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8680A" w14:textId="77777777" w:rsidR="00FD2FD0" w:rsidRPr="00FD2FD0" w:rsidRDefault="00FD2FD0" w:rsidP="00FD2FD0">
      <w:pPr>
        <w:suppressAutoHyphens/>
        <w:spacing w:after="100" w:line="240" w:lineRule="auto"/>
        <w:jc w:val="both"/>
        <w:rPr>
          <w:rFonts w:eastAsia="MS Mincho"/>
          <w:lang w:eastAsia="ja-JP" w:bidi="ar-SA"/>
        </w:rPr>
      </w:pPr>
    </w:p>
    <w:p w14:paraId="199C357B" w14:textId="77777777" w:rsidR="00FD2FD0" w:rsidRPr="00FD2FD0" w:rsidRDefault="00FD2FD0" w:rsidP="00FD2FD0">
      <w:pPr>
        <w:suppressAutoHyphens/>
        <w:spacing w:after="0" w:line="240" w:lineRule="auto"/>
        <w:jc w:val="both"/>
        <w:rPr>
          <w:rFonts w:eastAsia="Times New Roman"/>
          <w:lang w:eastAsia="el-GR" w:bidi="ar-SA"/>
        </w:rPr>
      </w:pPr>
      <w:r w:rsidRPr="00FD2FD0">
        <w:rPr>
          <w:rFonts w:eastAsia="Times New Roman"/>
          <w:lang w:eastAsia="el-GR" w:bidi="ar-SA"/>
        </w:rPr>
        <w:t xml:space="preserve">             </w:t>
      </w:r>
      <w:r w:rsidRPr="00FD2FD0">
        <w:rPr>
          <w:rFonts w:eastAsia="Times New Roman"/>
          <w:lang w:val="en-GB" w:eastAsia="el-GR" w:bidi="ar-SA"/>
        </w:rPr>
        <w:object w:dxaOrig="2700" w:dyaOrig="2700" w14:anchorId="03C85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43.45pt" o:ole="" fillcolor="window">
            <v:imagedata r:id="rId7" o:title="" croptop="-2062f" cropleft="7864f"/>
          </v:shape>
          <o:OLEObject Type="Embed" ProgID="PBrush" ShapeID="_x0000_i1025" DrawAspect="Content" ObjectID="_1833693468" r:id="rId8"/>
        </w:object>
      </w:r>
    </w:p>
    <w:tbl>
      <w:tblPr>
        <w:tblpPr w:leftFromText="180" w:rightFromText="180" w:bottomFromText="200" w:vertAnchor="text" w:horzAnchor="margin" w:tblpY="46"/>
        <w:tblW w:w="10320" w:type="dxa"/>
        <w:tblLayout w:type="fixed"/>
        <w:tblLook w:val="04A0" w:firstRow="1" w:lastRow="0" w:firstColumn="1" w:lastColumn="0" w:noHBand="0" w:noVBand="1"/>
      </w:tblPr>
      <w:tblGrid>
        <w:gridCol w:w="10320"/>
      </w:tblGrid>
      <w:tr w:rsidR="00FD2FD0" w:rsidRPr="00FD2FD0" w14:paraId="0FD89AB0" w14:textId="77777777" w:rsidTr="00D211FA">
        <w:trPr>
          <w:trHeight w:val="289"/>
        </w:trPr>
        <w:tc>
          <w:tcPr>
            <w:tcW w:w="10320" w:type="dxa"/>
            <w:vAlign w:val="bottom"/>
          </w:tcPr>
          <w:p w14:paraId="18BC6E1A" w14:textId="77777777" w:rsidR="00FD2FD0" w:rsidRPr="00FD2FD0" w:rsidRDefault="00FD2FD0" w:rsidP="00FD2FD0">
            <w:pPr>
              <w:tabs>
                <w:tab w:val="left" w:pos="1857"/>
              </w:tabs>
              <w:suppressAutoHyphens/>
              <w:spacing w:after="0" w:line="240" w:lineRule="auto"/>
              <w:jc w:val="both"/>
              <w:rPr>
                <w:rFonts w:eastAsia="Times New Roman"/>
                <w:b/>
                <w:bCs/>
                <w:lang w:val="en-GB" w:eastAsia="ar-SA" w:bidi="ar-SA"/>
              </w:rPr>
            </w:pPr>
            <w:r w:rsidRPr="00FD2FD0">
              <w:rPr>
                <w:rFonts w:eastAsia="Times New Roman"/>
                <w:b/>
                <w:bCs/>
                <w:lang w:val="en-GB" w:eastAsia="ar-SA" w:bidi="ar-SA"/>
              </w:rPr>
              <w:t>ΕΛΛΗΝΙΚΗ ΔΗΜΟΚΡΑΤΙΑ</w:t>
            </w:r>
          </w:p>
        </w:tc>
      </w:tr>
      <w:tr w:rsidR="00FD2FD0" w:rsidRPr="00FD2FD0" w14:paraId="07A3F102" w14:textId="77777777" w:rsidTr="00D211FA">
        <w:trPr>
          <w:trHeight w:val="289"/>
        </w:trPr>
        <w:tc>
          <w:tcPr>
            <w:tcW w:w="10320" w:type="dxa"/>
            <w:vAlign w:val="bottom"/>
            <w:hideMark/>
          </w:tcPr>
          <w:p w14:paraId="03B3111B" w14:textId="77777777" w:rsidR="00FD2FD0" w:rsidRPr="00FD2FD0" w:rsidRDefault="00FD2FD0" w:rsidP="00FD2FD0">
            <w:pPr>
              <w:tabs>
                <w:tab w:val="left" w:pos="1857"/>
              </w:tabs>
              <w:suppressAutoHyphens/>
              <w:spacing w:after="0" w:line="240" w:lineRule="auto"/>
              <w:jc w:val="both"/>
              <w:rPr>
                <w:rFonts w:eastAsia="Times New Roman"/>
                <w:b/>
                <w:bCs/>
                <w:lang w:eastAsia="ar-SA" w:bidi="ar-SA"/>
              </w:rPr>
            </w:pPr>
            <w:r w:rsidRPr="00FD2FD0">
              <w:rPr>
                <w:rFonts w:eastAsia="Times New Roman"/>
                <w:b/>
                <w:bCs/>
                <w:lang w:eastAsia="ar-SA" w:bidi="ar-SA"/>
              </w:rPr>
              <w:t>4</w:t>
            </w:r>
            <w:r w:rsidRPr="00FD2FD0">
              <w:rPr>
                <w:rFonts w:eastAsia="Times New Roman"/>
                <w:b/>
                <w:bCs/>
                <w:vertAlign w:val="superscript"/>
                <w:lang w:eastAsia="ar-SA" w:bidi="ar-SA"/>
              </w:rPr>
              <w:t>η</w:t>
            </w:r>
            <w:r w:rsidRPr="00FD2FD0">
              <w:rPr>
                <w:rFonts w:eastAsia="Times New Roman"/>
                <w:b/>
                <w:bCs/>
                <w:lang w:eastAsia="ar-SA" w:bidi="ar-SA"/>
              </w:rPr>
              <w:t xml:space="preserve"> Υ. Πε. ΜΑΚΕΔΟΝΙΑΣ ΚΑΙ ΘΡΑΚΗΣ</w:t>
            </w:r>
          </w:p>
        </w:tc>
      </w:tr>
      <w:tr w:rsidR="00FD2FD0" w:rsidRPr="00FD2FD0" w14:paraId="35C6064E" w14:textId="77777777" w:rsidTr="00D211FA">
        <w:trPr>
          <w:trHeight w:val="291"/>
        </w:trPr>
        <w:tc>
          <w:tcPr>
            <w:tcW w:w="10320" w:type="dxa"/>
            <w:hideMark/>
          </w:tcPr>
          <w:p w14:paraId="3761960B" w14:textId="77777777" w:rsidR="00FD2FD0" w:rsidRPr="00FD2FD0" w:rsidRDefault="00FD2FD0" w:rsidP="00FD2FD0">
            <w:pPr>
              <w:keepNext/>
              <w:widowControl w:val="0"/>
              <w:suppressAutoHyphens/>
              <w:snapToGrid w:val="0"/>
              <w:spacing w:after="0" w:line="240" w:lineRule="auto"/>
              <w:jc w:val="both"/>
              <w:outlineLvl w:val="1"/>
              <w:rPr>
                <w:rFonts w:eastAsia="Times New Roman"/>
                <w:b/>
                <w:bCs/>
                <w:lang w:val="en-GB" w:eastAsia="ar-SA" w:bidi="ar-SA"/>
              </w:rPr>
            </w:pPr>
            <w:r w:rsidRPr="00FD2FD0">
              <w:rPr>
                <w:rFonts w:eastAsia="Times New Roman"/>
                <w:b/>
                <w:bCs/>
                <w:lang w:val="en-GB" w:eastAsia="ar-SA" w:bidi="ar-SA"/>
              </w:rPr>
              <w:t>ΓΕΝΙΚΟ ΝΟΣΟΚΟΜΕΙΟ ΣΕΡΡΩΝ</w:t>
            </w:r>
          </w:p>
        </w:tc>
      </w:tr>
    </w:tbl>
    <w:p w14:paraId="08EC9DCE" w14:textId="7CEC1ABC" w:rsidR="00FD2FD0" w:rsidRPr="00FD2FD0" w:rsidRDefault="00FD2FD0" w:rsidP="00FD2FD0">
      <w:pPr>
        <w:suppressAutoHyphens/>
        <w:spacing w:after="0" w:line="240" w:lineRule="auto"/>
        <w:ind w:left="142" w:hanging="142"/>
        <w:jc w:val="both"/>
        <w:rPr>
          <w:rFonts w:eastAsia="Times New Roman"/>
          <w:b/>
          <w:color w:val="FF0000"/>
          <w:lang w:eastAsia="el-GR" w:bidi="ar-SA"/>
        </w:rPr>
      </w:pPr>
      <w:r w:rsidRPr="00FD2FD0">
        <w:rPr>
          <w:rFonts w:eastAsia="Times New Roman"/>
          <w:b/>
          <w:lang w:eastAsia="el-GR" w:bidi="ar-SA"/>
        </w:rPr>
        <w:t xml:space="preserve">Υποδιεύθυνση  Οικονομικού      </w:t>
      </w:r>
      <w:r w:rsidRPr="00FD2FD0">
        <w:rPr>
          <w:rFonts w:eastAsia="Times New Roman"/>
          <w:b/>
          <w:lang w:eastAsia="el-GR" w:bidi="ar-SA"/>
        </w:rPr>
        <w:tab/>
      </w:r>
      <w:r w:rsidRPr="00FD2FD0">
        <w:rPr>
          <w:rFonts w:eastAsia="Times New Roman"/>
          <w:b/>
          <w:lang w:eastAsia="el-GR" w:bidi="ar-SA"/>
        </w:rPr>
        <w:tab/>
      </w:r>
      <w:r w:rsidRPr="00FD2FD0">
        <w:rPr>
          <w:rFonts w:eastAsia="Times New Roman"/>
          <w:b/>
          <w:lang w:eastAsia="el-GR" w:bidi="ar-SA"/>
        </w:rPr>
        <w:tab/>
      </w:r>
      <w:r w:rsidRPr="00FD2FD0">
        <w:rPr>
          <w:rFonts w:eastAsia="Times New Roman"/>
          <w:b/>
          <w:lang w:eastAsia="el-GR" w:bidi="ar-SA"/>
        </w:rPr>
        <w:tab/>
      </w:r>
      <w:r w:rsidRPr="00FD2FD0">
        <w:rPr>
          <w:rFonts w:eastAsia="Times New Roman"/>
          <w:b/>
          <w:lang w:eastAsia="el-GR" w:bidi="ar-SA"/>
        </w:rPr>
        <w:tab/>
      </w:r>
      <w:r w:rsidRPr="00FD2FD0">
        <w:rPr>
          <w:rFonts w:eastAsia="Times New Roman"/>
          <w:b/>
          <w:lang w:eastAsia="el-GR" w:bidi="ar-SA"/>
        </w:rPr>
        <w:tab/>
      </w:r>
      <w:r w:rsidRPr="00FD2FD0">
        <w:rPr>
          <w:rFonts w:eastAsia="Times New Roman"/>
          <w:lang w:eastAsia="el-GR" w:bidi="ar-SA"/>
        </w:rPr>
        <w:t xml:space="preserve">Σέρρες    </w:t>
      </w:r>
      <w:r>
        <w:rPr>
          <w:rFonts w:eastAsia="Times New Roman"/>
          <w:lang w:eastAsia="el-GR" w:bidi="ar-SA"/>
        </w:rPr>
        <w:t>2</w:t>
      </w:r>
      <w:r w:rsidR="006544E1">
        <w:rPr>
          <w:rFonts w:eastAsia="Times New Roman"/>
          <w:lang w:eastAsia="el-GR" w:bidi="ar-SA"/>
        </w:rPr>
        <w:t>7</w:t>
      </w:r>
      <w:r w:rsidRPr="00FD2FD0">
        <w:rPr>
          <w:rFonts w:eastAsia="Times New Roman"/>
          <w:lang w:eastAsia="el-GR" w:bidi="ar-SA"/>
        </w:rPr>
        <w:t>/</w:t>
      </w:r>
      <w:r>
        <w:rPr>
          <w:rFonts w:eastAsia="Times New Roman"/>
          <w:lang w:eastAsia="el-GR" w:bidi="ar-SA"/>
        </w:rPr>
        <w:t>02</w:t>
      </w:r>
      <w:r w:rsidRPr="00FD2FD0">
        <w:rPr>
          <w:rFonts w:eastAsia="Times New Roman"/>
          <w:lang w:eastAsia="el-GR" w:bidi="ar-SA"/>
        </w:rPr>
        <w:t>/202</w:t>
      </w:r>
      <w:r>
        <w:rPr>
          <w:rFonts w:eastAsia="Times New Roman"/>
          <w:lang w:eastAsia="el-GR" w:bidi="ar-SA"/>
        </w:rPr>
        <w:t>6</w:t>
      </w:r>
    </w:p>
    <w:p w14:paraId="786E958A" w14:textId="12B69999" w:rsidR="00FD2FD0" w:rsidRPr="00FD2FD0" w:rsidRDefault="00FD2FD0" w:rsidP="00FD2FD0">
      <w:pPr>
        <w:suppressAutoHyphens/>
        <w:spacing w:after="120" w:line="240" w:lineRule="auto"/>
        <w:jc w:val="both"/>
        <w:rPr>
          <w:rFonts w:eastAsia="Times New Roman"/>
          <w:b/>
          <w:color w:val="EE0000"/>
          <w:lang w:eastAsia="el-GR" w:bidi="ar-SA"/>
        </w:rPr>
      </w:pPr>
      <w:r w:rsidRPr="00FD2FD0">
        <w:rPr>
          <w:rFonts w:eastAsia="Times New Roman"/>
          <w:b/>
          <w:lang w:val="en-US" w:eastAsia="el-GR" w:bidi="ar-SA"/>
        </w:rPr>
        <w:t>T</w:t>
      </w:r>
      <w:r w:rsidRPr="00FD2FD0">
        <w:rPr>
          <w:rFonts w:eastAsia="Times New Roman"/>
          <w:b/>
          <w:lang w:eastAsia="el-GR" w:bidi="ar-SA"/>
        </w:rPr>
        <w:t xml:space="preserve">μήμα Προμηθειών </w:t>
      </w:r>
      <w:r w:rsidRPr="00FD2FD0">
        <w:rPr>
          <w:rFonts w:eastAsia="Times New Roman"/>
          <w:b/>
          <w:lang w:eastAsia="el-GR" w:bidi="ar-SA"/>
        </w:rPr>
        <w:tab/>
      </w:r>
      <w:r w:rsidRPr="00FD2FD0">
        <w:rPr>
          <w:rFonts w:eastAsia="Times New Roman"/>
          <w:b/>
          <w:lang w:eastAsia="el-GR" w:bidi="ar-SA"/>
        </w:rPr>
        <w:tab/>
      </w:r>
      <w:r w:rsidRPr="00FD2FD0">
        <w:rPr>
          <w:rFonts w:eastAsia="Times New Roman"/>
          <w:b/>
          <w:lang w:eastAsia="el-GR" w:bidi="ar-SA"/>
        </w:rPr>
        <w:tab/>
      </w:r>
      <w:r w:rsidRPr="00FD2FD0">
        <w:rPr>
          <w:rFonts w:eastAsia="Times New Roman"/>
          <w:b/>
          <w:lang w:eastAsia="el-GR" w:bidi="ar-SA"/>
        </w:rPr>
        <w:tab/>
      </w:r>
      <w:r w:rsidRPr="00FD2FD0">
        <w:rPr>
          <w:rFonts w:eastAsia="Times New Roman"/>
          <w:b/>
          <w:lang w:eastAsia="el-GR" w:bidi="ar-SA"/>
        </w:rPr>
        <w:tab/>
      </w:r>
      <w:r w:rsidRPr="00FD2FD0">
        <w:rPr>
          <w:rFonts w:eastAsia="Times New Roman"/>
          <w:b/>
          <w:lang w:eastAsia="el-GR" w:bidi="ar-SA"/>
        </w:rPr>
        <w:tab/>
      </w:r>
      <w:r w:rsidRPr="00FD2FD0">
        <w:rPr>
          <w:rFonts w:eastAsia="Times New Roman"/>
          <w:b/>
          <w:lang w:eastAsia="el-GR" w:bidi="ar-SA"/>
        </w:rPr>
        <w:tab/>
      </w:r>
      <w:r w:rsidRPr="00FD2FD0">
        <w:rPr>
          <w:rFonts w:eastAsia="Times New Roman"/>
          <w:b/>
          <w:lang w:eastAsia="el-GR" w:bidi="ar-SA"/>
        </w:rPr>
        <w:tab/>
      </w:r>
      <w:r w:rsidRPr="00FD2FD0">
        <w:rPr>
          <w:rFonts w:eastAsia="Times New Roman"/>
          <w:lang w:eastAsia="el-GR" w:bidi="ar-SA"/>
        </w:rPr>
        <w:t xml:space="preserve">Αριθμ. Πρωτ.: </w:t>
      </w:r>
      <w:r w:rsidR="006544E1">
        <w:rPr>
          <w:rFonts w:eastAsia="Times New Roman"/>
          <w:lang w:eastAsia="el-GR" w:bidi="ar-SA"/>
        </w:rPr>
        <w:t>3650</w:t>
      </w:r>
    </w:p>
    <w:tbl>
      <w:tblPr>
        <w:tblW w:w="0" w:type="auto"/>
        <w:tblLook w:val="04A0" w:firstRow="1" w:lastRow="0" w:firstColumn="1" w:lastColumn="0" w:noHBand="0" w:noVBand="1"/>
      </w:tblPr>
      <w:tblGrid>
        <w:gridCol w:w="3085"/>
        <w:gridCol w:w="2835"/>
      </w:tblGrid>
      <w:tr w:rsidR="00FD2FD0" w:rsidRPr="00FD2FD0" w14:paraId="5EAB846B" w14:textId="77777777" w:rsidTr="00D211FA">
        <w:tc>
          <w:tcPr>
            <w:tcW w:w="3085" w:type="dxa"/>
          </w:tcPr>
          <w:p w14:paraId="456BC7B1" w14:textId="77777777" w:rsidR="00FD2FD0" w:rsidRPr="00FD2FD0" w:rsidRDefault="00FD2FD0" w:rsidP="00FD2FD0">
            <w:pPr>
              <w:suppressAutoHyphens/>
              <w:spacing w:after="0" w:line="276" w:lineRule="auto"/>
              <w:jc w:val="both"/>
              <w:rPr>
                <w:rFonts w:eastAsia="Times New Roman"/>
                <w:lang w:eastAsia="ar-SA" w:bidi="ar-SA"/>
              </w:rPr>
            </w:pPr>
            <w:r w:rsidRPr="00FD2FD0">
              <w:rPr>
                <w:rFonts w:eastAsia="Times New Roman"/>
                <w:lang w:eastAsia="ar-SA" w:bidi="ar-SA"/>
              </w:rPr>
              <w:t>Ταχ. Δ/νση:</w:t>
            </w:r>
          </w:p>
        </w:tc>
        <w:tc>
          <w:tcPr>
            <w:tcW w:w="2835" w:type="dxa"/>
          </w:tcPr>
          <w:p w14:paraId="52D8B52E" w14:textId="77777777" w:rsidR="00FD2FD0" w:rsidRPr="00FD2FD0" w:rsidRDefault="00FD2FD0" w:rsidP="00FD2FD0">
            <w:pPr>
              <w:suppressAutoHyphens/>
              <w:spacing w:after="0" w:line="276" w:lineRule="auto"/>
              <w:ind w:left="-108"/>
              <w:jc w:val="both"/>
              <w:rPr>
                <w:rFonts w:eastAsia="Times New Roman"/>
                <w:lang w:eastAsia="ar-SA" w:bidi="ar-SA"/>
              </w:rPr>
            </w:pPr>
            <w:r w:rsidRPr="00FD2FD0">
              <w:rPr>
                <w:rFonts w:eastAsia="Times New Roman"/>
                <w:lang w:eastAsia="el-GR" w:bidi="ar-SA"/>
              </w:rPr>
              <w:t>2</w:t>
            </w:r>
            <w:r w:rsidRPr="00FD2FD0">
              <w:rPr>
                <w:rFonts w:eastAsia="Times New Roman"/>
                <w:vertAlign w:val="superscript"/>
                <w:lang w:eastAsia="el-GR" w:bidi="ar-SA"/>
              </w:rPr>
              <w:t xml:space="preserve">ο </w:t>
            </w:r>
            <w:r w:rsidRPr="00FD2FD0">
              <w:rPr>
                <w:rFonts w:eastAsia="Times New Roman"/>
                <w:lang w:eastAsia="el-GR" w:bidi="ar-SA"/>
              </w:rPr>
              <w:t>χλμ. Ε.Ο. Σερρών-Δράμας</w:t>
            </w:r>
          </w:p>
        </w:tc>
      </w:tr>
      <w:tr w:rsidR="00FD2FD0" w:rsidRPr="00FD2FD0" w14:paraId="3EC43EAF" w14:textId="77777777" w:rsidTr="00D211FA">
        <w:tc>
          <w:tcPr>
            <w:tcW w:w="3085" w:type="dxa"/>
          </w:tcPr>
          <w:p w14:paraId="7503ED7C" w14:textId="77777777" w:rsidR="00FD2FD0" w:rsidRPr="00FD2FD0" w:rsidRDefault="00FD2FD0" w:rsidP="00FD2FD0">
            <w:pPr>
              <w:suppressAutoHyphens/>
              <w:spacing w:after="0" w:line="276" w:lineRule="auto"/>
              <w:jc w:val="both"/>
              <w:rPr>
                <w:rFonts w:eastAsia="Times New Roman"/>
                <w:lang w:eastAsia="ar-SA" w:bidi="ar-SA"/>
              </w:rPr>
            </w:pPr>
            <w:r w:rsidRPr="00FD2FD0">
              <w:rPr>
                <w:rFonts w:eastAsia="Times New Roman"/>
                <w:lang w:eastAsia="ar-SA" w:bidi="ar-SA"/>
              </w:rPr>
              <w:t>Ταχ. Κώδικας:</w:t>
            </w:r>
          </w:p>
        </w:tc>
        <w:tc>
          <w:tcPr>
            <w:tcW w:w="2835" w:type="dxa"/>
          </w:tcPr>
          <w:p w14:paraId="32BAAE7A" w14:textId="77777777" w:rsidR="00FD2FD0" w:rsidRPr="00FD2FD0" w:rsidRDefault="00FD2FD0" w:rsidP="00FD2FD0">
            <w:pPr>
              <w:suppressAutoHyphens/>
              <w:spacing w:after="0" w:line="276" w:lineRule="auto"/>
              <w:ind w:left="-108"/>
              <w:jc w:val="both"/>
              <w:rPr>
                <w:rFonts w:eastAsia="Times New Roman"/>
                <w:lang w:eastAsia="ar-SA" w:bidi="ar-SA"/>
              </w:rPr>
            </w:pPr>
            <w:r w:rsidRPr="00FD2FD0">
              <w:rPr>
                <w:rFonts w:eastAsia="Times New Roman"/>
                <w:lang w:eastAsia="el-GR" w:bidi="ar-SA"/>
              </w:rPr>
              <w:t>62100</w:t>
            </w:r>
          </w:p>
        </w:tc>
      </w:tr>
      <w:tr w:rsidR="00FD2FD0" w:rsidRPr="00FD2FD0" w14:paraId="29537776" w14:textId="77777777" w:rsidTr="00D211FA">
        <w:tc>
          <w:tcPr>
            <w:tcW w:w="3085" w:type="dxa"/>
          </w:tcPr>
          <w:p w14:paraId="09A59A8A" w14:textId="77777777" w:rsidR="00FD2FD0" w:rsidRPr="00FD2FD0" w:rsidRDefault="00FD2FD0" w:rsidP="00FD2FD0">
            <w:pPr>
              <w:suppressAutoHyphens/>
              <w:spacing w:after="0" w:line="276" w:lineRule="auto"/>
              <w:jc w:val="both"/>
              <w:rPr>
                <w:rFonts w:eastAsia="Times New Roman"/>
                <w:lang w:eastAsia="ar-SA" w:bidi="ar-SA"/>
              </w:rPr>
            </w:pPr>
            <w:r w:rsidRPr="00FD2FD0">
              <w:rPr>
                <w:rFonts w:eastAsia="Times New Roman"/>
                <w:lang w:eastAsia="ar-SA" w:bidi="ar-SA"/>
              </w:rPr>
              <w:t>Πληροφορίες:</w:t>
            </w:r>
          </w:p>
        </w:tc>
        <w:tc>
          <w:tcPr>
            <w:tcW w:w="2835" w:type="dxa"/>
          </w:tcPr>
          <w:p w14:paraId="3126673E" w14:textId="77777777" w:rsidR="00FD2FD0" w:rsidRPr="00FD2FD0" w:rsidRDefault="00FD2FD0" w:rsidP="00FD2FD0">
            <w:pPr>
              <w:suppressAutoHyphens/>
              <w:spacing w:after="0" w:line="276" w:lineRule="auto"/>
              <w:ind w:left="-108"/>
              <w:jc w:val="both"/>
              <w:rPr>
                <w:rFonts w:eastAsia="Times New Roman"/>
                <w:lang w:eastAsia="ar-SA" w:bidi="ar-SA"/>
              </w:rPr>
            </w:pPr>
            <w:r w:rsidRPr="00FD2FD0">
              <w:rPr>
                <w:rFonts w:eastAsia="Times New Roman"/>
                <w:lang w:eastAsia="el-GR" w:bidi="ar-SA"/>
              </w:rPr>
              <w:t>Τσαμουρτζής Αδάμ</w:t>
            </w:r>
          </w:p>
        </w:tc>
      </w:tr>
      <w:tr w:rsidR="00FD2FD0" w:rsidRPr="00FD2FD0" w14:paraId="565EBFBC" w14:textId="77777777" w:rsidTr="00D211FA">
        <w:tc>
          <w:tcPr>
            <w:tcW w:w="3085" w:type="dxa"/>
          </w:tcPr>
          <w:p w14:paraId="021ABDB7" w14:textId="77777777" w:rsidR="00FD2FD0" w:rsidRPr="00FD2FD0" w:rsidRDefault="00FD2FD0" w:rsidP="00FD2FD0">
            <w:pPr>
              <w:suppressAutoHyphens/>
              <w:spacing w:after="0" w:line="276" w:lineRule="auto"/>
              <w:jc w:val="both"/>
              <w:rPr>
                <w:rFonts w:eastAsia="Times New Roman"/>
                <w:lang w:eastAsia="ar-SA" w:bidi="ar-SA"/>
              </w:rPr>
            </w:pPr>
            <w:r w:rsidRPr="00FD2FD0">
              <w:rPr>
                <w:rFonts w:eastAsia="Times New Roman"/>
                <w:lang w:eastAsia="ar-SA" w:bidi="ar-SA"/>
              </w:rPr>
              <w:t>Τηλέφωνο:</w:t>
            </w:r>
          </w:p>
        </w:tc>
        <w:tc>
          <w:tcPr>
            <w:tcW w:w="2835" w:type="dxa"/>
          </w:tcPr>
          <w:p w14:paraId="56ECD2C5" w14:textId="77777777" w:rsidR="00FD2FD0" w:rsidRPr="00FD2FD0" w:rsidRDefault="00FD2FD0" w:rsidP="00FD2FD0">
            <w:pPr>
              <w:suppressAutoHyphens/>
              <w:spacing w:after="0" w:line="276" w:lineRule="auto"/>
              <w:ind w:left="-108"/>
              <w:jc w:val="both"/>
              <w:rPr>
                <w:rFonts w:eastAsia="Times New Roman"/>
                <w:lang w:eastAsia="ar-SA" w:bidi="ar-SA"/>
              </w:rPr>
            </w:pPr>
            <w:r w:rsidRPr="00FD2FD0">
              <w:rPr>
                <w:rFonts w:eastAsia="Times New Roman"/>
                <w:lang w:eastAsia="el-GR" w:bidi="ar-SA"/>
              </w:rPr>
              <w:t>23213 – 51298</w:t>
            </w:r>
          </w:p>
        </w:tc>
      </w:tr>
      <w:tr w:rsidR="00FD2FD0" w:rsidRPr="00FD2FD0" w14:paraId="105E237E" w14:textId="77777777" w:rsidTr="00D211FA">
        <w:tc>
          <w:tcPr>
            <w:tcW w:w="3085" w:type="dxa"/>
          </w:tcPr>
          <w:p w14:paraId="0BEE7CEC" w14:textId="77777777" w:rsidR="00FD2FD0" w:rsidRPr="00FD2FD0" w:rsidRDefault="00FD2FD0" w:rsidP="00FD2FD0">
            <w:pPr>
              <w:suppressAutoHyphens/>
              <w:spacing w:after="0" w:line="276" w:lineRule="auto"/>
              <w:ind w:right="-108"/>
              <w:jc w:val="both"/>
              <w:rPr>
                <w:rFonts w:eastAsia="Times New Roman"/>
                <w:lang w:eastAsia="ar-SA" w:bidi="ar-SA"/>
              </w:rPr>
            </w:pPr>
            <w:r w:rsidRPr="00FD2FD0">
              <w:rPr>
                <w:rFonts w:eastAsia="Calibri"/>
                <w:szCs w:val="24"/>
                <w:lang w:eastAsia="el-GR" w:bidi="ar-SA"/>
              </w:rPr>
              <w:t>Δ/νση στο διαδίκτυο (</w:t>
            </w:r>
            <w:r w:rsidRPr="00FD2FD0">
              <w:rPr>
                <w:rFonts w:eastAsia="Calibri"/>
                <w:szCs w:val="24"/>
                <w:lang w:val="en-US" w:eastAsia="el-GR" w:bidi="ar-SA"/>
              </w:rPr>
              <w:t>URL</w:t>
            </w:r>
            <w:r w:rsidRPr="00FD2FD0">
              <w:rPr>
                <w:rFonts w:eastAsia="Calibri"/>
                <w:szCs w:val="24"/>
                <w:lang w:eastAsia="el-GR" w:bidi="ar-SA"/>
              </w:rPr>
              <w:t>)</w:t>
            </w:r>
            <w:r w:rsidRPr="00FD2FD0">
              <w:rPr>
                <w:rFonts w:eastAsia="Times New Roman"/>
                <w:lang w:eastAsia="el-GR" w:bidi="ar-SA"/>
              </w:rPr>
              <w:t>:</w:t>
            </w:r>
          </w:p>
        </w:tc>
        <w:tc>
          <w:tcPr>
            <w:tcW w:w="2835" w:type="dxa"/>
          </w:tcPr>
          <w:p w14:paraId="573B133E" w14:textId="77777777" w:rsidR="00FD2FD0" w:rsidRPr="00FD2FD0" w:rsidRDefault="00FD2FD0" w:rsidP="00FD2FD0">
            <w:pPr>
              <w:suppressAutoHyphens/>
              <w:spacing w:after="0" w:line="276" w:lineRule="auto"/>
              <w:ind w:left="-108"/>
              <w:jc w:val="both"/>
              <w:rPr>
                <w:rFonts w:eastAsia="Times New Roman"/>
                <w:lang w:eastAsia="ar-SA" w:bidi="ar-SA"/>
              </w:rPr>
            </w:pPr>
            <w:r w:rsidRPr="00FD2FD0">
              <w:rPr>
                <w:rFonts w:eastAsia="Times New Roman"/>
                <w:lang w:val="en-US" w:eastAsia="el-GR" w:bidi="ar-SA"/>
              </w:rPr>
              <w:t>www</w:t>
            </w:r>
            <w:r w:rsidRPr="00FD2FD0">
              <w:rPr>
                <w:rFonts w:eastAsia="Times New Roman"/>
                <w:lang w:eastAsia="el-GR" w:bidi="ar-SA"/>
              </w:rPr>
              <w:t>.</w:t>
            </w:r>
            <w:r w:rsidRPr="00FD2FD0">
              <w:rPr>
                <w:rFonts w:eastAsia="Times New Roman"/>
                <w:lang w:val="en-US" w:eastAsia="el-GR" w:bidi="ar-SA"/>
              </w:rPr>
              <w:t>hospser</w:t>
            </w:r>
            <w:r w:rsidRPr="00FD2FD0">
              <w:rPr>
                <w:rFonts w:eastAsia="Times New Roman"/>
                <w:lang w:eastAsia="el-GR" w:bidi="ar-SA"/>
              </w:rPr>
              <w:t>.</w:t>
            </w:r>
            <w:r w:rsidRPr="00FD2FD0">
              <w:rPr>
                <w:rFonts w:eastAsia="Times New Roman"/>
                <w:lang w:val="en-US" w:eastAsia="el-GR" w:bidi="ar-SA"/>
              </w:rPr>
              <w:t>gr</w:t>
            </w:r>
          </w:p>
        </w:tc>
      </w:tr>
      <w:tr w:rsidR="00FD2FD0" w:rsidRPr="00FD2FD0" w14:paraId="7C1CE570" w14:textId="77777777" w:rsidTr="00D211FA">
        <w:tc>
          <w:tcPr>
            <w:tcW w:w="3085" w:type="dxa"/>
          </w:tcPr>
          <w:p w14:paraId="068456D1" w14:textId="77777777" w:rsidR="00FD2FD0" w:rsidRPr="00FD2FD0" w:rsidRDefault="00FD2FD0" w:rsidP="00FD2FD0">
            <w:pPr>
              <w:suppressAutoHyphens/>
              <w:spacing w:after="0" w:line="276" w:lineRule="auto"/>
              <w:jc w:val="both"/>
              <w:rPr>
                <w:rFonts w:eastAsia="Times New Roman"/>
                <w:lang w:val="en-GB" w:eastAsia="ar-SA" w:bidi="ar-SA"/>
              </w:rPr>
            </w:pPr>
            <w:proofErr w:type="spellStart"/>
            <w:r w:rsidRPr="00FD2FD0">
              <w:rPr>
                <w:rFonts w:eastAsia="Times New Roman"/>
                <w:szCs w:val="24"/>
                <w:lang w:eastAsia="ar-SA" w:bidi="ar-SA"/>
              </w:rPr>
              <w:t>Ηλεκτρ</w:t>
            </w:r>
            <w:r w:rsidRPr="00FD2FD0">
              <w:rPr>
                <w:rFonts w:eastAsia="Times New Roman"/>
                <w:szCs w:val="24"/>
                <w:lang w:val="en-GB" w:eastAsia="ar-SA" w:bidi="ar-SA"/>
              </w:rPr>
              <w:t>ονικό</w:t>
            </w:r>
            <w:proofErr w:type="spellEnd"/>
            <w:r w:rsidRPr="00FD2FD0">
              <w:rPr>
                <w:rFonts w:eastAsia="Times New Roman"/>
                <w:szCs w:val="24"/>
                <w:lang w:val="en-GB" w:eastAsia="ar-SA" w:bidi="ar-SA"/>
              </w:rPr>
              <w:t xml:space="preserve"> Ταχυδρ</w:t>
            </w:r>
            <w:r w:rsidRPr="00FD2FD0">
              <w:rPr>
                <w:rFonts w:eastAsia="Times New Roman"/>
                <w:szCs w:val="24"/>
                <w:lang w:val="en-US" w:eastAsia="ar-SA" w:bidi="ar-SA"/>
              </w:rPr>
              <w:t>.(e-mail)</w:t>
            </w:r>
            <w:r w:rsidRPr="00FD2FD0">
              <w:rPr>
                <w:rFonts w:eastAsia="Times New Roman"/>
                <w:lang w:val="en-GB" w:eastAsia="el-GR" w:bidi="ar-SA"/>
              </w:rPr>
              <w:t>:</w:t>
            </w:r>
          </w:p>
        </w:tc>
        <w:tc>
          <w:tcPr>
            <w:tcW w:w="2835" w:type="dxa"/>
          </w:tcPr>
          <w:p w14:paraId="1E0352B0" w14:textId="77777777" w:rsidR="00FD2FD0" w:rsidRPr="00FD2FD0" w:rsidRDefault="00FD2FD0" w:rsidP="00FD2FD0">
            <w:pPr>
              <w:suppressAutoHyphens/>
              <w:spacing w:after="0" w:line="276" w:lineRule="auto"/>
              <w:ind w:left="-108"/>
              <w:jc w:val="both"/>
              <w:rPr>
                <w:rFonts w:eastAsia="Times New Roman"/>
                <w:lang w:val="en-US" w:eastAsia="ar-SA" w:bidi="ar-SA"/>
              </w:rPr>
            </w:pPr>
            <w:hyperlink r:id="rId9" w:history="1">
              <w:r w:rsidRPr="00FD2FD0">
                <w:rPr>
                  <w:rFonts w:eastAsia="Times New Roman"/>
                  <w:color w:val="0070C0"/>
                  <w:lang w:val="de-DE" w:eastAsia="el-GR" w:bidi="ar-SA"/>
                </w:rPr>
                <w:t>tsamourtzis@hospser.gr</w:t>
              </w:r>
            </w:hyperlink>
          </w:p>
          <w:p w14:paraId="0087FDB6" w14:textId="77777777" w:rsidR="00FD2FD0" w:rsidRPr="00FD2FD0" w:rsidRDefault="00FD2FD0" w:rsidP="00FD2FD0">
            <w:pPr>
              <w:suppressAutoHyphens/>
              <w:spacing w:after="0" w:line="276" w:lineRule="auto"/>
              <w:ind w:left="-108"/>
              <w:jc w:val="both"/>
              <w:rPr>
                <w:rFonts w:eastAsia="Times New Roman"/>
                <w:lang w:val="en-US" w:eastAsia="ar-SA" w:bidi="ar-SA"/>
              </w:rPr>
            </w:pPr>
          </w:p>
        </w:tc>
      </w:tr>
    </w:tbl>
    <w:p w14:paraId="7B9AEDF9" w14:textId="77777777" w:rsidR="00FD2FD0" w:rsidRPr="00FD2FD0" w:rsidRDefault="00FD2FD0" w:rsidP="00FD2FD0">
      <w:pPr>
        <w:suppressAutoHyphens/>
        <w:spacing w:after="120" w:line="240" w:lineRule="auto"/>
        <w:jc w:val="both"/>
        <w:rPr>
          <w:rFonts w:eastAsia="Times New Roman"/>
          <w:lang w:eastAsia="ar-SA" w:bidi="ar-SA"/>
        </w:rPr>
      </w:pPr>
      <w:r w:rsidRPr="00FD2FD0">
        <w:rPr>
          <w:rFonts w:eastAsia="Times New Roman"/>
          <w:noProof/>
          <w:szCs w:val="24"/>
          <w:lang w:eastAsia="el-GR" w:bidi="ar-SA"/>
        </w:rPr>
        <mc:AlternateContent>
          <mc:Choice Requires="wps">
            <w:drawing>
              <wp:anchor distT="0" distB="0" distL="114300" distR="114300" simplePos="0" relativeHeight="251659264" behindDoc="0" locked="0" layoutInCell="1" allowOverlap="1" wp14:anchorId="7D9F415A" wp14:editId="619B0AE9">
                <wp:simplePos x="0" y="0"/>
                <wp:positionH relativeFrom="column">
                  <wp:posOffset>-159632</wp:posOffset>
                </wp:positionH>
                <wp:positionV relativeFrom="paragraph">
                  <wp:posOffset>32855</wp:posOffset>
                </wp:positionV>
                <wp:extent cx="6439535" cy="5837167"/>
                <wp:effectExtent l="0" t="0" r="18415" b="1143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9535" cy="5837167"/>
                        </a:xfrm>
                        <a:prstGeom prst="rect">
                          <a:avLst/>
                        </a:prstGeom>
                        <a:solidFill>
                          <a:srgbClr val="FFFFFF"/>
                        </a:solidFill>
                        <a:ln w="12700">
                          <a:solidFill>
                            <a:srgbClr val="0070C0"/>
                          </a:solidFill>
                          <a:miter lim="800000"/>
                          <a:headEnd/>
                          <a:tailEnd/>
                        </a:ln>
                      </wps:spPr>
                      <wps:txbx>
                        <w:txbxContent>
                          <w:p w14:paraId="37A1AB0B" w14:textId="2094AD39" w:rsidR="00FD2FD0" w:rsidRPr="009F7611" w:rsidRDefault="00FD2FD0" w:rsidP="00FD2FD0">
                            <w:pPr>
                              <w:spacing w:before="240" w:after="0" w:line="360" w:lineRule="auto"/>
                              <w:jc w:val="center"/>
                              <w:rPr>
                                <w:rFonts w:eastAsia="Calibri"/>
                                <w:b/>
                                <w:bCs/>
                                <w:sz w:val="24"/>
                                <w:u w:val="single"/>
                              </w:rPr>
                            </w:pPr>
                            <w:r w:rsidRPr="009F7611">
                              <w:rPr>
                                <w:rFonts w:eastAsia="Calibri"/>
                                <w:b/>
                                <w:bCs/>
                                <w:sz w:val="24"/>
                                <w:u w:val="single"/>
                              </w:rPr>
                              <w:t xml:space="preserve">ΔΙΑΚΗΡΥΞΗ </w:t>
                            </w:r>
                            <w:bookmarkStart w:id="0" w:name="_Hlk161046829"/>
                            <w:bookmarkStart w:id="1" w:name="_Hlk209009801"/>
                            <w:r w:rsidRPr="009F7611">
                              <w:rPr>
                                <w:rFonts w:eastAsia="Calibri"/>
                                <w:b/>
                                <w:bCs/>
                                <w:sz w:val="24"/>
                                <w:u w:val="single"/>
                              </w:rPr>
                              <w:t>Δ.</w:t>
                            </w:r>
                            <w:r>
                              <w:rPr>
                                <w:rFonts w:eastAsia="Calibri"/>
                                <w:b/>
                                <w:bCs/>
                                <w:sz w:val="24"/>
                                <w:u w:val="single"/>
                              </w:rPr>
                              <w:t>03</w:t>
                            </w:r>
                            <w:r w:rsidRPr="009F7611">
                              <w:rPr>
                                <w:rFonts w:eastAsia="Calibri"/>
                                <w:b/>
                                <w:bCs/>
                                <w:sz w:val="24"/>
                                <w:u w:val="single"/>
                              </w:rPr>
                              <w:t>/202</w:t>
                            </w:r>
                            <w:bookmarkEnd w:id="0"/>
                            <w:bookmarkEnd w:id="1"/>
                            <w:r>
                              <w:rPr>
                                <w:rFonts w:eastAsia="Calibri"/>
                                <w:b/>
                                <w:bCs/>
                                <w:sz w:val="24"/>
                                <w:u w:val="single"/>
                              </w:rPr>
                              <w:t>6</w:t>
                            </w:r>
                          </w:p>
                          <w:p w14:paraId="502B9E03" w14:textId="77777777" w:rsidR="00FD2FD0" w:rsidRDefault="00FD2FD0" w:rsidP="00FD2FD0">
                            <w:pPr>
                              <w:widowControl w:val="0"/>
                              <w:spacing w:after="0" w:line="276" w:lineRule="auto"/>
                              <w:jc w:val="center"/>
                              <w:rPr>
                                <w:rFonts w:eastAsia="SimSun"/>
                                <w:b/>
                                <w:color w:val="000000"/>
                                <w:sz w:val="24"/>
                                <w:lang w:eastAsia="hi-IN" w:bidi="hi-IN"/>
                              </w:rPr>
                            </w:pPr>
                            <w:r w:rsidRPr="009F7611">
                              <w:rPr>
                                <w:rFonts w:eastAsia="SimSun"/>
                                <w:b/>
                                <w:color w:val="000000"/>
                                <w:sz w:val="24"/>
                                <w:lang w:eastAsia="hi-IN" w:bidi="hi-IN"/>
                              </w:rPr>
                              <w:t xml:space="preserve">Διαγωνισμού </w:t>
                            </w:r>
                            <w:bookmarkStart w:id="2" w:name="_Hlk161050469"/>
                            <w:r w:rsidRPr="009F7611">
                              <w:rPr>
                                <w:rFonts w:eastAsia="SimSun"/>
                                <w:b/>
                                <w:color w:val="000000"/>
                                <w:sz w:val="24"/>
                                <w:lang w:eastAsia="hi-IN" w:bidi="hi-IN"/>
                              </w:rPr>
                              <w:t>κάτω των ορίων με ανοικτή διαδικασία μέσω ΕΣΗΔΗΣ</w:t>
                            </w:r>
                            <w:bookmarkEnd w:id="2"/>
                            <w:r>
                              <w:rPr>
                                <w:rFonts w:eastAsia="SimSun"/>
                                <w:b/>
                                <w:color w:val="000000"/>
                                <w:sz w:val="24"/>
                                <w:lang w:eastAsia="hi-IN" w:bidi="hi-IN"/>
                              </w:rPr>
                              <w:t xml:space="preserve"> </w:t>
                            </w:r>
                          </w:p>
                          <w:p w14:paraId="3459AAD6" w14:textId="0FF64901" w:rsidR="00FD2FD0" w:rsidRDefault="00FD2FD0" w:rsidP="00FD2FD0">
                            <w:pPr>
                              <w:widowControl w:val="0"/>
                              <w:spacing w:after="0" w:line="276" w:lineRule="auto"/>
                              <w:jc w:val="center"/>
                              <w:rPr>
                                <w:b/>
                                <w:bCs/>
                                <w:kern w:val="2"/>
                                <w:sz w:val="24"/>
                              </w:rPr>
                            </w:pPr>
                            <w:r>
                              <w:rPr>
                                <w:rFonts w:eastAsia="SimSun"/>
                                <w:b/>
                                <w:color w:val="000000"/>
                                <w:sz w:val="24"/>
                                <w:lang w:eastAsia="hi-IN" w:bidi="hi-IN"/>
                              </w:rPr>
                              <w:t>(</w:t>
                            </w:r>
                            <w:r>
                              <w:rPr>
                                <w:b/>
                                <w:bCs/>
                                <w:kern w:val="2"/>
                                <w:sz w:val="24"/>
                              </w:rPr>
                              <w:t>σ</w:t>
                            </w:r>
                            <w:r w:rsidRPr="009F7611">
                              <w:rPr>
                                <w:b/>
                                <w:bCs/>
                                <w:kern w:val="2"/>
                                <w:sz w:val="24"/>
                              </w:rPr>
                              <w:t>υστημ. αριθμ</w:t>
                            </w:r>
                            <w:r>
                              <w:rPr>
                                <w:b/>
                                <w:bCs/>
                                <w:kern w:val="2"/>
                                <w:sz w:val="24"/>
                              </w:rPr>
                              <w:t>.</w:t>
                            </w:r>
                            <w:r w:rsidRPr="009F7611">
                              <w:rPr>
                                <w:b/>
                                <w:bCs/>
                                <w:kern w:val="2"/>
                                <w:sz w:val="24"/>
                              </w:rPr>
                              <w:t>:</w:t>
                            </w:r>
                            <w:r w:rsidR="00677D66">
                              <w:rPr>
                                <w:b/>
                                <w:bCs/>
                                <w:color w:val="EE0000"/>
                                <w:kern w:val="2"/>
                                <w:sz w:val="24"/>
                              </w:rPr>
                              <w:t xml:space="preserve"> </w:t>
                            </w:r>
                            <w:r w:rsidR="00677D66" w:rsidRPr="00677D66">
                              <w:rPr>
                                <w:b/>
                                <w:bCs/>
                                <w:kern w:val="2"/>
                                <w:sz w:val="24"/>
                              </w:rPr>
                              <w:t>410065</w:t>
                            </w:r>
                            <w:r w:rsidRPr="00394C27">
                              <w:rPr>
                                <w:b/>
                                <w:bCs/>
                                <w:kern w:val="2"/>
                                <w:sz w:val="24"/>
                              </w:rPr>
                              <w:t>)</w:t>
                            </w:r>
                          </w:p>
                          <w:p w14:paraId="3B8A5343" w14:textId="77777777" w:rsidR="00677D66" w:rsidRPr="00394C27" w:rsidRDefault="00677D66" w:rsidP="00FD2FD0">
                            <w:pPr>
                              <w:widowControl w:val="0"/>
                              <w:spacing w:after="0" w:line="276" w:lineRule="auto"/>
                              <w:jc w:val="center"/>
                              <w:rPr>
                                <w:rFonts w:eastAsia="SimSun"/>
                                <w:b/>
                                <w:sz w:val="24"/>
                                <w:lang w:eastAsia="hi-IN" w:bidi="hi-IN"/>
                              </w:rPr>
                            </w:pPr>
                          </w:p>
                          <w:p w14:paraId="6EFBB419" w14:textId="6B32B136" w:rsidR="00FD2FD0" w:rsidRPr="00677D66" w:rsidRDefault="00FD2FD0" w:rsidP="00FD2FD0">
                            <w:pPr>
                              <w:spacing w:after="0"/>
                              <w:jc w:val="center"/>
                              <w:rPr>
                                <w:rFonts w:eastAsia="Calibri"/>
                                <w:b/>
                                <w:bCs/>
                                <w:sz w:val="24"/>
                                <w:szCs w:val="24"/>
                                <w:u w:val="single"/>
                              </w:rPr>
                            </w:pPr>
                            <w:r w:rsidRPr="00677D66">
                              <w:rPr>
                                <w:rFonts w:eastAsia="Calibri" w:cs="Arial"/>
                                <w:sz w:val="24"/>
                                <w:szCs w:val="24"/>
                                <w:u w:val="single"/>
                                <w:lang w:bidi="ar-SA"/>
                              </w:rPr>
                              <w:t>Επαναπροκήρυξη του Δ.18/2025 Διαγωνισμού α/α ΕΣΗΔΗΣ</w:t>
                            </w:r>
                            <w:r w:rsidR="00677D66" w:rsidRPr="00677D66">
                              <w:rPr>
                                <w:sz w:val="24"/>
                                <w:szCs w:val="24"/>
                                <w:u w:val="single"/>
                              </w:rPr>
                              <w:t xml:space="preserve"> </w:t>
                            </w:r>
                            <w:r w:rsidR="00677D66" w:rsidRPr="00677D66">
                              <w:rPr>
                                <w:rFonts w:eastAsia="Calibri" w:cs="Arial"/>
                                <w:sz w:val="24"/>
                                <w:szCs w:val="24"/>
                                <w:u w:val="single"/>
                                <w:lang w:bidi="ar-SA"/>
                              </w:rPr>
                              <w:t>382031</w:t>
                            </w:r>
                            <w:r w:rsidRPr="00677D66">
                              <w:rPr>
                                <w:rFonts w:eastAsia="Calibri" w:cs="Arial"/>
                                <w:sz w:val="24"/>
                                <w:szCs w:val="24"/>
                                <w:u w:val="single"/>
                                <w:lang w:bidi="ar-SA"/>
                              </w:rPr>
                              <w:t xml:space="preserve"> για τα Τμήματα</w:t>
                            </w:r>
                            <w:r w:rsidR="00677D66" w:rsidRPr="00677D66">
                              <w:rPr>
                                <w:rFonts w:eastAsia="Calibri" w:cs="Arial"/>
                                <w:sz w:val="24"/>
                                <w:szCs w:val="24"/>
                                <w:u w:val="single"/>
                                <w:lang w:bidi="ar-SA"/>
                              </w:rPr>
                              <w:t>:</w:t>
                            </w:r>
                            <w:r w:rsidRPr="00677D66">
                              <w:rPr>
                                <w:rFonts w:eastAsia="Calibri" w:cs="Arial"/>
                                <w:sz w:val="24"/>
                                <w:szCs w:val="24"/>
                                <w:u w:val="single"/>
                                <w:lang w:bidi="ar-SA"/>
                              </w:rPr>
                              <w:t xml:space="preserve"> </w:t>
                            </w:r>
                          </w:p>
                          <w:p w14:paraId="74EAB51B" w14:textId="77777777" w:rsidR="00677D66" w:rsidRDefault="00677D66" w:rsidP="00677D66">
                            <w:pPr>
                              <w:ind w:right="360"/>
                              <w:rPr>
                                <w:sz w:val="24"/>
                              </w:rPr>
                            </w:pPr>
                          </w:p>
                          <w:p w14:paraId="71E6DCF3" w14:textId="77777777" w:rsidR="00677D66" w:rsidRPr="00677D66" w:rsidRDefault="00677D66" w:rsidP="00677D66">
                            <w:pPr>
                              <w:pStyle w:val="a6"/>
                              <w:numPr>
                                <w:ilvl w:val="0"/>
                                <w:numId w:val="48"/>
                              </w:numPr>
                              <w:spacing w:line="360" w:lineRule="auto"/>
                              <w:ind w:left="3828" w:right="360"/>
                              <w:jc w:val="both"/>
                              <w:rPr>
                                <w:rFonts w:eastAsia="Aptos" w:cs="Aptos"/>
                                <w:b/>
                                <w:kern w:val="2"/>
                                <w:sz w:val="24"/>
                                <w:szCs w:val="24"/>
                                <w14:ligatures w14:val="standardContextual"/>
                              </w:rPr>
                            </w:pPr>
                            <w:r w:rsidRPr="00677D66">
                              <w:rPr>
                                <w:rFonts w:eastAsia="Aptos" w:cs="Aptos"/>
                                <w:b/>
                                <w:kern w:val="2"/>
                                <w:sz w:val="24"/>
                                <w:szCs w:val="24"/>
                                <w14:ligatures w14:val="standardContextual"/>
                              </w:rPr>
                              <w:t>Αμόλυβδη βενζίνη</w:t>
                            </w:r>
                          </w:p>
                          <w:p w14:paraId="4F4E05BF" w14:textId="5D99D756" w:rsidR="00677D66" w:rsidRPr="00677D66" w:rsidRDefault="00677D66" w:rsidP="00677D66">
                            <w:pPr>
                              <w:pStyle w:val="a6"/>
                              <w:numPr>
                                <w:ilvl w:val="0"/>
                                <w:numId w:val="48"/>
                              </w:numPr>
                              <w:ind w:left="3828" w:right="360"/>
                              <w:jc w:val="both"/>
                              <w:rPr>
                                <w:rFonts w:eastAsia="Aptos" w:cs="Aptos"/>
                                <w:b/>
                                <w:kern w:val="2"/>
                                <w:sz w:val="24"/>
                                <w:szCs w:val="24"/>
                                <w14:ligatures w14:val="standardContextual"/>
                              </w:rPr>
                            </w:pPr>
                            <w:r w:rsidRPr="00677D66">
                              <w:rPr>
                                <w:rFonts w:eastAsia="Times New Roman"/>
                                <w:b/>
                                <w:sz w:val="24"/>
                                <w:szCs w:val="24"/>
                                <w:lang w:eastAsia="el-GR" w:bidi="ar-SA"/>
                              </w:rPr>
                              <w:t>Πετρέλαιο κίνησης για τα οχήματα</w:t>
                            </w:r>
                          </w:p>
                          <w:p w14:paraId="22B39356" w14:textId="77777777" w:rsidR="00FD2FD0" w:rsidRPr="009F7611" w:rsidRDefault="00FD2FD0" w:rsidP="00FD2FD0">
                            <w:pPr>
                              <w:ind w:right="360"/>
                              <w:jc w:val="center"/>
                              <w:rPr>
                                <w:color w:val="000000"/>
                                <w:sz w:val="24"/>
                                <w:lang w:eastAsia="el-GR"/>
                              </w:rPr>
                            </w:pPr>
                          </w:p>
                          <w:tbl>
                            <w:tblPr>
                              <w:tblW w:w="9639" w:type="dxa"/>
                              <w:tblLayout w:type="fixed"/>
                              <w:tblLook w:val="01E0" w:firstRow="1" w:lastRow="1" w:firstColumn="1" w:lastColumn="1" w:noHBand="0" w:noVBand="0"/>
                            </w:tblPr>
                            <w:tblGrid>
                              <w:gridCol w:w="3686"/>
                              <w:gridCol w:w="5953"/>
                            </w:tblGrid>
                            <w:tr w:rsidR="00FD2FD0" w:rsidRPr="00B372DD" w14:paraId="11606CD9" w14:textId="77777777" w:rsidTr="00020E6D">
                              <w:trPr>
                                <w:trHeight w:val="749"/>
                              </w:trPr>
                              <w:tc>
                                <w:tcPr>
                                  <w:tcW w:w="3686" w:type="dxa"/>
                                </w:tcPr>
                                <w:p w14:paraId="5E282102" w14:textId="77777777" w:rsidR="00FD2FD0" w:rsidRPr="009F7611" w:rsidRDefault="00FD2FD0" w:rsidP="009F7611">
                                  <w:pPr>
                                    <w:tabs>
                                      <w:tab w:val="left" w:pos="142"/>
                                      <w:tab w:val="left" w:pos="284"/>
                                    </w:tabs>
                                    <w:spacing w:after="0" w:line="276" w:lineRule="auto"/>
                                    <w:ind w:right="360"/>
                                    <w:rPr>
                                      <w:b/>
                                      <w:lang w:eastAsia="zh-CN"/>
                                    </w:rPr>
                                  </w:pPr>
                                  <w:r w:rsidRPr="009F7611">
                                    <w:rPr>
                                      <w:b/>
                                      <w:lang w:eastAsia="zh-CN"/>
                                    </w:rPr>
                                    <w:t>Διάρκεια της σύμβασης</w:t>
                                  </w:r>
                                  <w:r w:rsidRPr="009F7611">
                                    <w:rPr>
                                      <w:lang w:eastAsia="zh-CN"/>
                                    </w:rPr>
                                    <w:t xml:space="preserve"> </w:t>
                                  </w:r>
                                </w:p>
                              </w:tc>
                              <w:tc>
                                <w:tcPr>
                                  <w:tcW w:w="5953" w:type="dxa"/>
                                </w:tcPr>
                                <w:p w14:paraId="4487309A" w14:textId="77777777" w:rsidR="00FD2FD0" w:rsidRPr="009F7611" w:rsidRDefault="00FD2FD0" w:rsidP="009F7611">
                                  <w:pPr>
                                    <w:autoSpaceDE w:val="0"/>
                                    <w:autoSpaceDN w:val="0"/>
                                    <w:adjustRightInd w:val="0"/>
                                    <w:spacing w:after="0"/>
                                    <w:rPr>
                                      <w:lang w:eastAsia="zh-CN"/>
                                    </w:rPr>
                                  </w:pPr>
                                  <w:r w:rsidRPr="009F7611">
                                    <w:rPr>
                                      <w:lang w:eastAsia="zh-CN"/>
                                    </w:rPr>
                                    <w:t>δώδεκα (12) μήνες με δικαίωμα παράτασης (άσκηση δικαιώματος προαίρεσης) για δώδεκα (12) επιπλέον μήνες.</w:t>
                                  </w:r>
                                </w:p>
                              </w:tc>
                            </w:tr>
                            <w:tr w:rsidR="00FD2FD0" w:rsidRPr="00B372DD" w14:paraId="585AEC48" w14:textId="77777777" w:rsidTr="00020E6D">
                              <w:trPr>
                                <w:trHeight w:val="817"/>
                              </w:trPr>
                              <w:tc>
                                <w:tcPr>
                                  <w:tcW w:w="3686" w:type="dxa"/>
                                  <w:hideMark/>
                                </w:tcPr>
                                <w:p w14:paraId="3B3C7FB3" w14:textId="77777777" w:rsidR="00FD2FD0" w:rsidRPr="009F7611" w:rsidRDefault="00FD2FD0" w:rsidP="009F7611">
                                  <w:pPr>
                                    <w:spacing w:after="0"/>
                                    <w:ind w:right="-108"/>
                                    <w:rPr>
                                      <w:b/>
                                      <w:lang w:eastAsia="zh-CN"/>
                                    </w:rPr>
                                  </w:pPr>
                                  <w:r w:rsidRPr="009F7611">
                                    <w:rPr>
                                      <w:b/>
                                      <w:lang w:eastAsia="zh-CN"/>
                                    </w:rPr>
                                    <w:t>Εκτιμώμενη αξία της σύμβασης</w:t>
                                  </w:r>
                                </w:p>
                                <w:p w14:paraId="1AFBB8B7" w14:textId="77777777" w:rsidR="00FD2FD0" w:rsidRPr="009F7611" w:rsidRDefault="00FD2FD0" w:rsidP="009F7611">
                                  <w:pPr>
                                    <w:spacing w:after="0"/>
                                    <w:ind w:right="-108"/>
                                    <w:rPr>
                                      <w:rFonts w:eastAsia="Calibri"/>
                                      <w:b/>
                                      <w:lang w:eastAsia="zh-CN"/>
                                    </w:rPr>
                                  </w:pPr>
                                  <w:r w:rsidRPr="009F7611">
                                    <w:rPr>
                                      <w:rFonts w:eastAsia="Calibri"/>
                                      <w:b/>
                                      <w:lang w:eastAsia="zh-CN"/>
                                    </w:rPr>
                                    <w:t>για ένα έτος</w:t>
                                  </w:r>
                                </w:p>
                              </w:tc>
                              <w:tc>
                                <w:tcPr>
                                  <w:tcW w:w="5953" w:type="dxa"/>
                                </w:tcPr>
                                <w:p w14:paraId="45EA1148" w14:textId="2DCCE37A" w:rsidR="00FD2FD0" w:rsidRPr="009F7611" w:rsidRDefault="00677D66" w:rsidP="009F7611">
                                  <w:pPr>
                                    <w:autoSpaceDE w:val="0"/>
                                    <w:autoSpaceDN w:val="0"/>
                                    <w:adjustRightInd w:val="0"/>
                                    <w:spacing w:after="0"/>
                                    <w:rPr>
                                      <w:lang w:eastAsia="zh-CN"/>
                                    </w:rPr>
                                  </w:pPr>
                                  <w:bookmarkStart w:id="3" w:name="_Hlk134611388"/>
                                  <w:bookmarkStart w:id="4" w:name="_Hlk208490325"/>
                                  <w:r w:rsidRPr="00677D66">
                                    <w:rPr>
                                      <w:b/>
                                      <w:bCs/>
                                      <w:lang w:eastAsia="zh-CN"/>
                                    </w:rPr>
                                    <w:t>34.363,13</w:t>
                                  </w:r>
                                  <w:r>
                                    <w:rPr>
                                      <w:b/>
                                      <w:bCs/>
                                      <w:lang w:eastAsia="zh-CN"/>
                                    </w:rPr>
                                    <w:t xml:space="preserve"> </w:t>
                                  </w:r>
                                  <w:r w:rsidR="00FD2FD0" w:rsidRPr="009F7611">
                                    <w:rPr>
                                      <w:b/>
                                      <w:bCs/>
                                      <w:lang w:eastAsia="zh-CN"/>
                                    </w:rPr>
                                    <w:t>€</w:t>
                                  </w:r>
                                  <w:bookmarkEnd w:id="3"/>
                                  <w:r w:rsidR="00FD2FD0" w:rsidRPr="009F7611">
                                    <w:rPr>
                                      <w:lang w:eastAsia="zh-CN"/>
                                    </w:rPr>
                                    <w:t xml:space="preserve"> συμπεριλαμβανομένου Φ.Π.Α. 24% </w:t>
                                  </w:r>
                                </w:p>
                                <w:p w14:paraId="3FA5D7F7" w14:textId="5F38F4F9" w:rsidR="00FD2FD0" w:rsidRPr="009F7611" w:rsidRDefault="00FD2FD0" w:rsidP="009F7611">
                                  <w:pPr>
                                    <w:autoSpaceDE w:val="0"/>
                                    <w:autoSpaceDN w:val="0"/>
                                    <w:adjustRightInd w:val="0"/>
                                    <w:spacing w:after="0"/>
                                    <w:rPr>
                                      <w:rFonts w:eastAsia="Calibri"/>
                                      <w:b/>
                                      <w:lang w:eastAsia="zh-CN"/>
                                    </w:rPr>
                                  </w:pPr>
                                  <w:r w:rsidRPr="009F7611">
                                    <w:rPr>
                                      <w:lang w:eastAsia="zh-CN"/>
                                    </w:rPr>
                                    <w:t>(</w:t>
                                  </w:r>
                                  <w:r w:rsidR="00677D66" w:rsidRPr="00677D66">
                                    <w:rPr>
                                      <w:lang w:eastAsia="zh-CN"/>
                                    </w:rPr>
                                    <w:t>27.712,2</w:t>
                                  </w:r>
                                  <w:r w:rsidR="00677D66">
                                    <w:rPr>
                                      <w:lang w:eastAsia="zh-CN"/>
                                    </w:rPr>
                                    <w:t xml:space="preserve">0 </w:t>
                                  </w:r>
                                  <w:r w:rsidRPr="009F7611">
                                    <w:rPr>
                                      <w:lang w:eastAsia="zh-CN"/>
                                    </w:rPr>
                                    <w:t>€ χωρίς Φ.Π.Α.).</w:t>
                                  </w:r>
                                  <w:bookmarkEnd w:id="4"/>
                                </w:p>
                              </w:tc>
                            </w:tr>
                            <w:tr w:rsidR="00FD2FD0" w:rsidRPr="00B372DD" w14:paraId="1BD86F84" w14:textId="77777777" w:rsidTr="00020E6D">
                              <w:trPr>
                                <w:trHeight w:val="985"/>
                              </w:trPr>
                              <w:tc>
                                <w:tcPr>
                                  <w:tcW w:w="3686" w:type="dxa"/>
                                  <w:hideMark/>
                                </w:tcPr>
                                <w:p w14:paraId="33275FEC" w14:textId="77777777" w:rsidR="00FD2FD0" w:rsidRPr="009F7611" w:rsidRDefault="00FD2FD0" w:rsidP="009F7611">
                                  <w:pPr>
                                    <w:autoSpaceDE w:val="0"/>
                                    <w:autoSpaceDN w:val="0"/>
                                    <w:adjustRightInd w:val="0"/>
                                    <w:spacing w:after="0"/>
                                    <w:rPr>
                                      <w:rFonts w:eastAsia="Calibri"/>
                                      <w:b/>
                                      <w:bCs/>
                                      <w:lang w:eastAsia="zh-CN"/>
                                    </w:rPr>
                                  </w:pPr>
                                  <w:bookmarkStart w:id="5" w:name="_Hlk209089916"/>
                                  <w:r w:rsidRPr="009F7611">
                                    <w:rPr>
                                      <w:rFonts w:eastAsia="Calibri"/>
                                      <w:b/>
                                      <w:bCs/>
                                      <w:lang w:eastAsia="zh-CN"/>
                                    </w:rPr>
                                    <w:t>Προϋπολογισμός</w:t>
                                  </w:r>
                                </w:p>
                                <w:p w14:paraId="0897AB71" w14:textId="77777777" w:rsidR="00FD2FD0" w:rsidRPr="009F7611" w:rsidRDefault="00FD2FD0" w:rsidP="009F7611">
                                  <w:pPr>
                                    <w:tabs>
                                      <w:tab w:val="left" w:pos="176"/>
                                    </w:tabs>
                                    <w:spacing w:after="0"/>
                                    <w:ind w:right="-108"/>
                                    <w:rPr>
                                      <w:rFonts w:eastAsia="Calibri"/>
                                      <w:b/>
                                      <w:bCs/>
                                      <w:lang w:eastAsia="zh-CN"/>
                                    </w:rPr>
                                  </w:pPr>
                                  <w:r w:rsidRPr="009F7611">
                                    <w:rPr>
                                      <w:rFonts w:eastAsia="Calibri"/>
                                      <w:b/>
                                      <w:bCs/>
                                      <w:lang w:eastAsia="zh-CN"/>
                                    </w:rPr>
                                    <w:t>δικαιώματος προαίρεσης</w:t>
                                  </w:r>
                                </w:p>
                              </w:tc>
                              <w:tc>
                                <w:tcPr>
                                  <w:tcW w:w="5953" w:type="dxa"/>
                                </w:tcPr>
                                <w:p w14:paraId="3D98C533" w14:textId="6606D31B" w:rsidR="00FD2FD0" w:rsidRPr="009F7611" w:rsidRDefault="00677D66" w:rsidP="009F7611">
                                  <w:pPr>
                                    <w:autoSpaceDE w:val="0"/>
                                    <w:autoSpaceDN w:val="0"/>
                                    <w:adjustRightInd w:val="0"/>
                                    <w:spacing w:after="0"/>
                                    <w:rPr>
                                      <w:lang w:eastAsia="zh-CN"/>
                                    </w:rPr>
                                  </w:pPr>
                                  <w:r w:rsidRPr="00677D66">
                                    <w:rPr>
                                      <w:b/>
                                      <w:bCs/>
                                      <w:lang w:eastAsia="zh-CN"/>
                                    </w:rPr>
                                    <w:t>34.363,13</w:t>
                                  </w:r>
                                  <w:r>
                                    <w:rPr>
                                      <w:b/>
                                      <w:bCs/>
                                      <w:lang w:eastAsia="zh-CN"/>
                                    </w:rPr>
                                    <w:t xml:space="preserve"> </w:t>
                                  </w:r>
                                  <w:r w:rsidR="00FD2FD0" w:rsidRPr="009F7611">
                                    <w:rPr>
                                      <w:b/>
                                      <w:bCs/>
                                      <w:lang w:eastAsia="zh-CN"/>
                                    </w:rPr>
                                    <w:t>€</w:t>
                                  </w:r>
                                  <w:r w:rsidR="00FD2FD0" w:rsidRPr="009F7611">
                                    <w:rPr>
                                      <w:lang w:eastAsia="zh-CN"/>
                                    </w:rPr>
                                    <w:t xml:space="preserve"> συμπεριλαμβανομένου Φ.Π.Α. 24%</w:t>
                                  </w:r>
                                  <w:r w:rsidR="00FD2FD0">
                                    <w:rPr>
                                      <w:lang w:eastAsia="zh-CN"/>
                                    </w:rPr>
                                    <w:t xml:space="preserve"> </w:t>
                                  </w:r>
                                </w:p>
                                <w:p w14:paraId="28D20361" w14:textId="0FB26523" w:rsidR="00FD2FD0" w:rsidRPr="009F7611" w:rsidRDefault="00FD2FD0" w:rsidP="009F7611">
                                  <w:pPr>
                                    <w:autoSpaceDE w:val="0"/>
                                    <w:autoSpaceDN w:val="0"/>
                                    <w:adjustRightInd w:val="0"/>
                                    <w:spacing w:after="0"/>
                                    <w:rPr>
                                      <w:rFonts w:eastAsia="Calibri"/>
                                      <w:lang w:eastAsia="zh-CN"/>
                                    </w:rPr>
                                  </w:pPr>
                                  <w:r w:rsidRPr="009F7611">
                                    <w:rPr>
                                      <w:lang w:eastAsia="zh-CN"/>
                                    </w:rPr>
                                    <w:t>(</w:t>
                                  </w:r>
                                  <w:r w:rsidR="00677D66" w:rsidRPr="00677D66">
                                    <w:rPr>
                                      <w:lang w:eastAsia="zh-CN"/>
                                    </w:rPr>
                                    <w:t>27.712,2</w:t>
                                  </w:r>
                                  <w:r w:rsidR="00677D66">
                                    <w:rPr>
                                      <w:lang w:eastAsia="zh-CN"/>
                                    </w:rPr>
                                    <w:t xml:space="preserve">0 </w:t>
                                  </w:r>
                                  <w:r w:rsidRPr="009F7611">
                                    <w:rPr>
                                      <w:lang w:eastAsia="zh-CN"/>
                                    </w:rPr>
                                    <w:t>€ χωρίς Φ.Π.Α.)</w:t>
                                  </w:r>
                                  <w:r w:rsidRPr="009F7611">
                                    <w:rPr>
                                      <w:rFonts w:eastAsia="Calibri"/>
                                      <w:lang w:eastAsia="zh-CN"/>
                                    </w:rPr>
                                    <w:t xml:space="preserve"> </w:t>
                                  </w:r>
                                  <w:r w:rsidRPr="009F7611">
                                    <w:rPr>
                                      <w:rFonts w:eastAsia="Calibri"/>
                                      <w:b/>
                                      <w:lang w:eastAsia="zh-CN"/>
                                    </w:rPr>
                                    <w:t>για ένα επιπλέον έτος</w:t>
                                  </w:r>
                                  <w:r w:rsidRPr="009F7611">
                                    <w:rPr>
                                      <w:rFonts w:eastAsia="Calibri"/>
                                      <w:lang w:eastAsia="zh-CN"/>
                                    </w:rPr>
                                    <w:t xml:space="preserve">, εφόσον ενεργοποιηθεί το δικαίωμα προαίρεσης.  </w:t>
                                  </w:r>
                                </w:p>
                              </w:tc>
                            </w:tr>
                            <w:tr w:rsidR="00FD2FD0" w:rsidRPr="00B372DD" w14:paraId="4BB0CFB6" w14:textId="77777777" w:rsidTr="00020E6D">
                              <w:trPr>
                                <w:trHeight w:val="976"/>
                              </w:trPr>
                              <w:tc>
                                <w:tcPr>
                                  <w:tcW w:w="3686" w:type="dxa"/>
                                  <w:hideMark/>
                                </w:tcPr>
                                <w:p w14:paraId="593AD52C" w14:textId="77777777" w:rsidR="00FD2FD0" w:rsidRPr="009F7611" w:rsidRDefault="00FD2FD0" w:rsidP="009F7611">
                                  <w:pPr>
                                    <w:autoSpaceDE w:val="0"/>
                                    <w:autoSpaceDN w:val="0"/>
                                    <w:adjustRightInd w:val="0"/>
                                    <w:spacing w:after="0"/>
                                    <w:rPr>
                                      <w:rFonts w:eastAsia="Calibri"/>
                                      <w:b/>
                                      <w:bCs/>
                                      <w:lang w:eastAsia="zh-CN"/>
                                    </w:rPr>
                                  </w:pPr>
                                  <w:r w:rsidRPr="009F7611">
                                    <w:rPr>
                                      <w:rFonts w:eastAsia="Calibri"/>
                                      <w:b/>
                                      <w:bCs/>
                                      <w:lang w:eastAsia="zh-CN"/>
                                    </w:rPr>
                                    <w:t>Συνολική εκτιμώμενη αξία σύμβασης</w:t>
                                  </w:r>
                                </w:p>
                                <w:p w14:paraId="4110D7FE" w14:textId="77777777" w:rsidR="00FD2FD0" w:rsidRPr="009F7611" w:rsidRDefault="00FD2FD0" w:rsidP="009F7611">
                                  <w:pPr>
                                    <w:autoSpaceDE w:val="0"/>
                                    <w:autoSpaceDN w:val="0"/>
                                    <w:adjustRightInd w:val="0"/>
                                    <w:spacing w:after="0"/>
                                    <w:ind w:left="34"/>
                                    <w:rPr>
                                      <w:rFonts w:eastAsia="Calibri"/>
                                      <w:b/>
                                      <w:bCs/>
                                      <w:lang w:eastAsia="zh-CN"/>
                                    </w:rPr>
                                  </w:pPr>
                                  <w:r w:rsidRPr="009F7611">
                                    <w:rPr>
                                      <w:lang w:eastAsia="zh-CN"/>
                                    </w:rPr>
                                    <w:t>(συμπεριλαμβανομένου του δικαιώματος προαίρεσης)</w:t>
                                  </w:r>
                                </w:p>
                              </w:tc>
                              <w:tc>
                                <w:tcPr>
                                  <w:tcW w:w="5953" w:type="dxa"/>
                                </w:tcPr>
                                <w:p w14:paraId="3E3B1167" w14:textId="6A97C3F8" w:rsidR="00FD2FD0" w:rsidRPr="009F7611" w:rsidRDefault="00677D66" w:rsidP="009F7611">
                                  <w:pPr>
                                    <w:autoSpaceDE w:val="0"/>
                                    <w:autoSpaceDN w:val="0"/>
                                    <w:adjustRightInd w:val="0"/>
                                    <w:spacing w:after="0"/>
                                    <w:rPr>
                                      <w:rFonts w:eastAsia="Calibri"/>
                                      <w:bCs/>
                                      <w:lang w:eastAsia="zh-CN"/>
                                    </w:rPr>
                                  </w:pPr>
                                  <w:bookmarkStart w:id="6" w:name="_Hlk208490439"/>
                                  <w:bookmarkStart w:id="7" w:name="_Hlk134600599"/>
                                  <w:r w:rsidRPr="00677D66">
                                    <w:rPr>
                                      <w:rFonts w:eastAsia="Calibri"/>
                                      <w:b/>
                                      <w:bCs/>
                                      <w:lang w:eastAsia="zh-CN"/>
                                    </w:rPr>
                                    <w:t>68.726,26</w:t>
                                  </w:r>
                                  <w:r>
                                    <w:rPr>
                                      <w:rFonts w:eastAsia="Calibri"/>
                                      <w:b/>
                                      <w:bCs/>
                                      <w:lang w:eastAsia="zh-CN"/>
                                    </w:rPr>
                                    <w:t xml:space="preserve"> </w:t>
                                  </w:r>
                                  <w:r w:rsidR="00FD2FD0" w:rsidRPr="009F7611">
                                    <w:rPr>
                                      <w:rFonts w:eastAsia="Calibri"/>
                                      <w:b/>
                                      <w:bCs/>
                                      <w:lang w:eastAsia="zh-CN"/>
                                    </w:rPr>
                                    <w:t>€</w:t>
                                  </w:r>
                                  <w:r w:rsidR="00FD2FD0" w:rsidRPr="009F7611">
                                    <w:rPr>
                                      <w:rFonts w:eastAsia="Calibri"/>
                                      <w:lang w:eastAsia="zh-CN"/>
                                    </w:rPr>
                                    <w:t xml:space="preserve"> με ΦΠΑ 24% (</w:t>
                                  </w:r>
                                  <w:r w:rsidRPr="00677D66">
                                    <w:rPr>
                                      <w:rFonts w:eastAsia="Calibri"/>
                                      <w:lang w:eastAsia="zh-CN"/>
                                    </w:rPr>
                                    <w:t>55.424,4</w:t>
                                  </w:r>
                                  <w:r>
                                    <w:rPr>
                                      <w:rFonts w:eastAsia="Calibri"/>
                                      <w:lang w:eastAsia="zh-CN"/>
                                    </w:rPr>
                                    <w:t xml:space="preserve">0 </w:t>
                                  </w:r>
                                  <w:r w:rsidR="00FD2FD0" w:rsidRPr="009F7611">
                                    <w:rPr>
                                      <w:rFonts w:eastAsia="Calibri"/>
                                      <w:bCs/>
                                      <w:lang w:eastAsia="zh-CN"/>
                                    </w:rPr>
                                    <w:t xml:space="preserve">€ </w:t>
                                  </w:r>
                                  <w:r w:rsidR="00FD2FD0" w:rsidRPr="009F7611">
                                    <w:rPr>
                                      <w:lang w:eastAsia="zh-CN"/>
                                    </w:rPr>
                                    <w:t>χωρίς Φ.Π.Α.</w:t>
                                  </w:r>
                                  <w:r w:rsidR="00FD2FD0" w:rsidRPr="009F7611">
                                    <w:rPr>
                                      <w:rFonts w:eastAsia="Calibri"/>
                                      <w:lang w:eastAsia="zh-CN"/>
                                    </w:rPr>
                                    <w:t>)</w:t>
                                  </w:r>
                                  <w:r w:rsidR="00FD2FD0" w:rsidRPr="009F7611">
                                    <w:rPr>
                                      <w:rFonts w:eastAsia="Calibri"/>
                                      <w:bCs/>
                                      <w:lang w:eastAsia="zh-CN"/>
                                    </w:rPr>
                                    <w:t xml:space="preserve"> </w:t>
                                  </w:r>
                                </w:p>
                                <w:bookmarkEnd w:id="6"/>
                                <w:p w14:paraId="7B1765FF" w14:textId="77777777" w:rsidR="00FD2FD0" w:rsidRPr="009F7611" w:rsidRDefault="00FD2FD0" w:rsidP="009F7611">
                                  <w:pPr>
                                    <w:autoSpaceDE w:val="0"/>
                                    <w:autoSpaceDN w:val="0"/>
                                    <w:adjustRightInd w:val="0"/>
                                    <w:spacing w:after="0"/>
                                    <w:rPr>
                                      <w:rFonts w:eastAsia="Calibri"/>
                                      <w:lang w:eastAsia="zh-CN"/>
                                    </w:rPr>
                                  </w:pPr>
                                  <w:r w:rsidRPr="009F7611">
                                    <w:rPr>
                                      <w:rFonts w:eastAsia="Calibri"/>
                                      <w:bCs/>
                                      <w:lang w:eastAsia="zh-CN"/>
                                    </w:rPr>
                                    <w:t>για ένα συν ένα έτος,</w:t>
                                  </w:r>
                                  <w:r w:rsidRPr="009F7611">
                                    <w:rPr>
                                      <w:rFonts w:eastAsia="Calibri"/>
                                      <w:lang w:eastAsia="zh-CN"/>
                                    </w:rPr>
                                    <w:t xml:space="preserve"> εφόσον ενεργοποιηθεί το δικαίωμα προαίρεσης</w:t>
                                  </w:r>
                                  <w:bookmarkEnd w:id="7"/>
                                  <w:r w:rsidRPr="009F7611">
                                    <w:rPr>
                                      <w:rFonts w:eastAsia="Calibri"/>
                                      <w:lang w:eastAsia="zh-CN"/>
                                    </w:rPr>
                                    <w:t xml:space="preserve">. </w:t>
                                  </w:r>
                                </w:p>
                              </w:tc>
                            </w:tr>
                            <w:bookmarkEnd w:id="5"/>
                            <w:tr w:rsidR="00FD2FD0" w:rsidRPr="00B372DD" w14:paraId="78404365" w14:textId="77777777" w:rsidTr="00020E6D">
                              <w:trPr>
                                <w:trHeight w:val="976"/>
                              </w:trPr>
                              <w:tc>
                                <w:tcPr>
                                  <w:tcW w:w="3686" w:type="dxa"/>
                                </w:tcPr>
                                <w:p w14:paraId="591D5E7E" w14:textId="77777777" w:rsidR="00FD2FD0" w:rsidRPr="009F7611" w:rsidRDefault="00FD2FD0" w:rsidP="009F7611">
                                  <w:pPr>
                                    <w:spacing w:after="0" w:line="276" w:lineRule="auto"/>
                                    <w:ind w:right="334"/>
                                    <w:rPr>
                                      <w:rFonts w:eastAsia="Calibri"/>
                                      <w:b/>
                                      <w:bCs/>
                                      <w:iCs/>
                                      <w:lang w:eastAsia="zh-CN"/>
                                    </w:rPr>
                                  </w:pPr>
                                  <w:r w:rsidRPr="009F7611">
                                    <w:rPr>
                                      <w:rFonts w:eastAsia="Calibri"/>
                                      <w:b/>
                                      <w:bCs/>
                                      <w:iCs/>
                                      <w:lang w:eastAsia="zh-CN"/>
                                    </w:rPr>
                                    <w:t>Κριτήριο</w:t>
                                  </w:r>
                                  <w:r w:rsidRPr="009F7611">
                                    <w:rPr>
                                      <w:rFonts w:eastAsia="Calibri"/>
                                      <w:b/>
                                      <w:bCs/>
                                      <w:color w:val="333333"/>
                                      <w:highlight w:val="white"/>
                                      <w:lang w:eastAsia="zh-CN"/>
                                    </w:rPr>
                                    <w:t xml:space="preserve"> Ανάθεσης</w:t>
                                  </w:r>
                                  <w:r w:rsidRPr="009F7611">
                                    <w:rPr>
                                      <w:rFonts w:eastAsia="Calibri"/>
                                      <w:b/>
                                      <w:bCs/>
                                      <w:iCs/>
                                      <w:lang w:eastAsia="zh-CN"/>
                                    </w:rPr>
                                    <w:t>:</w:t>
                                  </w:r>
                                </w:p>
                              </w:tc>
                              <w:tc>
                                <w:tcPr>
                                  <w:tcW w:w="5953" w:type="dxa"/>
                                </w:tcPr>
                                <w:p w14:paraId="56BEFEC2" w14:textId="77777777" w:rsidR="00FD2FD0" w:rsidRPr="009F7611" w:rsidRDefault="00FD2FD0" w:rsidP="009F7611">
                                  <w:pPr>
                                    <w:spacing w:after="0" w:line="276" w:lineRule="auto"/>
                                    <w:rPr>
                                      <w:rFonts w:eastAsia="Calibri"/>
                                      <w:lang w:eastAsia="el-GR"/>
                                    </w:rPr>
                                  </w:pPr>
                                  <w:r w:rsidRPr="009F7611">
                                    <w:rPr>
                                      <w:rFonts w:eastAsia="Calibri"/>
                                      <w:lang w:eastAsia="el-GR"/>
                                    </w:rPr>
                                    <w:t>η πλέον συμφέρουσα από οικονομική άποψη προσφορά αποκλειστικά βάσει του μεγαλύτερου ποσοστού έκπτωσης επί τοις εκατό (%), επί της μέσης διαμορφούμενης τιμής λιανικής πώλησης του είδους (προ ΦΠΑ) στον Νομό Σερρών την ημέρα παράδοσης.</w:t>
                                  </w:r>
                                </w:p>
                              </w:tc>
                            </w:tr>
                          </w:tbl>
                          <w:p w14:paraId="5466819C" w14:textId="77777777" w:rsidR="00FD2FD0" w:rsidRPr="00AC3002" w:rsidRDefault="00FD2FD0" w:rsidP="00FD2FD0">
                            <w:pPr>
                              <w:jc w:val="center"/>
                            </w:pPr>
                          </w:p>
                          <w:p w14:paraId="7B872AB0" w14:textId="77777777" w:rsidR="00FD2FD0" w:rsidRDefault="00FD2FD0" w:rsidP="00FD2FD0">
                            <w:pPr>
                              <w:spacing w:after="0" w:line="276" w:lineRule="auto"/>
                              <w:jc w:val="center"/>
                              <w:rPr>
                                <w:b/>
                                <w:bCs/>
                                <w:color w:val="333333"/>
                                <w:kern w:val="2"/>
                                <w:highlight w:val="white"/>
                                <w:u w:val="single"/>
                              </w:rPr>
                            </w:pPr>
                          </w:p>
                          <w:p w14:paraId="0B7DAD28" w14:textId="77777777" w:rsidR="00FD2FD0" w:rsidRDefault="00FD2FD0" w:rsidP="00FD2FD0">
                            <w:pPr>
                              <w:spacing w:after="0" w:line="276" w:lineRule="auto"/>
                              <w:jc w:val="center"/>
                              <w:rPr>
                                <w:b/>
                                <w:bCs/>
                                <w:color w:val="333333"/>
                                <w:kern w:val="2"/>
                                <w:highlight w:val="white"/>
                                <w:u w:val="single"/>
                              </w:rPr>
                            </w:pPr>
                          </w:p>
                          <w:p w14:paraId="6F689DE3" w14:textId="77777777" w:rsidR="00FD2FD0" w:rsidRDefault="00FD2FD0" w:rsidP="00FD2FD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D9F415A" id="_x0000_t202" coordsize="21600,21600" o:spt="202" path="m,l,21600r21600,l21600,xe">
                <v:stroke joinstyle="miter"/>
                <v:path gradientshapeok="t" o:connecttype="rect"/>
              </v:shapetype>
              <v:shape id="Text Box 4" o:spid="_x0000_s1026" type="#_x0000_t202" style="position:absolute;left:0;text-align:left;margin-left:-12.55pt;margin-top:2.6pt;width:507.05pt;height:45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" strokecolor="#0070c0" strokeweight="1pt">
                <v:textbox>
                  <w:txbxContent>
                    <w:p w14:paraId="37A1AB0B" w14:textId="2094AD39" w:rsidR="00FD2FD0" w:rsidRPr="009F7611" w:rsidRDefault="00FD2FD0" w:rsidP="00FD2FD0">
                      <w:pPr>
                        <w:spacing w:before="240" w:after="0" w:line="360" w:lineRule="auto"/>
                        <w:jc w:val="center"/>
                        <w:rPr>
                          <w:rFonts w:eastAsia="Calibri"/>
                          <w:b/>
                          <w:bCs/>
                          <w:sz w:val="24"/>
                          <w:u w:val="single"/>
                        </w:rPr>
                      </w:pPr>
                      <w:r w:rsidRPr="009F7611">
                        <w:rPr>
                          <w:rFonts w:eastAsia="Calibri"/>
                          <w:b/>
                          <w:bCs/>
                          <w:sz w:val="24"/>
                          <w:u w:val="single"/>
                        </w:rPr>
                        <w:t xml:space="preserve">ΔΙΑΚΗΡΥΞΗ </w:t>
                      </w:r>
                      <w:bookmarkStart w:id="8" w:name="_Hlk161046829"/>
                      <w:bookmarkStart w:id="9" w:name="_Hlk209009801"/>
                      <w:r w:rsidRPr="009F7611">
                        <w:rPr>
                          <w:rFonts w:eastAsia="Calibri"/>
                          <w:b/>
                          <w:bCs/>
                          <w:sz w:val="24"/>
                          <w:u w:val="single"/>
                        </w:rPr>
                        <w:t>Δ.</w:t>
                      </w:r>
                      <w:r>
                        <w:rPr>
                          <w:rFonts w:eastAsia="Calibri"/>
                          <w:b/>
                          <w:bCs/>
                          <w:sz w:val="24"/>
                          <w:u w:val="single"/>
                        </w:rPr>
                        <w:t>03</w:t>
                      </w:r>
                      <w:r w:rsidRPr="009F7611">
                        <w:rPr>
                          <w:rFonts w:eastAsia="Calibri"/>
                          <w:b/>
                          <w:bCs/>
                          <w:sz w:val="24"/>
                          <w:u w:val="single"/>
                        </w:rPr>
                        <w:t>/202</w:t>
                      </w:r>
                      <w:bookmarkEnd w:id="8"/>
                      <w:bookmarkEnd w:id="9"/>
                      <w:r>
                        <w:rPr>
                          <w:rFonts w:eastAsia="Calibri"/>
                          <w:b/>
                          <w:bCs/>
                          <w:sz w:val="24"/>
                          <w:u w:val="single"/>
                        </w:rPr>
                        <w:t>6</w:t>
                      </w:r>
                    </w:p>
                    <w:p w14:paraId="502B9E03" w14:textId="77777777" w:rsidR="00FD2FD0" w:rsidRDefault="00FD2FD0" w:rsidP="00FD2FD0">
                      <w:pPr>
                        <w:widowControl w:val="0"/>
                        <w:spacing w:after="0" w:line="276" w:lineRule="auto"/>
                        <w:jc w:val="center"/>
                        <w:rPr>
                          <w:rFonts w:eastAsia="SimSun"/>
                          <w:b/>
                          <w:color w:val="000000"/>
                          <w:sz w:val="24"/>
                          <w:lang w:eastAsia="hi-IN" w:bidi="hi-IN"/>
                        </w:rPr>
                      </w:pPr>
                      <w:r w:rsidRPr="009F7611">
                        <w:rPr>
                          <w:rFonts w:eastAsia="SimSun"/>
                          <w:b/>
                          <w:color w:val="000000"/>
                          <w:sz w:val="24"/>
                          <w:lang w:eastAsia="hi-IN" w:bidi="hi-IN"/>
                        </w:rPr>
                        <w:t xml:space="preserve">Διαγωνισμού </w:t>
                      </w:r>
                      <w:bookmarkStart w:id="10" w:name="_Hlk161050469"/>
                      <w:r w:rsidRPr="009F7611">
                        <w:rPr>
                          <w:rFonts w:eastAsia="SimSun"/>
                          <w:b/>
                          <w:color w:val="000000"/>
                          <w:sz w:val="24"/>
                          <w:lang w:eastAsia="hi-IN" w:bidi="hi-IN"/>
                        </w:rPr>
                        <w:t>κάτω των ορίων με ανοικτή διαδικασία μέσω ΕΣΗΔΗΣ</w:t>
                      </w:r>
                      <w:bookmarkEnd w:id="10"/>
                      <w:r>
                        <w:rPr>
                          <w:rFonts w:eastAsia="SimSun"/>
                          <w:b/>
                          <w:color w:val="000000"/>
                          <w:sz w:val="24"/>
                          <w:lang w:eastAsia="hi-IN" w:bidi="hi-IN"/>
                        </w:rPr>
                        <w:t xml:space="preserve"> </w:t>
                      </w:r>
                    </w:p>
                    <w:p w14:paraId="3459AAD6" w14:textId="0FF64901" w:rsidR="00FD2FD0" w:rsidRDefault="00FD2FD0" w:rsidP="00FD2FD0">
                      <w:pPr>
                        <w:widowControl w:val="0"/>
                        <w:spacing w:after="0" w:line="276" w:lineRule="auto"/>
                        <w:jc w:val="center"/>
                        <w:rPr>
                          <w:b/>
                          <w:bCs/>
                          <w:kern w:val="2"/>
                          <w:sz w:val="24"/>
                        </w:rPr>
                      </w:pPr>
                      <w:r>
                        <w:rPr>
                          <w:rFonts w:eastAsia="SimSun"/>
                          <w:b/>
                          <w:color w:val="000000"/>
                          <w:sz w:val="24"/>
                          <w:lang w:eastAsia="hi-IN" w:bidi="hi-IN"/>
                        </w:rPr>
                        <w:t>(</w:t>
                      </w:r>
                      <w:r>
                        <w:rPr>
                          <w:b/>
                          <w:bCs/>
                          <w:kern w:val="2"/>
                          <w:sz w:val="24"/>
                        </w:rPr>
                        <w:t>σ</w:t>
                      </w:r>
                      <w:r w:rsidRPr="009F7611">
                        <w:rPr>
                          <w:b/>
                          <w:bCs/>
                          <w:kern w:val="2"/>
                          <w:sz w:val="24"/>
                        </w:rPr>
                        <w:t>υστημ. αριθμ</w:t>
                      </w:r>
                      <w:r>
                        <w:rPr>
                          <w:b/>
                          <w:bCs/>
                          <w:kern w:val="2"/>
                          <w:sz w:val="24"/>
                        </w:rPr>
                        <w:t>.</w:t>
                      </w:r>
                      <w:r w:rsidRPr="009F7611">
                        <w:rPr>
                          <w:b/>
                          <w:bCs/>
                          <w:kern w:val="2"/>
                          <w:sz w:val="24"/>
                        </w:rPr>
                        <w:t>:</w:t>
                      </w:r>
                      <w:r w:rsidR="00677D66">
                        <w:rPr>
                          <w:b/>
                          <w:bCs/>
                          <w:color w:val="EE0000"/>
                          <w:kern w:val="2"/>
                          <w:sz w:val="24"/>
                        </w:rPr>
                        <w:t xml:space="preserve"> </w:t>
                      </w:r>
                      <w:r w:rsidR="00677D66" w:rsidRPr="00677D66">
                        <w:rPr>
                          <w:b/>
                          <w:bCs/>
                          <w:kern w:val="2"/>
                          <w:sz w:val="24"/>
                        </w:rPr>
                        <w:t>410065</w:t>
                      </w:r>
                      <w:r w:rsidRPr="00394C27">
                        <w:rPr>
                          <w:b/>
                          <w:bCs/>
                          <w:kern w:val="2"/>
                          <w:sz w:val="24"/>
                        </w:rPr>
                        <w:t>)</w:t>
                      </w:r>
                    </w:p>
                    <w:p w14:paraId="3B8A5343" w14:textId="77777777" w:rsidR="00677D66" w:rsidRPr="00394C27" w:rsidRDefault="00677D66" w:rsidP="00FD2FD0">
                      <w:pPr>
                        <w:widowControl w:val="0"/>
                        <w:spacing w:after="0" w:line="276" w:lineRule="auto"/>
                        <w:jc w:val="center"/>
                        <w:rPr>
                          <w:rFonts w:eastAsia="SimSun"/>
                          <w:b/>
                          <w:sz w:val="24"/>
                          <w:lang w:eastAsia="hi-IN" w:bidi="hi-IN"/>
                        </w:rPr>
                      </w:pPr>
                    </w:p>
                    <w:p w14:paraId="6EFBB419" w14:textId="6B32B136" w:rsidR="00FD2FD0" w:rsidRPr="00677D66" w:rsidRDefault="00FD2FD0" w:rsidP="00FD2FD0">
                      <w:pPr>
                        <w:spacing w:after="0"/>
                        <w:jc w:val="center"/>
                        <w:rPr>
                          <w:rFonts w:eastAsia="Calibri"/>
                          <w:b/>
                          <w:bCs/>
                          <w:sz w:val="24"/>
                          <w:szCs w:val="24"/>
                          <w:u w:val="single"/>
                        </w:rPr>
                      </w:pPr>
                      <w:r w:rsidRPr="00677D66">
                        <w:rPr>
                          <w:rFonts w:eastAsia="Calibri" w:cs="Arial"/>
                          <w:sz w:val="24"/>
                          <w:szCs w:val="24"/>
                          <w:u w:val="single"/>
                          <w:lang w:bidi="ar-SA"/>
                        </w:rPr>
                        <w:t>Επαναπροκήρυξη του Δ.18/2025 Διαγωνισμού α/α ΕΣΗΔΗΣ</w:t>
                      </w:r>
                      <w:r w:rsidR="00677D66" w:rsidRPr="00677D66">
                        <w:rPr>
                          <w:sz w:val="24"/>
                          <w:szCs w:val="24"/>
                          <w:u w:val="single"/>
                        </w:rPr>
                        <w:t xml:space="preserve"> </w:t>
                      </w:r>
                      <w:r w:rsidR="00677D66" w:rsidRPr="00677D66">
                        <w:rPr>
                          <w:rFonts w:eastAsia="Calibri" w:cs="Arial"/>
                          <w:sz w:val="24"/>
                          <w:szCs w:val="24"/>
                          <w:u w:val="single"/>
                          <w:lang w:bidi="ar-SA"/>
                        </w:rPr>
                        <w:t>382031</w:t>
                      </w:r>
                      <w:r w:rsidRPr="00677D66">
                        <w:rPr>
                          <w:rFonts w:eastAsia="Calibri" w:cs="Arial"/>
                          <w:sz w:val="24"/>
                          <w:szCs w:val="24"/>
                          <w:u w:val="single"/>
                          <w:lang w:bidi="ar-SA"/>
                        </w:rPr>
                        <w:t xml:space="preserve"> για τα Τμήματα</w:t>
                      </w:r>
                      <w:r w:rsidR="00677D66" w:rsidRPr="00677D66">
                        <w:rPr>
                          <w:rFonts w:eastAsia="Calibri" w:cs="Arial"/>
                          <w:sz w:val="24"/>
                          <w:szCs w:val="24"/>
                          <w:u w:val="single"/>
                          <w:lang w:bidi="ar-SA"/>
                        </w:rPr>
                        <w:t>:</w:t>
                      </w:r>
                      <w:r w:rsidRPr="00677D66">
                        <w:rPr>
                          <w:rFonts w:eastAsia="Calibri" w:cs="Arial"/>
                          <w:sz w:val="24"/>
                          <w:szCs w:val="24"/>
                          <w:u w:val="single"/>
                          <w:lang w:bidi="ar-SA"/>
                        </w:rPr>
                        <w:t xml:space="preserve"> </w:t>
                      </w:r>
                    </w:p>
                    <w:p w14:paraId="74EAB51B" w14:textId="77777777" w:rsidR="00677D66" w:rsidRDefault="00677D66" w:rsidP="00677D66">
                      <w:pPr>
                        <w:ind w:right="360"/>
                        <w:rPr>
                          <w:sz w:val="24"/>
                        </w:rPr>
                      </w:pPr>
                    </w:p>
                    <w:p w14:paraId="71E6DCF3" w14:textId="77777777" w:rsidR="00677D66" w:rsidRPr="00677D66" w:rsidRDefault="00677D66" w:rsidP="00677D66">
                      <w:pPr>
                        <w:pStyle w:val="a6"/>
                        <w:numPr>
                          <w:ilvl w:val="0"/>
                          <w:numId w:val="48"/>
                        </w:numPr>
                        <w:spacing w:line="360" w:lineRule="auto"/>
                        <w:ind w:left="3828" w:right="360"/>
                        <w:jc w:val="both"/>
                        <w:rPr>
                          <w:rFonts w:eastAsia="Aptos" w:cs="Aptos"/>
                          <w:b/>
                          <w:kern w:val="2"/>
                          <w:sz w:val="24"/>
                          <w:szCs w:val="24"/>
                          <w14:ligatures w14:val="standardContextual"/>
                        </w:rPr>
                      </w:pPr>
                      <w:r w:rsidRPr="00677D66">
                        <w:rPr>
                          <w:rFonts w:eastAsia="Aptos" w:cs="Aptos"/>
                          <w:b/>
                          <w:kern w:val="2"/>
                          <w:sz w:val="24"/>
                          <w:szCs w:val="24"/>
                          <w14:ligatures w14:val="standardContextual"/>
                        </w:rPr>
                        <w:t>Αμόλυβδη βενζίνη</w:t>
                      </w:r>
                    </w:p>
                    <w:p w14:paraId="4F4E05BF" w14:textId="5D99D756" w:rsidR="00677D66" w:rsidRPr="00677D66" w:rsidRDefault="00677D66" w:rsidP="00677D66">
                      <w:pPr>
                        <w:pStyle w:val="a6"/>
                        <w:numPr>
                          <w:ilvl w:val="0"/>
                          <w:numId w:val="48"/>
                        </w:numPr>
                        <w:ind w:left="3828" w:right="360"/>
                        <w:jc w:val="both"/>
                        <w:rPr>
                          <w:rFonts w:eastAsia="Aptos" w:cs="Aptos"/>
                          <w:b/>
                          <w:kern w:val="2"/>
                          <w:sz w:val="24"/>
                          <w:szCs w:val="24"/>
                          <w14:ligatures w14:val="standardContextual"/>
                        </w:rPr>
                      </w:pPr>
                      <w:r w:rsidRPr="00677D66">
                        <w:rPr>
                          <w:rFonts w:eastAsia="Times New Roman"/>
                          <w:b/>
                          <w:sz w:val="24"/>
                          <w:szCs w:val="24"/>
                          <w:lang w:eastAsia="el-GR" w:bidi="ar-SA"/>
                        </w:rPr>
                        <w:t>Πετρέλαιο κίνησης για τα οχήματα</w:t>
                      </w:r>
                    </w:p>
                    <w:p w14:paraId="22B39356" w14:textId="77777777" w:rsidR="00FD2FD0" w:rsidRPr="009F7611" w:rsidRDefault="00FD2FD0" w:rsidP="00FD2FD0">
                      <w:pPr>
                        <w:ind w:right="360"/>
                        <w:jc w:val="center"/>
                        <w:rPr>
                          <w:color w:val="000000"/>
                          <w:sz w:val="24"/>
                          <w:lang w:eastAsia="el-GR"/>
                        </w:rPr>
                      </w:pPr>
                    </w:p>
                    <w:tbl>
                      <w:tblPr>
                        <w:tblW w:w="9639" w:type="dxa"/>
                        <w:tblLayout w:type="fixed"/>
                        <w:tblLook w:val="01E0" w:firstRow="1" w:lastRow="1" w:firstColumn="1" w:lastColumn="1" w:noHBand="0" w:noVBand="0"/>
                      </w:tblPr>
                      <w:tblGrid>
                        <w:gridCol w:w="3686"/>
                        <w:gridCol w:w="5953"/>
                      </w:tblGrid>
                      <w:tr w:rsidR="00FD2FD0" w:rsidRPr="00B372DD" w14:paraId="11606CD9" w14:textId="77777777" w:rsidTr="00020E6D">
                        <w:trPr>
                          <w:trHeight w:val="749"/>
                        </w:trPr>
                        <w:tc>
                          <w:tcPr>
                            <w:tcW w:w="3686" w:type="dxa"/>
                          </w:tcPr>
                          <w:p w14:paraId="5E282102" w14:textId="77777777" w:rsidR="00FD2FD0" w:rsidRPr="009F7611" w:rsidRDefault="00FD2FD0" w:rsidP="009F7611">
                            <w:pPr>
                              <w:tabs>
                                <w:tab w:val="left" w:pos="142"/>
                                <w:tab w:val="left" w:pos="284"/>
                              </w:tabs>
                              <w:spacing w:after="0" w:line="276" w:lineRule="auto"/>
                              <w:ind w:right="360"/>
                              <w:rPr>
                                <w:b/>
                                <w:lang w:eastAsia="zh-CN"/>
                              </w:rPr>
                            </w:pPr>
                            <w:r w:rsidRPr="009F7611">
                              <w:rPr>
                                <w:b/>
                                <w:lang w:eastAsia="zh-CN"/>
                              </w:rPr>
                              <w:t>Διάρκεια της σύμβασης</w:t>
                            </w:r>
                            <w:r w:rsidRPr="009F7611">
                              <w:rPr>
                                <w:lang w:eastAsia="zh-CN"/>
                              </w:rPr>
                              <w:t xml:space="preserve"> </w:t>
                            </w:r>
                          </w:p>
                        </w:tc>
                        <w:tc>
                          <w:tcPr>
                            <w:tcW w:w="5953" w:type="dxa"/>
                          </w:tcPr>
                          <w:p w14:paraId="4487309A" w14:textId="77777777" w:rsidR="00FD2FD0" w:rsidRPr="009F7611" w:rsidRDefault="00FD2FD0" w:rsidP="009F7611">
                            <w:pPr>
                              <w:autoSpaceDE w:val="0"/>
                              <w:autoSpaceDN w:val="0"/>
                              <w:adjustRightInd w:val="0"/>
                              <w:spacing w:after="0"/>
                              <w:rPr>
                                <w:lang w:eastAsia="zh-CN"/>
                              </w:rPr>
                            </w:pPr>
                            <w:r w:rsidRPr="009F7611">
                              <w:rPr>
                                <w:lang w:eastAsia="zh-CN"/>
                              </w:rPr>
                              <w:t>δώδεκα (12) μήνες με δικαίωμα παράτασης (άσκηση δικαιώματος προαίρεσης) για δώδεκα (12) επιπλέον μήνες.</w:t>
                            </w:r>
                          </w:p>
                        </w:tc>
                      </w:tr>
                      <w:tr w:rsidR="00FD2FD0" w:rsidRPr="00B372DD" w14:paraId="585AEC48" w14:textId="77777777" w:rsidTr="00020E6D">
                        <w:trPr>
                          <w:trHeight w:val="817"/>
                        </w:trPr>
                        <w:tc>
                          <w:tcPr>
                            <w:tcW w:w="3686" w:type="dxa"/>
                            <w:hideMark/>
                          </w:tcPr>
                          <w:p w14:paraId="3B3C7FB3" w14:textId="77777777" w:rsidR="00FD2FD0" w:rsidRPr="009F7611" w:rsidRDefault="00FD2FD0" w:rsidP="009F7611">
                            <w:pPr>
                              <w:spacing w:after="0"/>
                              <w:ind w:right="-108"/>
                              <w:rPr>
                                <w:b/>
                                <w:lang w:eastAsia="zh-CN"/>
                              </w:rPr>
                            </w:pPr>
                            <w:r w:rsidRPr="009F7611">
                              <w:rPr>
                                <w:b/>
                                <w:lang w:eastAsia="zh-CN"/>
                              </w:rPr>
                              <w:t>Εκτιμώμενη αξία της σύμβασης</w:t>
                            </w:r>
                          </w:p>
                          <w:p w14:paraId="1AFBB8B7" w14:textId="77777777" w:rsidR="00FD2FD0" w:rsidRPr="009F7611" w:rsidRDefault="00FD2FD0" w:rsidP="009F7611">
                            <w:pPr>
                              <w:spacing w:after="0"/>
                              <w:ind w:right="-108"/>
                              <w:rPr>
                                <w:rFonts w:eastAsia="Calibri"/>
                                <w:b/>
                                <w:lang w:eastAsia="zh-CN"/>
                              </w:rPr>
                            </w:pPr>
                            <w:r w:rsidRPr="009F7611">
                              <w:rPr>
                                <w:rFonts w:eastAsia="Calibri"/>
                                <w:b/>
                                <w:lang w:eastAsia="zh-CN"/>
                              </w:rPr>
                              <w:t>για ένα έτος</w:t>
                            </w:r>
                          </w:p>
                        </w:tc>
                        <w:tc>
                          <w:tcPr>
                            <w:tcW w:w="5953" w:type="dxa"/>
                          </w:tcPr>
                          <w:p w14:paraId="45EA1148" w14:textId="2DCCE37A" w:rsidR="00FD2FD0" w:rsidRPr="009F7611" w:rsidRDefault="00677D66" w:rsidP="009F7611">
                            <w:pPr>
                              <w:autoSpaceDE w:val="0"/>
                              <w:autoSpaceDN w:val="0"/>
                              <w:adjustRightInd w:val="0"/>
                              <w:spacing w:after="0"/>
                              <w:rPr>
                                <w:lang w:eastAsia="zh-CN"/>
                              </w:rPr>
                            </w:pPr>
                            <w:bookmarkStart w:id="11" w:name="_Hlk134611388"/>
                            <w:bookmarkStart w:id="12" w:name="_Hlk208490325"/>
                            <w:r w:rsidRPr="00677D66">
                              <w:rPr>
                                <w:b/>
                                <w:bCs/>
                                <w:lang w:eastAsia="zh-CN"/>
                              </w:rPr>
                              <w:t>34.363,13</w:t>
                            </w:r>
                            <w:r>
                              <w:rPr>
                                <w:b/>
                                <w:bCs/>
                                <w:lang w:eastAsia="zh-CN"/>
                              </w:rPr>
                              <w:t xml:space="preserve"> </w:t>
                            </w:r>
                            <w:r w:rsidR="00FD2FD0" w:rsidRPr="009F7611">
                              <w:rPr>
                                <w:b/>
                                <w:bCs/>
                                <w:lang w:eastAsia="zh-CN"/>
                              </w:rPr>
                              <w:t>€</w:t>
                            </w:r>
                            <w:bookmarkEnd w:id="11"/>
                            <w:r w:rsidR="00FD2FD0" w:rsidRPr="009F7611">
                              <w:rPr>
                                <w:lang w:eastAsia="zh-CN"/>
                              </w:rPr>
                              <w:t xml:space="preserve"> συμπεριλαμβανομένου Φ.Π.Α. 24% </w:t>
                            </w:r>
                          </w:p>
                          <w:p w14:paraId="3FA5D7F7" w14:textId="5F38F4F9" w:rsidR="00FD2FD0" w:rsidRPr="009F7611" w:rsidRDefault="00FD2FD0" w:rsidP="009F7611">
                            <w:pPr>
                              <w:autoSpaceDE w:val="0"/>
                              <w:autoSpaceDN w:val="0"/>
                              <w:adjustRightInd w:val="0"/>
                              <w:spacing w:after="0"/>
                              <w:rPr>
                                <w:rFonts w:eastAsia="Calibri"/>
                                <w:b/>
                                <w:lang w:eastAsia="zh-CN"/>
                              </w:rPr>
                            </w:pPr>
                            <w:r w:rsidRPr="009F7611">
                              <w:rPr>
                                <w:lang w:eastAsia="zh-CN"/>
                              </w:rPr>
                              <w:t>(</w:t>
                            </w:r>
                            <w:r w:rsidR="00677D66" w:rsidRPr="00677D66">
                              <w:rPr>
                                <w:lang w:eastAsia="zh-CN"/>
                              </w:rPr>
                              <w:t>27.712,2</w:t>
                            </w:r>
                            <w:r w:rsidR="00677D66">
                              <w:rPr>
                                <w:lang w:eastAsia="zh-CN"/>
                              </w:rPr>
                              <w:t xml:space="preserve">0 </w:t>
                            </w:r>
                            <w:r w:rsidRPr="009F7611">
                              <w:rPr>
                                <w:lang w:eastAsia="zh-CN"/>
                              </w:rPr>
                              <w:t>€ χωρίς Φ.Π.Α.).</w:t>
                            </w:r>
                            <w:bookmarkEnd w:id="12"/>
                          </w:p>
                        </w:tc>
                      </w:tr>
                      <w:tr w:rsidR="00FD2FD0" w:rsidRPr="00B372DD" w14:paraId="1BD86F84" w14:textId="77777777" w:rsidTr="00020E6D">
                        <w:trPr>
                          <w:trHeight w:val="985"/>
                        </w:trPr>
                        <w:tc>
                          <w:tcPr>
                            <w:tcW w:w="3686" w:type="dxa"/>
                            <w:hideMark/>
                          </w:tcPr>
                          <w:p w14:paraId="33275FEC" w14:textId="77777777" w:rsidR="00FD2FD0" w:rsidRPr="009F7611" w:rsidRDefault="00FD2FD0" w:rsidP="009F7611">
                            <w:pPr>
                              <w:autoSpaceDE w:val="0"/>
                              <w:autoSpaceDN w:val="0"/>
                              <w:adjustRightInd w:val="0"/>
                              <w:spacing w:after="0"/>
                              <w:rPr>
                                <w:rFonts w:eastAsia="Calibri"/>
                                <w:b/>
                                <w:bCs/>
                                <w:lang w:eastAsia="zh-CN"/>
                              </w:rPr>
                            </w:pPr>
                            <w:bookmarkStart w:id="13" w:name="_Hlk209089916"/>
                            <w:r w:rsidRPr="009F7611">
                              <w:rPr>
                                <w:rFonts w:eastAsia="Calibri"/>
                                <w:b/>
                                <w:bCs/>
                                <w:lang w:eastAsia="zh-CN"/>
                              </w:rPr>
                              <w:t>Προϋπολογισμός</w:t>
                            </w:r>
                          </w:p>
                          <w:p w14:paraId="0897AB71" w14:textId="77777777" w:rsidR="00FD2FD0" w:rsidRPr="009F7611" w:rsidRDefault="00FD2FD0" w:rsidP="009F7611">
                            <w:pPr>
                              <w:tabs>
                                <w:tab w:val="left" w:pos="176"/>
                              </w:tabs>
                              <w:spacing w:after="0"/>
                              <w:ind w:right="-108"/>
                              <w:rPr>
                                <w:rFonts w:eastAsia="Calibri"/>
                                <w:b/>
                                <w:bCs/>
                                <w:lang w:eastAsia="zh-CN"/>
                              </w:rPr>
                            </w:pPr>
                            <w:r w:rsidRPr="009F7611">
                              <w:rPr>
                                <w:rFonts w:eastAsia="Calibri"/>
                                <w:b/>
                                <w:bCs/>
                                <w:lang w:eastAsia="zh-CN"/>
                              </w:rPr>
                              <w:t>δικαιώματος προαίρεσης</w:t>
                            </w:r>
                          </w:p>
                        </w:tc>
                        <w:tc>
                          <w:tcPr>
                            <w:tcW w:w="5953" w:type="dxa"/>
                          </w:tcPr>
                          <w:p w14:paraId="3D98C533" w14:textId="6606D31B" w:rsidR="00FD2FD0" w:rsidRPr="009F7611" w:rsidRDefault="00677D66" w:rsidP="009F7611">
                            <w:pPr>
                              <w:autoSpaceDE w:val="0"/>
                              <w:autoSpaceDN w:val="0"/>
                              <w:adjustRightInd w:val="0"/>
                              <w:spacing w:after="0"/>
                              <w:rPr>
                                <w:lang w:eastAsia="zh-CN"/>
                              </w:rPr>
                            </w:pPr>
                            <w:r w:rsidRPr="00677D66">
                              <w:rPr>
                                <w:b/>
                                <w:bCs/>
                                <w:lang w:eastAsia="zh-CN"/>
                              </w:rPr>
                              <w:t>34.363,13</w:t>
                            </w:r>
                            <w:r>
                              <w:rPr>
                                <w:b/>
                                <w:bCs/>
                                <w:lang w:eastAsia="zh-CN"/>
                              </w:rPr>
                              <w:t xml:space="preserve"> </w:t>
                            </w:r>
                            <w:r w:rsidR="00FD2FD0" w:rsidRPr="009F7611">
                              <w:rPr>
                                <w:b/>
                                <w:bCs/>
                                <w:lang w:eastAsia="zh-CN"/>
                              </w:rPr>
                              <w:t>€</w:t>
                            </w:r>
                            <w:r w:rsidR="00FD2FD0" w:rsidRPr="009F7611">
                              <w:rPr>
                                <w:lang w:eastAsia="zh-CN"/>
                              </w:rPr>
                              <w:t xml:space="preserve"> συμπεριλαμβανομένου Φ.Π.Α. 24%</w:t>
                            </w:r>
                            <w:r w:rsidR="00FD2FD0">
                              <w:rPr>
                                <w:lang w:eastAsia="zh-CN"/>
                              </w:rPr>
                              <w:t xml:space="preserve"> </w:t>
                            </w:r>
                          </w:p>
                          <w:p w14:paraId="28D20361" w14:textId="0FB26523" w:rsidR="00FD2FD0" w:rsidRPr="009F7611" w:rsidRDefault="00FD2FD0" w:rsidP="009F7611">
                            <w:pPr>
                              <w:autoSpaceDE w:val="0"/>
                              <w:autoSpaceDN w:val="0"/>
                              <w:adjustRightInd w:val="0"/>
                              <w:spacing w:after="0"/>
                              <w:rPr>
                                <w:rFonts w:eastAsia="Calibri"/>
                                <w:lang w:eastAsia="zh-CN"/>
                              </w:rPr>
                            </w:pPr>
                            <w:r w:rsidRPr="009F7611">
                              <w:rPr>
                                <w:lang w:eastAsia="zh-CN"/>
                              </w:rPr>
                              <w:t>(</w:t>
                            </w:r>
                            <w:r w:rsidR="00677D66" w:rsidRPr="00677D66">
                              <w:rPr>
                                <w:lang w:eastAsia="zh-CN"/>
                              </w:rPr>
                              <w:t>27.712,2</w:t>
                            </w:r>
                            <w:r w:rsidR="00677D66">
                              <w:rPr>
                                <w:lang w:eastAsia="zh-CN"/>
                              </w:rPr>
                              <w:t xml:space="preserve">0 </w:t>
                            </w:r>
                            <w:r w:rsidRPr="009F7611">
                              <w:rPr>
                                <w:lang w:eastAsia="zh-CN"/>
                              </w:rPr>
                              <w:t>€ χωρίς Φ.Π.Α.)</w:t>
                            </w:r>
                            <w:r w:rsidRPr="009F7611">
                              <w:rPr>
                                <w:rFonts w:eastAsia="Calibri"/>
                                <w:lang w:eastAsia="zh-CN"/>
                              </w:rPr>
                              <w:t xml:space="preserve"> </w:t>
                            </w:r>
                            <w:r w:rsidRPr="009F7611">
                              <w:rPr>
                                <w:rFonts w:eastAsia="Calibri"/>
                                <w:b/>
                                <w:lang w:eastAsia="zh-CN"/>
                              </w:rPr>
                              <w:t>για ένα επιπλέον έτος</w:t>
                            </w:r>
                            <w:r w:rsidRPr="009F7611">
                              <w:rPr>
                                <w:rFonts w:eastAsia="Calibri"/>
                                <w:lang w:eastAsia="zh-CN"/>
                              </w:rPr>
                              <w:t xml:space="preserve">, εφόσον ενεργοποιηθεί το δικαίωμα προαίρεσης.  </w:t>
                            </w:r>
                          </w:p>
                        </w:tc>
                      </w:tr>
                      <w:tr w:rsidR="00FD2FD0" w:rsidRPr="00B372DD" w14:paraId="4BB0CFB6" w14:textId="77777777" w:rsidTr="00020E6D">
                        <w:trPr>
                          <w:trHeight w:val="976"/>
                        </w:trPr>
                        <w:tc>
                          <w:tcPr>
                            <w:tcW w:w="3686" w:type="dxa"/>
                            <w:hideMark/>
                          </w:tcPr>
                          <w:p w14:paraId="593AD52C" w14:textId="77777777" w:rsidR="00FD2FD0" w:rsidRPr="009F7611" w:rsidRDefault="00FD2FD0" w:rsidP="009F7611">
                            <w:pPr>
                              <w:autoSpaceDE w:val="0"/>
                              <w:autoSpaceDN w:val="0"/>
                              <w:adjustRightInd w:val="0"/>
                              <w:spacing w:after="0"/>
                              <w:rPr>
                                <w:rFonts w:eastAsia="Calibri"/>
                                <w:b/>
                                <w:bCs/>
                                <w:lang w:eastAsia="zh-CN"/>
                              </w:rPr>
                            </w:pPr>
                            <w:r w:rsidRPr="009F7611">
                              <w:rPr>
                                <w:rFonts w:eastAsia="Calibri"/>
                                <w:b/>
                                <w:bCs/>
                                <w:lang w:eastAsia="zh-CN"/>
                              </w:rPr>
                              <w:t>Συνολική εκτιμώμενη αξία σύμβασης</w:t>
                            </w:r>
                          </w:p>
                          <w:p w14:paraId="4110D7FE" w14:textId="77777777" w:rsidR="00FD2FD0" w:rsidRPr="009F7611" w:rsidRDefault="00FD2FD0" w:rsidP="009F7611">
                            <w:pPr>
                              <w:autoSpaceDE w:val="0"/>
                              <w:autoSpaceDN w:val="0"/>
                              <w:adjustRightInd w:val="0"/>
                              <w:spacing w:after="0"/>
                              <w:ind w:left="34"/>
                              <w:rPr>
                                <w:rFonts w:eastAsia="Calibri"/>
                                <w:b/>
                                <w:bCs/>
                                <w:lang w:eastAsia="zh-CN"/>
                              </w:rPr>
                            </w:pPr>
                            <w:r w:rsidRPr="009F7611">
                              <w:rPr>
                                <w:lang w:eastAsia="zh-CN"/>
                              </w:rPr>
                              <w:t>(συμπεριλαμβανομένου του δικαιώματος προαίρεσης)</w:t>
                            </w:r>
                          </w:p>
                        </w:tc>
                        <w:tc>
                          <w:tcPr>
                            <w:tcW w:w="5953" w:type="dxa"/>
                          </w:tcPr>
                          <w:p w14:paraId="3E3B1167" w14:textId="6A97C3F8" w:rsidR="00FD2FD0" w:rsidRPr="009F7611" w:rsidRDefault="00677D66" w:rsidP="009F7611">
                            <w:pPr>
                              <w:autoSpaceDE w:val="0"/>
                              <w:autoSpaceDN w:val="0"/>
                              <w:adjustRightInd w:val="0"/>
                              <w:spacing w:after="0"/>
                              <w:rPr>
                                <w:rFonts w:eastAsia="Calibri"/>
                                <w:bCs/>
                                <w:lang w:eastAsia="zh-CN"/>
                              </w:rPr>
                            </w:pPr>
                            <w:bookmarkStart w:id="14" w:name="_Hlk208490439"/>
                            <w:bookmarkStart w:id="15" w:name="_Hlk134600599"/>
                            <w:r w:rsidRPr="00677D66">
                              <w:rPr>
                                <w:rFonts w:eastAsia="Calibri"/>
                                <w:b/>
                                <w:bCs/>
                                <w:lang w:eastAsia="zh-CN"/>
                              </w:rPr>
                              <w:t>68.726,26</w:t>
                            </w:r>
                            <w:r>
                              <w:rPr>
                                <w:rFonts w:eastAsia="Calibri"/>
                                <w:b/>
                                <w:bCs/>
                                <w:lang w:eastAsia="zh-CN"/>
                              </w:rPr>
                              <w:t xml:space="preserve"> </w:t>
                            </w:r>
                            <w:r w:rsidR="00FD2FD0" w:rsidRPr="009F7611">
                              <w:rPr>
                                <w:rFonts w:eastAsia="Calibri"/>
                                <w:b/>
                                <w:bCs/>
                                <w:lang w:eastAsia="zh-CN"/>
                              </w:rPr>
                              <w:t>€</w:t>
                            </w:r>
                            <w:r w:rsidR="00FD2FD0" w:rsidRPr="009F7611">
                              <w:rPr>
                                <w:rFonts w:eastAsia="Calibri"/>
                                <w:lang w:eastAsia="zh-CN"/>
                              </w:rPr>
                              <w:t xml:space="preserve"> με ΦΠΑ 24% (</w:t>
                            </w:r>
                            <w:r w:rsidRPr="00677D66">
                              <w:rPr>
                                <w:rFonts w:eastAsia="Calibri"/>
                                <w:lang w:eastAsia="zh-CN"/>
                              </w:rPr>
                              <w:t>55.424,4</w:t>
                            </w:r>
                            <w:r>
                              <w:rPr>
                                <w:rFonts w:eastAsia="Calibri"/>
                                <w:lang w:eastAsia="zh-CN"/>
                              </w:rPr>
                              <w:t xml:space="preserve">0 </w:t>
                            </w:r>
                            <w:r w:rsidR="00FD2FD0" w:rsidRPr="009F7611">
                              <w:rPr>
                                <w:rFonts w:eastAsia="Calibri"/>
                                <w:bCs/>
                                <w:lang w:eastAsia="zh-CN"/>
                              </w:rPr>
                              <w:t xml:space="preserve">€ </w:t>
                            </w:r>
                            <w:r w:rsidR="00FD2FD0" w:rsidRPr="009F7611">
                              <w:rPr>
                                <w:lang w:eastAsia="zh-CN"/>
                              </w:rPr>
                              <w:t>χωρίς Φ.Π.Α.</w:t>
                            </w:r>
                            <w:r w:rsidR="00FD2FD0" w:rsidRPr="009F7611">
                              <w:rPr>
                                <w:rFonts w:eastAsia="Calibri"/>
                                <w:lang w:eastAsia="zh-CN"/>
                              </w:rPr>
                              <w:t>)</w:t>
                            </w:r>
                            <w:r w:rsidR="00FD2FD0" w:rsidRPr="009F7611">
                              <w:rPr>
                                <w:rFonts w:eastAsia="Calibri"/>
                                <w:bCs/>
                                <w:lang w:eastAsia="zh-CN"/>
                              </w:rPr>
                              <w:t xml:space="preserve"> </w:t>
                            </w:r>
                          </w:p>
                          <w:bookmarkEnd w:id="14"/>
                          <w:p w14:paraId="7B1765FF" w14:textId="77777777" w:rsidR="00FD2FD0" w:rsidRPr="009F7611" w:rsidRDefault="00FD2FD0" w:rsidP="009F7611">
                            <w:pPr>
                              <w:autoSpaceDE w:val="0"/>
                              <w:autoSpaceDN w:val="0"/>
                              <w:adjustRightInd w:val="0"/>
                              <w:spacing w:after="0"/>
                              <w:rPr>
                                <w:rFonts w:eastAsia="Calibri"/>
                                <w:lang w:eastAsia="zh-CN"/>
                              </w:rPr>
                            </w:pPr>
                            <w:r w:rsidRPr="009F7611">
                              <w:rPr>
                                <w:rFonts w:eastAsia="Calibri"/>
                                <w:bCs/>
                                <w:lang w:eastAsia="zh-CN"/>
                              </w:rPr>
                              <w:t>για ένα συν ένα έτος,</w:t>
                            </w:r>
                            <w:r w:rsidRPr="009F7611">
                              <w:rPr>
                                <w:rFonts w:eastAsia="Calibri"/>
                                <w:lang w:eastAsia="zh-CN"/>
                              </w:rPr>
                              <w:t xml:space="preserve"> εφόσον ενεργοποιηθεί το δικαίωμα προαίρεσης</w:t>
                            </w:r>
                            <w:bookmarkEnd w:id="15"/>
                            <w:r w:rsidRPr="009F7611">
                              <w:rPr>
                                <w:rFonts w:eastAsia="Calibri"/>
                                <w:lang w:eastAsia="zh-CN"/>
                              </w:rPr>
                              <w:t xml:space="preserve">. </w:t>
                            </w:r>
                          </w:p>
                        </w:tc>
                      </w:tr>
                      <w:bookmarkEnd w:id="13"/>
                      <w:tr w:rsidR="00FD2FD0" w:rsidRPr="00B372DD" w14:paraId="78404365" w14:textId="77777777" w:rsidTr="00020E6D">
                        <w:trPr>
                          <w:trHeight w:val="976"/>
                        </w:trPr>
                        <w:tc>
                          <w:tcPr>
                            <w:tcW w:w="3686" w:type="dxa"/>
                          </w:tcPr>
                          <w:p w14:paraId="591D5E7E" w14:textId="77777777" w:rsidR="00FD2FD0" w:rsidRPr="009F7611" w:rsidRDefault="00FD2FD0" w:rsidP="009F7611">
                            <w:pPr>
                              <w:spacing w:after="0" w:line="276" w:lineRule="auto"/>
                              <w:ind w:right="334"/>
                              <w:rPr>
                                <w:rFonts w:eastAsia="Calibri"/>
                                <w:b/>
                                <w:bCs/>
                                <w:iCs/>
                                <w:lang w:eastAsia="zh-CN"/>
                              </w:rPr>
                            </w:pPr>
                            <w:r w:rsidRPr="009F7611">
                              <w:rPr>
                                <w:rFonts w:eastAsia="Calibri"/>
                                <w:b/>
                                <w:bCs/>
                                <w:iCs/>
                                <w:lang w:eastAsia="zh-CN"/>
                              </w:rPr>
                              <w:t>Κριτήριο</w:t>
                            </w:r>
                            <w:r w:rsidRPr="009F7611">
                              <w:rPr>
                                <w:rFonts w:eastAsia="Calibri"/>
                                <w:b/>
                                <w:bCs/>
                                <w:color w:val="333333"/>
                                <w:highlight w:val="white"/>
                                <w:lang w:eastAsia="zh-CN"/>
                              </w:rPr>
                              <w:t xml:space="preserve"> Ανάθεσης</w:t>
                            </w:r>
                            <w:r w:rsidRPr="009F7611">
                              <w:rPr>
                                <w:rFonts w:eastAsia="Calibri"/>
                                <w:b/>
                                <w:bCs/>
                                <w:iCs/>
                                <w:lang w:eastAsia="zh-CN"/>
                              </w:rPr>
                              <w:t>:</w:t>
                            </w:r>
                          </w:p>
                        </w:tc>
                        <w:tc>
                          <w:tcPr>
                            <w:tcW w:w="5953" w:type="dxa"/>
                          </w:tcPr>
                          <w:p w14:paraId="56BEFEC2" w14:textId="77777777" w:rsidR="00FD2FD0" w:rsidRPr="009F7611" w:rsidRDefault="00FD2FD0" w:rsidP="009F7611">
                            <w:pPr>
                              <w:spacing w:after="0" w:line="276" w:lineRule="auto"/>
                              <w:rPr>
                                <w:rFonts w:eastAsia="Calibri"/>
                                <w:lang w:eastAsia="el-GR"/>
                              </w:rPr>
                            </w:pPr>
                            <w:r w:rsidRPr="009F7611">
                              <w:rPr>
                                <w:rFonts w:eastAsia="Calibri"/>
                                <w:lang w:eastAsia="el-GR"/>
                              </w:rPr>
                              <w:t>η πλέον συμφέρουσα από οικονομική άποψη προσφορά αποκλειστικά βάσει του μεγαλύτερου ποσοστού έκπτωσης επί τοις εκατό (%), επί της μέσης διαμορφούμενης τιμής λιανικής πώλησης του είδους (προ ΦΠΑ) στον Νομό Σερρών την ημέρα παράδοσης.</w:t>
                            </w:r>
                          </w:p>
                        </w:tc>
                      </w:tr>
                    </w:tbl>
                    <w:p w14:paraId="5466819C" w14:textId="77777777" w:rsidR="00FD2FD0" w:rsidRPr="00AC3002" w:rsidRDefault="00FD2FD0" w:rsidP="00FD2FD0">
                      <w:pPr>
                        <w:jc w:val="center"/>
                      </w:pPr>
                    </w:p>
                    <w:p w14:paraId="7B872AB0" w14:textId="77777777" w:rsidR="00FD2FD0" w:rsidRDefault="00FD2FD0" w:rsidP="00FD2FD0">
                      <w:pPr>
                        <w:spacing w:after="0" w:line="276" w:lineRule="auto"/>
                        <w:jc w:val="center"/>
                        <w:rPr>
                          <w:b/>
                          <w:bCs/>
                          <w:color w:val="333333"/>
                          <w:kern w:val="2"/>
                          <w:highlight w:val="white"/>
                          <w:u w:val="single"/>
                        </w:rPr>
                      </w:pPr>
                    </w:p>
                    <w:p w14:paraId="0B7DAD28" w14:textId="77777777" w:rsidR="00FD2FD0" w:rsidRDefault="00FD2FD0" w:rsidP="00FD2FD0">
                      <w:pPr>
                        <w:spacing w:after="0" w:line="276" w:lineRule="auto"/>
                        <w:jc w:val="center"/>
                        <w:rPr>
                          <w:b/>
                          <w:bCs/>
                          <w:color w:val="333333"/>
                          <w:kern w:val="2"/>
                          <w:highlight w:val="white"/>
                          <w:u w:val="single"/>
                        </w:rPr>
                      </w:pPr>
                    </w:p>
                    <w:p w14:paraId="6F689DE3" w14:textId="77777777" w:rsidR="00FD2FD0" w:rsidRDefault="00FD2FD0" w:rsidP="00FD2FD0"/>
                  </w:txbxContent>
                </v:textbox>
              </v:shape>
            </w:pict>
          </mc:Fallback>
        </mc:AlternateContent>
      </w:r>
    </w:p>
    <w:p w14:paraId="01A8719B" w14:textId="77777777" w:rsidR="00FD2FD0" w:rsidRPr="00FD2FD0" w:rsidRDefault="00FD2FD0" w:rsidP="00FD2FD0">
      <w:pPr>
        <w:suppressAutoHyphens/>
        <w:spacing w:after="120" w:line="240" w:lineRule="auto"/>
        <w:jc w:val="both"/>
        <w:rPr>
          <w:rFonts w:eastAsia="Times New Roman"/>
          <w:lang w:val="en-US" w:eastAsia="ar-SA" w:bidi="ar-SA"/>
        </w:rPr>
      </w:pPr>
    </w:p>
    <w:p w14:paraId="361AFC6F" w14:textId="77777777" w:rsidR="00FD2FD0" w:rsidRPr="00FD2FD0" w:rsidRDefault="00FD2FD0" w:rsidP="00FD2FD0">
      <w:pPr>
        <w:suppressAutoHyphens/>
        <w:spacing w:after="120" w:line="240" w:lineRule="auto"/>
        <w:jc w:val="both"/>
        <w:rPr>
          <w:rFonts w:eastAsia="Times New Roman"/>
          <w:lang w:eastAsia="ar-SA" w:bidi="ar-SA"/>
        </w:rPr>
      </w:pPr>
    </w:p>
    <w:p w14:paraId="4452FFD9" w14:textId="77777777" w:rsidR="00FD2FD0" w:rsidRPr="00FD2FD0" w:rsidRDefault="00FD2FD0" w:rsidP="00FD2FD0">
      <w:pPr>
        <w:suppressAutoHyphens/>
        <w:spacing w:after="120" w:line="240" w:lineRule="auto"/>
        <w:jc w:val="both"/>
        <w:rPr>
          <w:rFonts w:eastAsia="Times New Roman"/>
          <w:lang w:eastAsia="ar-SA" w:bidi="ar-SA"/>
        </w:rPr>
      </w:pPr>
    </w:p>
    <w:p w14:paraId="3F2DFEC0" w14:textId="77777777" w:rsidR="00FD2FD0" w:rsidRPr="00FD2FD0" w:rsidRDefault="00FD2FD0" w:rsidP="00FD2FD0">
      <w:pPr>
        <w:suppressAutoHyphens/>
        <w:spacing w:after="120" w:line="240" w:lineRule="auto"/>
        <w:jc w:val="both"/>
        <w:rPr>
          <w:rFonts w:eastAsia="Times New Roman"/>
          <w:lang w:eastAsia="ar-SA" w:bidi="ar-SA"/>
        </w:rPr>
      </w:pPr>
    </w:p>
    <w:p w14:paraId="6292DA33" w14:textId="77777777" w:rsidR="00FD2FD0" w:rsidRPr="00FD2FD0" w:rsidRDefault="00FD2FD0" w:rsidP="00FD2FD0">
      <w:pPr>
        <w:suppressAutoHyphens/>
        <w:spacing w:after="60" w:line="240" w:lineRule="auto"/>
        <w:jc w:val="both"/>
        <w:rPr>
          <w:rFonts w:eastAsia="Times New Roman"/>
          <w:b/>
          <w:bCs/>
          <w:color w:val="000000"/>
          <w:szCs w:val="24"/>
          <w:lang w:eastAsia="ar-SA" w:bidi="ar-SA"/>
        </w:rPr>
      </w:pPr>
    </w:p>
    <w:p w14:paraId="36C9B730" w14:textId="77777777" w:rsidR="00FD2FD0" w:rsidRPr="00FD2FD0" w:rsidRDefault="00FD2FD0" w:rsidP="00FD2FD0">
      <w:pPr>
        <w:suppressAutoHyphens/>
        <w:spacing w:after="60" w:line="240" w:lineRule="auto"/>
        <w:jc w:val="center"/>
        <w:rPr>
          <w:rFonts w:eastAsia="Times New Roman"/>
          <w:b/>
          <w:color w:val="FF0000"/>
          <w:sz w:val="36"/>
          <w:szCs w:val="36"/>
          <w:lang w:eastAsia="ar-SA" w:bidi="ar-SA"/>
        </w:rPr>
      </w:pPr>
    </w:p>
    <w:p w14:paraId="73856C0C" w14:textId="77777777" w:rsidR="00FD2FD0" w:rsidRPr="00FD2FD0" w:rsidRDefault="00FD2FD0" w:rsidP="00FD2FD0">
      <w:pPr>
        <w:keepNext/>
        <w:pageBreakBefore/>
        <w:pBdr>
          <w:bottom w:val="single" w:sz="20" w:space="1" w:color="000080"/>
        </w:pBdr>
        <w:suppressAutoHyphens/>
        <w:spacing w:before="320" w:line="240" w:lineRule="auto"/>
        <w:jc w:val="both"/>
        <w:outlineLvl w:val="0"/>
        <w:rPr>
          <w:rFonts w:eastAsia="Times New Roman"/>
          <w:b/>
          <w:bCs/>
          <w:color w:val="333399"/>
          <w:sz w:val="28"/>
          <w:szCs w:val="32"/>
          <w:lang w:eastAsia="ar-SA" w:bidi="ar-SA"/>
        </w:rPr>
      </w:pPr>
      <w:bookmarkStart w:id="16" w:name="_Toc213930648"/>
      <w:r w:rsidRPr="00FD2FD0">
        <w:rPr>
          <w:rFonts w:eastAsia="Times New Roman"/>
          <w:b/>
          <w:bCs/>
          <w:color w:val="333399"/>
          <w:sz w:val="28"/>
          <w:szCs w:val="32"/>
          <w:lang w:eastAsia="ar-SA" w:bidi="ar-SA"/>
        </w:rPr>
        <w:lastRenderedPageBreak/>
        <w:t>Περιεχόμενα</w:t>
      </w:r>
      <w:bookmarkEnd w:id="16"/>
    </w:p>
    <w:p w14:paraId="608F10BA" w14:textId="7A0D5D94" w:rsidR="00FD2FD0" w:rsidRPr="00FD2FD0" w:rsidRDefault="00FD2FD0" w:rsidP="00FD2FD0">
      <w:pPr>
        <w:tabs>
          <w:tab w:val="right" w:leader="dot" w:pos="9628"/>
        </w:tabs>
        <w:suppressAutoHyphens/>
        <w:spacing w:before="120" w:after="120" w:line="240" w:lineRule="auto"/>
        <w:rPr>
          <w:rFonts w:eastAsia="Times New Roman" w:cs="Arial"/>
          <w:noProof/>
          <w:kern w:val="2"/>
          <w:sz w:val="24"/>
          <w:szCs w:val="24"/>
          <w:lang w:eastAsia="el-GR"/>
          <w14:ligatures w14:val="standardContextual"/>
        </w:rPr>
      </w:pPr>
      <w:r w:rsidRPr="00FD2FD0">
        <w:rPr>
          <w:rFonts w:eastAsia="Times New Roman"/>
          <w:b/>
          <w:bCs/>
          <w:caps/>
          <w:noProof/>
          <w:color w:val="0000FF"/>
          <w:sz w:val="20"/>
          <w:szCs w:val="20"/>
          <w:u w:val="single"/>
          <w:lang w:eastAsia="ar-SA" w:bidi="ar-SA"/>
        </w:rPr>
        <w:fldChar w:fldCharType="begin"/>
      </w:r>
      <w:r w:rsidRPr="00FD2FD0">
        <w:rPr>
          <w:rFonts w:eastAsia="Times New Roman"/>
          <w:b/>
          <w:bCs/>
          <w:caps/>
          <w:noProof/>
          <w:color w:val="0000FF"/>
          <w:sz w:val="20"/>
          <w:szCs w:val="20"/>
          <w:u w:val="single"/>
          <w:lang w:eastAsia="ar-SA" w:bidi="ar-SA"/>
        </w:rPr>
        <w:instrText xml:space="preserve"> TOC \o "1-4" \h</w:instrText>
      </w:r>
      <w:r w:rsidRPr="00FD2FD0">
        <w:rPr>
          <w:rFonts w:eastAsia="Times New Roman"/>
          <w:b/>
          <w:bCs/>
          <w:caps/>
          <w:noProof/>
          <w:color w:val="0000FF"/>
          <w:sz w:val="20"/>
          <w:szCs w:val="20"/>
          <w:u w:val="single"/>
          <w:lang w:eastAsia="ar-SA" w:bidi="ar-SA"/>
        </w:rPr>
        <w:fldChar w:fldCharType="separate"/>
      </w:r>
      <w:hyperlink w:anchor="_Toc213930648" w:history="1">
        <w:r w:rsidRPr="00FD2FD0">
          <w:rPr>
            <w:rFonts w:eastAsia="Times New Roman"/>
            <w:b/>
            <w:bCs/>
            <w:caps/>
            <w:noProof/>
            <w:sz w:val="20"/>
            <w:szCs w:val="20"/>
            <w:u w:val="single"/>
            <w:lang w:val="en-GB" w:eastAsia="ar-SA" w:bidi="ar-SA"/>
          </w:rPr>
          <w:t>Περιεχόμενα</w:t>
        </w:r>
        <w:r w:rsidRPr="00FD2FD0">
          <w:rPr>
            <w:rFonts w:eastAsia="Times New Roman"/>
            <w:b/>
            <w:bCs/>
            <w:caps/>
            <w:noProof/>
            <w:sz w:val="20"/>
            <w:szCs w:val="20"/>
            <w:lang w:val="en-GB" w:eastAsia="ar-SA" w:bidi="ar-SA"/>
          </w:rPr>
          <w:tab/>
        </w:r>
        <w:r w:rsidRPr="00FD2FD0">
          <w:rPr>
            <w:rFonts w:eastAsia="Times New Roman"/>
            <w:b/>
            <w:bCs/>
            <w:caps/>
            <w:noProof/>
            <w:sz w:val="20"/>
            <w:szCs w:val="20"/>
            <w:lang w:val="en-GB" w:eastAsia="ar-SA" w:bidi="ar-SA"/>
          </w:rPr>
          <w:fldChar w:fldCharType="begin"/>
        </w:r>
        <w:r w:rsidRPr="00FD2FD0">
          <w:rPr>
            <w:rFonts w:eastAsia="Times New Roman"/>
            <w:b/>
            <w:bCs/>
            <w:caps/>
            <w:noProof/>
            <w:sz w:val="20"/>
            <w:szCs w:val="20"/>
            <w:lang w:val="en-GB" w:eastAsia="ar-SA" w:bidi="ar-SA"/>
          </w:rPr>
          <w:instrText xml:space="preserve"> PAGEREF _Toc213930648 \h </w:instrText>
        </w:r>
        <w:r w:rsidRPr="00FD2FD0">
          <w:rPr>
            <w:rFonts w:eastAsia="Times New Roman"/>
            <w:b/>
            <w:bCs/>
            <w:caps/>
            <w:noProof/>
            <w:sz w:val="20"/>
            <w:szCs w:val="20"/>
            <w:lang w:val="en-GB" w:eastAsia="ar-SA" w:bidi="ar-SA"/>
          </w:rPr>
        </w:r>
        <w:r w:rsidRPr="00FD2FD0">
          <w:rPr>
            <w:rFonts w:eastAsia="Times New Roman"/>
            <w:b/>
            <w:bCs/>
            <w:caps/>
            <w:noProof/>
            <w:sz w:val="20"/>
            <w:szCs w:val="20"/>
            <w:lang w:val="en-GB" w:eastAsia="ar-SA" w:bidi="ar-SA"/>
          </w:rPr>
          <w:fldChar w:fldCharType="separate"/>
        </w:r>
        <w:r w:rsidR="003B625D">
          <w:rPr>
            <w:rFonts w:eastAsia="Times New Roman"/>
            <w:b/>
            <w:bCs/>
            <w:caps/>
            <w:noProof/>
            <w:sz w:val="20"/>
            <w:szCs w:val="20"/>
            <w:lang w:val="en-GB" w:eastAsia="ar-SA" w:bidi="ar-SA"/>
          </w:rPr>
          <w:t>2</w:t>
        </w:r>
        <w:r w:rsidRPr="00FD2FD0">
          <w:rPr>
            <w:rFonts w:eastAsia="Times New Roman"/>
            <w:b/>
            <w:bCs/>
            <w:caps/>
            <w:noProof/>
            <w:sz w:val="20"/>
            <w:szCs w:val="20"/>
            <w:lang w:val="en-GB" w:eastAsia="ar-SA" w:bidi="ar-SA"/>
          </w:rPr>
          <w:fldChar w:fldCharType="end"/>
        </w:r>
      </w:hyperlink>
    </w:p>
    <w:p w14:paraId="6B819FE3" w14:textId="70C4D36A" w:rsidR="00FD2FD0" w:rsidRPr="00FD2FD0" w:rsidRDefault="00FD2FD0" w:rsidP="00FD2FD0">
      <w:pPr>
        <w:tabs>
          <w:tab w:val="left" w:pos="440"/>
          <w:tab w:val="right" w:leader="dot" w:pos="9628"/>
        </w:tabs>
        <w:suppressAutoHyphens/>
        <w:spacing w:before="120" w:after="120" w:line="240" w:lineRule="auto"/>
        <w:rPr>
          <w:rFonts w:eastAsia="Times New Roman" w:cs="Arial"/>
          <w:noProof/>
          <w:kern w:val="2"/>
          <w:sz w:val="24"/>
          <w:szCs w:val="24"/>
          <w:lang w:eastAsia="el-GR"/>
          <w14:ligatures w14:val="standardContextual"/>
        </w:rPr>
      </w:pPr>
      <w:hyperlink w:anchor="_Toc213930649" w:history="1">
        <w:r w:rsidRPr="00FD2FD0">
          <w:rPr>
            <w:rFonts w:eastAsia="Times New Roman"/>
            <w:b/>
            <w:bCs/>
            <w:caps/>
            <w:noProof/>
            <w:sz w:val="20"/>
            <w:szCs w:val="20"/>
            <w:u w:val="single"/>
            <w:lang w:eastAsia="ar-SA" w:bidi="ar-SA"/>
          </w:rPr>
          <w:t>1.</w:t>
        </w:r>
        <w:r w:rsidRPr="00FD2FD0">
          <w:rPr>
            <w:rFonts w:eastAsia="Times New Roman" w:cs="Arial"/>
            <w:noProof/>
            <w:kern w:val="2"/>
            <w:sz w:val="24"/>
            <w:szCs w:val="24"/>
            <w:lang w:eastAsia="el-GR"/>
            <w14:ligatures w14:val="standardContextual"/>
          </w:rPr>
          <w:tab/>
        </w:r>
        <w:r w:rsidRPr="00FD2FD0">
          <w:rPr>
            <w:rFonts w:eastAsia="Times New Roman"/>
            <w:b/>
            <w:bCs/>
            <w:caps/>
            <w:noProof/>
            <w:sz w:val="20"/>
            <w:szCs w:val="20"/>
            <w:u w:val="single"/>
            <w:lang w:eastAsia="ar-SA" w:bidi="ar-SA"/>
          </w:rPr>
          <w:t>ΑΝΑΘΕΤΟΥΣΑ ΑΡΧΗ ΚΑΙ ΑΝΤΙΚΕΙΜΕΝΟ ΣΥΜΒΑΣΗΣ</w:t>
        </w:r>
        <w:r w:rsidRPr="00FD2FD0">
          <w:rPr>
            <w:rFonts w:eastAsia="Times New Roman"/>
            <w:b/>
            <w:bCs/>
            <w:caps/>
            <w:noProof/>
            <w:sz w:val="20"/>
            <w:szCs w:val="20"/>
            <w:lang w:val="en-GB" w:eastAsia="ar-SA" w:bidi="ar-SA"/>
          </w:rPr>
          <w:tab/>
        </w:r>
        <w:r w:rsidRPr="00FD2FD0">
          <w:rPr>
            <w:rFonts w:eastAsia="Times New Roman"/>
            <w:b/>
            <w:bCs/>
            <w:caps/>
            <w:noProof/>
            <w:sz w:val="20"/>
            <w:szCs w:val="20"/>
            <w:lang w:val="en-GB" w:eastAsia="ar-SA" w:bidi="ar-SA"/>
          </w:rPr>
          <w:fldChar w:fldCharType="begin"/>
        </w:r>
        <w:r w:rsidRPr="00FD2FD0">
          <w:rPr>
            <w:rFonts w:eastAsia="Times New Roman"/>
            <w:b/>
            <w:bCs/>
            <w:caps/>
            <w:noProof/>
            <w:sz w:val="20"/>
            <w:szCs w:val="20"/>
            <w:lang w:val="en-GB" w:eastAsia="ar-SA" w:bidi="ar-SA"/>
          </w:rPr>
          <w:instrText xml:space="preserve"> PAGEREF _Toc213930649 \h </w:instrText>
        </w:r>
        <w:r w:rsidRPr="00FD2FD0">
          <w:rPr>
            <w:rFonts w:eastAsia="Times New Roman"/>
            <w:b/>
            <w:bCs/>
            <w:caps/>
            <w:noProof/>
            <w:sz w:val="20"/>
            <w:szCs w:val="20"/>
            <w:lang w:val="en-GB" w:eastAsia="ar-SA" w:bidi="ar-SA"/>
          </w:rPr>
        </w:r>
        <w:r w:rsidRPr="00FD2FD0">
          <w:rPr>
            <w:rFonts w:eastAsia="Times New Roman"/>
            <w:b/>
            <w:bCs/>
            <w:caps/>
            <w:noProof/>
            <w:sz w:val="20"/>
            <w:szCs w:val="20"/>
            <w:lang w:val="en-GB" w:eastAsia="ar-SA" w:bidi="ar-SA"/>
          </w:rPr>
          <w:fldChar w:fldCharType="separate"/>
        </w:r>
        <w:r w:rsidR="003B625D">
          <w:rPr>
            <w:rFonts w:eastAsia="Times New Roman"/>
            <w:b/>
            <w:bCs/>
            <w:caps/>
            <w:noProof/>
            <w:sz w:val="20"/>
            <w:szCs w:val="20"/>
            <w:lang w:val="en-GB" w:eastAsia="ar-SA" w:bidi="ar-SA"/>
          </w:rPr>
          <w:t>4</w:t>
        </w:r>
        <w:r w:rsidRPr="00FD2FD0">
          <w:rPr>
            <w:rFonts w:eastAsia="Times New Roman"/>
            <w:b/>
            <w:bCs/>
            <w:caps/>
            <w:noProof/>
            <w:sz w:val="20"/>
            <w:szCs w:val="20"/>
            <w:lang w:val="en-GB" w:eastAsia="ar-SA" w:bidi="ar-SA"/>
          </w:rPr>
          <w:fldChar w:fldCharType="end"/>
        </w:r>
      </w:hyperlink>
    </w:p>
    <w:p w14:paraId="66DFAC04" w14:textId="04AE31FA"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50" w:history="1">
        <w:r w:rsidRPr="00FD2FD0">
          <w:rPr>
            <w:rFonts w:eastAsia="Times New Roman"/>
            <w:smallCaps/>
            <w:noProof/>
            <w:sz w:val="20"/>
            <w:szCs w:val="20"/>
            <w:u w:val="single"/>
            <w:lang w:eastAsia="ar-SA" w:bidi="ar-SA"/>
          </w:rPr>
          <w:t>1.1</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Στοιχεία Αναθέτουσας Αρχής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_Toc213930650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4</w:t>
        </w:r>
        <w:r w:rsidRPr="00FD2FD0">
          <w:rPr>
            <w:rFonts w:eastAsia="Times New Roman"/>
            <w:smallCaps/>
            <w:noProof/>
            <w:sz w:val="20"/>
            <w:szCs w:val="20"/>
            <w:lang w:val="en-GB" w:eastAsia="ar-SA" w:bidi="ar-SA"/>
          </w:rPr>
          <w:fldChar w:fldCharType="end"/>
        </w:r>
      </w:hyperlink>
    </w:p>
    <w:p w14:paraId="2DD70CAA" w14:textId="45060A34"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51" w:history="1">
        <w:r w:rsidRPr="00FD2FD0">
          <w:rPr>
            <w:rFonts w:eastAsia="Times New Roman"/>
            <w:smallCaps/>
            <w:noProof/>
            <w:sz w:val="20"/>
            <w:szCs w:val="20"/>
            <w:u w:val="single"/>
            <w:lang w:eastAsia="ar-SA" w:bidi="ar-SA"/>
          </w:rPr>
          <w:t>1.2</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Στοιχεία Διαδικασίας-Χρηματοδότηση</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_Toc213930651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5</w:t>
        </w:r>
        <w:r w:rsidRPr="00FD2FD0">
          <w:rPr>
            <w:rFonts w:eastAsia="Times New Roman"/>
            <w:smallCaps/>
            <w:noProof/>
            <w:sz w:val="20"/>
            <w:szCs w:val="20"/>
            <w:lang w:val="en-GB" w:eastAsia="ar-SA" w:bidi="ar-SA"/>
          </w:rPr>
          <w:fldChar w:fldCharType="end"/>
        </w:r>
      </w:hyperlink>
    </w:p>
    <w:p w14:paraId="2E0DAF39" w14:textId="1EC7299E"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52" w:history="1">
        <w:r w:rsidRPr="00FD2FD0">
          <w:rPr>
            <w:rFonts w:eastAsia="Times New Roman"/>
            <w:smallCaps/>
            <w:noProof/>
            <w:sz w:val="20"/>
            <w:szCs w:val="20"/>
            <w:u w:val="single"/>
            <w:lang w:eastAsia="ar-SA" w:bidi="ar-SA"/>
          </w:rPr>
          <w:t>1.3</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Συνοπτι</w:t>
        </w:r>
        <w:r w:rsidRPr="00FD2FD0">
          <w:rPr>
            <w:rFonts w:eastAsia="Times New Roman"/>
            <w:smallCaps/>
            <w:noProof/>
            <w:sz w:val="20"/>
            <w:szCs w:val="20"/>
            <w:u w:val="single"/>
            <w:lang w:eastAsia="ar-SA" w:bidi="ar-SA"/>
          </w:rPr>
          <w:t>κ</w:t>
        </w:r>
        <w:r w:rsidRPr="00FD2FD0">
          <w:rPr>
            <w:rFonts w:eastAsia="Times New Roman"/>
            <w:smallCaps/>
            <w:noProof/>
            <w:sz w:val="20"/>
            <w:szCs w:val="20"/>
            <w:u w:val="single"/>
            <w:lang w:eastAsia="ar-SA" w:bidi="ar-SA"/>
          </w:rPr>
          <w:t>ή Περιγρ</w:t>
        </w:r>
        <w:r w:rsidRPr="00FD2FD0">
          <w:rPr>
            <w:rFonts w:eastAsia="Times New Roman"/>
            <w:smallCaps/>
            <w:noProof/>
            <w:sz w:val="20"/>
            <w:szCs w:val="20"/>
            <w:u w:val="single"/>
            <w:lang w:eastAsia="ar-SA" w:bidi="ar-SA"/>
          </w:rPr>
          <w:t>α</w:t>
        </w:r>
        <w:r w:rsidRPr="00FD2FD0">
          <w:rPr>
            <w:rFonts w:eastAsia="Times New Roman"/>
            <w:smallCaps/>
            <w:noProof/>
            <w:sz w:val="20"/>
            <w:szCs w:val="20"/>
            <w:u w:val="single"/>
            <w:lang w:eastAsia="ar-SA" w:bidi="ar-SA"/>
          </w:rPr>
          <w:t>φή φυσικού και οικονομικού αντικειμένου της σύμβασης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_Toc213930652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5</w:t>
        </w:r>
        <w:r w:rsidRPr="00FD2FD0">
          <w:rPr>
            <w:rFonts w:eastAsia="Times New Roman"/>
            <w:smallCaps/>
            <w:noProof/>
            <w:sz w:val="20"/>
            <w:szCs w:val="20"/>
            <w:lang w:val="en-GB" w:eastAsia="ar-SA" w:bidi="ar-SA"/>
          </w:rPr>
          <w:fldChar w:fldCharType="end"/>
        </w:r>
      </w:hyperlink>
    </w:p>
    <w:p w14:paraId="5E07F2E6" w14:textId="2A1DFEF8"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53" w:history="1">
        <w:r w:rsidRPr="00FD2FD0">
          <w:rPr>
            <w:rFonts w:eastAsia="Times New Roman"/>
            <w:smallCaps/>
            <w:noProof/>
            <w:sz w:val="20"/>
            <w:szCs w:val="20"/>
            <w:u w:val="single"/>
            <w:lang w:eastAsia="ar-SA" w:bidi="ar-SA"/>
          </w:rPr>
          <w:t>1.4</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Θεσμικό πλαίσιο</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_Toc213930653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7</w:t>
        </w:r>
        <w:r w:rsidRPr="00FD2FD0">
          <w:rPr>
            <w:rFonts w:eastAsia="Times New Roman"/>
            <w:smallCaps/>
            <w:noProof/>
            <w:sz w:val="20"/>
            <w:szCs w:val="20"/>
            <w:lang w:val="en-GB" w:eastAsia="ar-SA" w:bidi="ar-SA"/>
          </w:rPr>
          <w:fldChar w:fldCharType="end"/>
        </w:r>
      </w:hyperlink>
    </w:p>
    <w:p w14:paraId="71FE4F8C" w14:textId="1DE0AA07"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54" w:history="1">
        <w:r w:rsidRPr="00FD2FD0">
          <w:rPr>
            <w:rFonts w:eastAsia="Times New Roman"/>
            <w:smallCaps/>
            <w:noProof/>
            <w:sz w:val="20"/>
            <w:szCs w:val="20"/>
            <w:u w:val="single"/>
            <w:lang w:eastAsia="ar-SA" w:bidi="ar-SA"/>
          </w:rPr>
          <w:t>1.5</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Προθεσμί</w:t>
        </w:r>
        <w:r w:rsidRPr="00FD2FD0">
          <w:rPr>
            <w:rFonts w:eastAsia="Times New Roman"/>
            <w:smallCaps/>
            <w:noProof/>
            <w:sz w:val="20"/>
            <w:szCs w:val="20"/>
            <w:u w:val="single"/>
            <w:lang w:eastAsia="ar-SA" w:bidi="ar-SA"/>
          </w:rPr>
          <w:t>α</w:t>
        </w:r>
        <w:r w:rsidRPr="00FD2FD0">
          <w:rPr>
            <w:rFonts w:eastAsia="Times New Roman"/>
            <w:smallCaps/>
            <w:noProof/>
            <w:sz w:val="20"/>
            <w:szCs w:val="20"/>
            <w:u w:val="single"/>
            <w:lang w:eastAsia="ar-SA" w:bidi="ar-SA"/>
          </w:rPr>
          <w:t xml:space="preserve"> </w:t>
        </w:r>
        <w:r w:rsidRPr="00FD2FD0">
          <w:rPr>
            <w:rFonts w:eastAsia="Times New Roman"/>
            <w:smallCaps/>
            <w:noProof/>
            <w:sz w:val="20"/>
            <w:szCs w:val="20"/>
            <w:u w:val="single"/>
            <w:lang w:eastAsia="ar-SA" w:bidi="ar-SA"/>
          </w:rPr>
          <w:t>π</w:t>
        </w:r>
        <w:r w:rsidRPr="00FD2FD0">
          <w:rPr>
            <w:rFonts w:eastAsia="Times New Roman"/>
            <w:smallCaps/>
            <w:noProof/>
            <w:sz w:val="20"/>
            <w:szCs w:val="20"/>
            <w:u w:val="single"/>
            <w:lang w:eastAsia="ar-SA" w:bidi="ar-SA"/>
          </w:rPr>
          <w:t>α</w:t>
        </w:r>
        <w:r w:rsidRPr="00FD2FD0">
          <w:rPr>
            <w:rFonts w:eastAsia="Times New Roman"/>
            <w:smallCaps/>
            <w:noProof/>
            <w:sz w:val="20"/>
            <w:szCs w:val="20"/>
            <w:u w:val="single"/>
            <w:lang w:eastAsia="ar-SA" w:bidi="ar-SA"/>
          </w:rPr>
          <w:t>ρ</w:t>
        </w:r>
        <w:r w:rsidRPr="00FD2FD0">
          <w:rPr>
            <w:rFonts w:eastAsia="Times New Roman"/>
            <w:smallCaps/>
            <w:noProof/>
            <w:sz w:val="20"/>
            <w:szCs w:val="20"/>
            <w:u w:val="single"/>
            <w:lang w:eastAsia="ar-SA" w:bidi="ar-SA"/>
          </w:rPr>
          <w:t>α</w:t>
        </w:r>
        <w:r w:rsidRPr="00FD2FD0">
          <w:rPr>
            <w:rFonts w:eastAsia="Times New Roman"/>
            <w:smallCaps/>
            <w:noProof/>
            <w:sz w:val="20"/>
            <w:szCs w:val="20"/>
            <w:u w:val="single"/>
            <w:lang w:eastAsia="ar-SA" w:bidi="ar-SA"/>
          </w:rPr>
          <w:t>λαβή</w:t>
        </w:r>
        <w:r w:rsidRPr="00FD2FD0">
          <w:rPr>
            <w:rFonts w:eastAsia="Times New Roman"/>
            <w:smallCaps/>
            <w:noProof/>
            <w:sz w:val="20"/>
            <w:szCs w:val="20"/>
            <w:u w:val="single"/>
            <w:lang w:eastAsia="ar-SA" w:bidi="ar-SA"/>
          </w:rPr>
          <w:t>ς</w:t>
        </w:r>
        <w:r w:rsidRPr="00FD2FD0">
          <w:rPr>
            <w:rFonts w:eastAsia="Times New Roman"/>
            <w:smallCaps/>
            <w:noProof/>
            <w:sz w:val="20"/>
            <w:szCs w:val="20"/>
            <w:u w:val="single"/>
            <w:lang w:eastAsia="ar-SA" w:bidi="ar-SA"/>
          </w:rPr>
          <w:t xml:space="preserve"> προσφορών</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_Toc213930654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10</w:t>
        </w:r>
        <w:r w:rsidRPr="00FD2FD0">
          <w:rPr>
            <w:rFonts w:eastAsia="Times New Roman"/>
            <w:smallCaps/>
            <w:noProof/>
            <w:sz w:val="20"/>
            <w:szCs w:val="20"/>
            <w:lang w:val="en-GB" w:eastAsia="ar-SA" w:bidi="ar-SA"/>
          </w:rPr>
          <w:fldChar w:fldCharType="end"/>
        </w:r>
      </w:hyperlink>
    </w:p>
    <w:p w14:paraId="443EA093" w14:textId="264DBF22"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55" w:history="1">
        <w:r w:rsidRPr="00FD2FD0">
          <w:rPr>
            <w:rFonts w:eastAsia="Times New Roman"/>
            <w:smallCaps/>
            <w:noProof/>
            <w:sz w:val="20"/>
            <w:szCs w:val="20"/>
            <w:u w:val="single"/>
            <w:lang w:eastAsia="ar-SA" w:bidi="ar-SA"/>
          </w:rPr>
          <w:t>1.6</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Δημοσιότητα</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_Toc213930655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10</w:t>
        </w:r>
        <w:r w:rsidRPr="00FD2FD0">
          <w:rPr>
            <w:rFonts w:eastAsia="Times New Roman"/>
            <w:smallCaps/>
            <w:noProof/>
            <w:sz w:val="20"/>
            <w:szCs w:val="20"/>
            <w:lang w:val="en-GB" w:eastAsia="ar-SA" w:bidi="ar-SA"/>
          </w:rPr>
          <w:fldChar w:fldCharType="end"/>
        </w:r>
      </w:hyperlink>
    </w:p>
    <w:p w14:paraId="31A304D7" w14:textId="0FA52340"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56" w:history="1">
        <w:r w:rsidRPr="00FD2FD0">
          <w:rPr>
            <w:rFonts w:eastAsia="Times New Roman"/>
            <w:smallCaps/>
            <w:noProof/>
            <w:sz w:val="20"/>
            <w:szCs w:val="20"/>
            <w:u w:val="single"/>
            <w:lang w:eastAsia="ar-SA" w:bidi="ar-SA"/>
          </w:rPr>
          <w:t>1.7</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Αρχές εφαρμοζόμενες στη διαδικασία σύναψης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_Toc213930656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11</w:t>
        </w:r>
        <w:r w:rsidRPr="00FD2FD0">
          <w:rPr>
            <w:rFonts w:eastAsia="Times New Roman"/>
            <w:smallCaps/>
            <w:noProof/>
            <w:sz w:val="20"/>
            <w:szCs w:val="20"/>
            <w:lang w:val="en-GB" w:eastAsia="ar-SA" w:bidi="ar-SA"/>
          </w:rPr>
          <w:fldChar w:fldCharType="end"/>
        </w:r>
      </w:hyperlink>
    </w:p>
    <w:p w14:paraId="55FD72FD" w14:textId="1294A48C" w:rsidR="00FD2FD0" w:rsidRPr="00FD2FD0" w:rsidRDefault="00FD2FD0" w:rsidP="00FD2FD0">
      <w:pPr>
        <w:tabs>
          <w:tab w:val="left" w:pos="440"/>
          <w:tab w:val="right" w:leader="dot" w:pos="9628"/>
        </w:tabs>
        <w:suppressAutoHyphens/>
        <w:spacing w:before="120" w:after="120" w:line="240" w:lineRule="auto"/>
        <w:rPr>
          <w:rFonts w:eastAsia="Times New Roman" w:cs="Arial"/>
          <w:noProof/>
          <w:kern w:val="2"/>
          <w:sz w:val="24"/>
          <w:szCs w:val="24"/>
          <w:lang w:eastAsia="el-GR"/>
          <w14:ligatures w14:val="standardContextual"/>
        </w:rPr>
      </w:pPr>
      <w:hyperlink w:anchor="_Toc213930657" w:history="1">
        <w:r w:rsidRPr="00FD2FD0">
          <w:rPr>
            <w:rFonts w:eastAsia="Times New Roman"/>
            <w:b/>
            <w:bCs/>
            <w:caps/>
            <w:noProof/>
            <w:sz w:val="20"/>
            <w:szCs w:val="20"/>
            <w:u w:val="single"/>
            <w:lang w:eastAsia="ar-SA" w:bidi="ar-SA"/>
          </w:rPr>
          <w:t>2.</w:t>
        </w:r>
        <w:r w:rsidRPr="00FD2FD0">
          <w:rPr>
            <w:rFonts w:eastAsia="Times New Roman" w:cs="Arial"/>
            <w:noProof/>
            <w:kern w:val="2"/>
            <w:sz w:val="24"/>
            <w:szCs w:val="24"/>
            <w:lang w:eastAsia="el-GR"/>
            <w14:ligatures w14:val="standardContextual"/>
          </w:rPr>
          <w:tab/>
        </w:r>
        <w:r w:rsidRPr="00FD2FD0">
          <w:rPr>
            <w:rFonts w:eastAsia="Times New Roman"/>
            <w:b/>
            <w:bCs/>
            <w:caps/>
            <w:noProof/>
            <w:sz w:val="20"/>
            <w:szCs w:val="20"/>
            <w:u w:val="single"/>
            <w:lang w:eastAsia="ar-SA" w:bidi="ar-SA"/>
          </w:rPr>
          <w:t>ΓΕΝΙΚΟΙ ΚΑΙ ΕΙΔΙΚΟΙ ΟΡΟΙ ΣΥΜΜΕΤΟΧΗΣ</w:t>
        </w:r>
        <w:r w:rsidRPr="00FD2FD0">
          <w:rPr>
            <w:rFonts w:eastAsia="Times New Roman"/>
            <w:b/>
            <w:bCs/>
            <w:caps/>
            <w:noProof/>
            <w:sz w:val="20"/>
            <w:szCs w:val="20"/>
            <w:lang w:val="en-GB" w:eastAsia="ar-SA" w:bidi="ar-SA"/>
          </w:rPr>
          <w:tab/>
        </w:r>
        <w:r w:rsidRPr="00FD2FD0">
          <w:rPr>
            <w:rFonts w:eastAsia="Times New Roman"/>
            <w:b/>
            <w:bCs/>
            <w:caps/>
            <w:noProof/>
            <w:sz w:val="20"/>
            <w:szCs w:val="20"/>
            <w:lang w:val="en-GB" w:eastAsia="ar-SA" w:bidi="ar-SA"/>
          </w:rPr>
          <w:fldChar w:fldCharType="begin"/>
        </w:r>
        <w:r w:rsidRPr="00FD2FD0">
          <w:rPr>
            <w:rFonts w:eastAsia="Times New Roman"/>
            <w:b/>
            <w:bCs/>
            <w:caps/>
            <w:noProof/>
            <w:sz w:val="20"/>
            <w:szCs w:val="20"/>
            <w:lang w:val="en-GB" w:eastAsia="ar-SA" w:bidi="ar-SA"/>
          </w:rPr>
          <w:instrText xml:space="preserve"> PAGEREF _Toc213930657 \h </w:instrText>
        </w:r>
        <w:r w:rsidRPr="00FD2FD0">
          <w:rPr>
            <w:rFonts w:eastAsia="Times New Roman"/>
            <w:b/>
            <w:bCs/>
            <w:caps/>
            <w:noProof/>
            <w:sz w:val="20"/>
            <w:szCs w:val="20"/>
            <w:lang w:val="en-GB" w:eastAsia="ar-SA" w:bidi="ar-SA"/>
          </w:rPr>
        </w:r>
        <w:r w:rsidRPr="00FD2FD0">
          <w:rPr>
            <w:rFonts w:eastAsia="Times New Roman"/>
            <w:b/>
            <w:bCs/>
            <w:caps/>
            <w:noProof/>
            <w:sz w:val="20"/>
            <w:szCs w:val="20"/>
            <w:lang w:val="en-GB" w:eastAsia="ar-SA" w:bidi="ar-SA"/>
          </w:rPr>
          <w:fldChar w:fldCharType="separate"/>
        </w:r>
        <w:r w:rsidR="003B625D">
          <w:rPr>
            <w:rFonts w:eastAsia="Times New Roman"/>
            <w:b/>
            <w:bCs/>
            <w:caps/>
            <w:noProof/>
            <w:sz w:val="20"/>
            <w:szCs w:val="20"/>
            <w:lang w:val="en-GB" w:eastAsia="ar-SA" w:bidi="ar-SA"/>
          </w:rPr>
          <w:t>13</w:t>
        </w:r>
        <w:r w:rsidRPr="00FD2FD0">
          <w:rPr>
            <w:rFonts w:eastAsia="Times New Roman"/>
            <w:b/>
            <w:bCs/>
            <w:caps/>
            <w:noProof/>
            <w:sz w:val="20"/>
            <w:szCs w:val="20"/>
            <w:lang w:val="en-GB" w:eastAsia="ar-SA" w:bidi="ar-SA"/>
          </w:rPr>
          <w:fldChar w:fldCharType="end"/>
        </w:r>
      </w:hyperlink>
    </w:p>
    <w:p w14:paraId="7731274D" w14:textId="258E1371"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58" w:history="1">
        <w:r w:rsidRPr="00FD2FD0">
          <w:rPr>
            <w:rFonts w:eastAsia="Times New Roman"/>
            <w:smallCaps/>
            <w:noProof/>
            <w:sz w:val="20"/>
            <w:szCs w:val="20"/>
            <w:u w:val="single"/>
            <w:lang w:eastAsia="ar-SA" w:bidi="ar-SA"/>
          </w:rPr>
          <w:t>2.1</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Γενικές Πληροφορίες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_Toc213930658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13</w:t>
        </w:r>
        <w:r w:rsidRPr="00FD2FD0">
          <w:rPr>
            <w:rFonts w:eastAsia="Times New Roman"/>
            <w:smallCaps/>
            <w:noProof/>
            <w:sz w:val="20"/>
            <w:szCs w:val="20"/>
            <w:lang w:val="en-GB" w:eastAsia="ar-SA" w:bidi="ar-SA"/>
          </w:rPr>
          <w:fldChar w:fldCharType="end"/>
        </w:r>
      </w:hyperlink>
    </w:p>
    <w:p w14:paraId="33BDBB8C" w14:textId="6CD4A00D"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59" w:history="1">
        <w:r w:rsidRPr="00FD2FD0">
          <w:rPr>
            <w:rFonts w:eastAsia="Times New Roman"/>
            <w:i/>
            <w:iCs/>
            <w:noProof/>
            <w:sz w:val="20"/>
            <w:szCs w:val="20"/>
            <w:u w:val="single"/>
            <w:lang w:eastAsia="ar-SA" w:bidi="ar-SA"/>
          </w:rPr>
          <w:t>2.1.1</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Έγγραφα της σύμβασης</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_Toc213930659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13</w:t>
        </w:r>
        <w:r w:rsidRPr="00FD2FD0">
          <w:rPr>
            <w:rFonts w:eastAsia="Times New Roman"/>
            <w:i/>
            <w:iCs/>
            <w:noProof/>
            <w:sz w:val="20"/>
            <w:szCs w:val="20"/>
            <w:lang w:val="en-GB" w:eastAsia="ar-SA" w:bidi="ar-SA"/>
          </w:rPr>
          <w:fldChar w:fldCharType="end"/>
        </w:r>
      </w:hyperlink>
    </w:p>
    <w:p w14:paraId="10D0A608" w14:textId="731AB12C"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60" w:history="1">
        <w:r w:rsidRPr="00FD2FD0">
          <w:rPr>
            <w:rFonts w:eastAsia="Times New Roman"/>
            <w:i/>
            <w:iCs/>
            <w:noProof/>
            <w:sz w:val="20"/>
            <w:szCs w:val="20"/>
            <w:u w:val="single"/>
            <w:lang w:eastAsia="ar-SA" w:bidi="ar-SA"/>
          </w:rPr>
          <w:t>2.1.2</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Επικοινωνία - Πρόσβαση στα έγγραφα της Σύμβασης</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_Toc213930660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13</w:t>
        </w:r>
        <w:r w:rsidRPr="00FD2FD0">
          <w:rPr>
            <w:rFonts w:eastAsia="Times New Roman"/>
            <w:i/>
            <w:iCs/>
            <w:noProof/>
            <w:sz w:val="20"/>
            <w:szCs w:val="20"/>
            <w:lang w:val="en-GB" w:eastAsia="ar-SA" w:bidi="ar-SA"/>
          </w:rPr>
          <w:fldChar w:fldCharType="end"/>
        </w:r>
      </w:hyperlink>
    </w:p>
    <w:p w14:paraId="2F7E2EEA" w14:textId="7AE330F2"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61" w:history="1">
        <w:r w:rsidRPr="00FD2FD0">
          <w:rPr>
            <w:rFonts w:eastAsia="Times New Roman"/>
            <w:i/>
            <w:iCs/>
            <w:noProof/>
            <w:sz w:val="20"/>
            <w:szCs w:val="20"/>
            <w:u w:val="single"/>
            <w:lang w:eastAsia="ar-SA" w:bidi="ar-SA"/>
          </w:rPr>
          <w:t>2.1.3</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Παροχή Διευκρινίσεων</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_Toc213930661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13</w:t>
        </w:r>
        <w:r w:rsidRPr="00FD2FD0">
          <w:rPr>
            <w:rFonts w:eastAsia="Times New Roman"/>
            <w:i/>
            <w:iCs/>
            <w:noProof/>
            <w:sz w:val="20"/>
            <w:szCs w:val="20"/>
            <w:lang w:val="en-GB" w:eastAsia="ar-SA" w:bidi="ar-SA"/>
          </w:rPr>
          <w:fldChar w:fldCharType="end"/>
        </w:r>
      </w:hyperlink>
    </w:p>
    <w:p w14:paraId="16DA8EB8" w14:textId="528C5878"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62" w:history="1">
        <w:r w:rsidRPr="00FD2FD0">
          <w:rPr>
            <w:rFonts w:eastAsia="Times New Roman"/>
            <w:i/>
            <w:iCs/>
            <w:noProof/>
            <w:sz w:val="20"/>
            <w:szCs w:val="20"/>
            <w:u w:val="single"/>
            <w:lang w:eastAsia="ar-SA" w:bidi="ar-SA"/>
          </w:rPr>
          <w:t>2.1.4</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Γλώσσα</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_Toc213930662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14</w:t>
        </w:r>
        <w:r w:rsidRPr="00FD2FD0">
          <w:rPr>
            <w:rFonts w:eastAsia="Times New Roman"/>
            <w:i/>
            <w:iCs/>
            <w:noProof/>
            <w:sz w:val="20"/>
            <w:szCs w:val="20"/>
            <w:lang w:val="en-GB" w:eastAsia="ar-SA" w:bidi="ar-SA"/>
          </w:rPr>
          <w:fldChar w:fldCharType="end"/>
        </w:r>
      </w:hyperlink>
    </w:p>
    <w:p w14:paraId="59A1D5CD" w14:textId="20C9CDF6"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63" w:history="1">
        <w:r w:rsidRPr="00FD2FD0">
          <w:rPr>
            <w:rFonts w:eastAsia="Times New Roman"/>
            <w:i/>
            <w:iCs/>
            <w:noProof/>
            <w:sz w:val="20"/>
            <w:szCs w:val="20"/>
            <w:u w:val="single"/>
            <w:lang w:eastAsia="ar-SA" w:bidi="ar-SA"/>
          </w:rPr>
          <w:t>2.1.5</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Εγγυήσεις</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_Toc213930663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14</w:t>
        </w:r>
        <w:r w:rsidRPr="00FD2FD0">
          <w:rPr>
            <w:rFonts w:eastAsia="Times New Roman"/>
            <w:i/>
            <w:iCs/>
            <w:noProof/>
            <w:sz w:val="20"/>
            <w:szCs w:val="20"/>
            <w:lang w:val="en-GB" w:eastAsia="ar-SA" w:bidi="ar-SA"/>
          </w:rPr>
          <w:fldChar w:fldCharType="end"/>
        </w:r>
      </w:hyperlink>
    </w:p>
    <w:p w14:paraId="3093F2B7" w14:textId="068FE72D"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64" w:history="1">
        <w:r w:rsidRPr="00FD2FD0">
          <w:rPr>
            <w:rFonts w:eastAsia="Times New Roman"/>
            <w:i/>
            <w:iCs/>
            <w:noProof/>
            <w:sz w:val="20"/>
            <w:szCs w:val="20"/>
            <w:u w:val="single"/>
            <w:lang w:eastAsia="ar-SA" w:bidi="ar-SA"/>
          </w:rPr>
          <w:t>2.1.6</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Προστασία Προσωπικών Δεδομένων</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_Toc213930664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16</w:t>
        </w:r>
        <w:r w:rsidRPr="00FD2FD0">
          <w:rPr>
            <w:rFonts w:eastAsia="Times New Roman"/>
            <w:i/>
            <w:iCs/>
            <w:noProof/>
            <w:sz w:val="20"/>
            <w:szCs w:val="20"/>
            <w:lang w:val="en-GB" w:eastAsia="ar-SA" w:bidi="ar-SA"/>
          </w:rPr>
          <w:fldChar w:fldCharType="end"/>
        </w:r>
      </w:hyperlink>
    </w:p>
    <w:p w14:paraId="36D316C5" w14:textId="13C8C276"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65" w:history="1">
        <w:r w:rsidRPr="00FD2FD0">
          <w:rPr>
            <w:rFonts w:eastAsia="Times New Roman"/>
            <w:smallCaps/>
            <w:noProof/>
            <w:sz w:val="20"/>
            <w:szCs w:val="20"/>
            <w:u w:val="single"/>
            <w:lang w:eastAsia="ar-SA" w:bidi="ar-SA"/>
          </w:rPr>
          <w:t>2.2</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Δικαίωμα Συμμετοχής - Κριτήρια Ποιοτικής Επιλογής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_Toc213930665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16</w:t>
        </w:r>
        <w:r w:rsidRPr="00FD2FD0">
          <w:rPr>
            <w:rFonts w:eastAsia="Times New Roman"/>
            <w:smallCaps/>
            <w:noProof/>
            <w:sz w:val="20"/>
            <w:szCs w:val="20"/>
            <w:lang w:val="en-GB" w:eastAsia="ar-SA" w:bidi="ar-SA"/>
          </w:rPr>
          <w:fldChar w:fldCharType="end"/>
        </w:r>
      </w:hyperlink>
    </w:p>
    <w:p w14:paraId="5B1D578F" w14:textId="786F8C45"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66" w:history="1">
        <w:r w:rsidRPr="00FD2FD0">
          <w:rPr>
            <w:rFonts w:eastAsia="Times New Roman"/>
            <w:i/>
            <w:iCs/>
            <w:noProof/>
            <w:sz w:val="20"/>
            <w:szCs w:val="20"/>
            <w:u w:val="single"/>
            <w:lang w:eastAsia="ar-SA" w:bidi="ar-SA"/>
          </w:rPr>
          <w:t>2.2.1</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Δικαίωμα συμμετοχής</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_Toc213930666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16</w:t>
        </w:r>
        <w:r w:rsidRPr="00FD2FD0">
          <w:rPr>
            <w:rFonts w:eastAsia="Times New Roman"/>
            <w:i/>
            <w:iCs/>
            <w:noProof/>
            <w:sz w:val="20"/>
            <w:szCs w:val="20"/>
            <w:lang w:val="en-GB" w:eastAsia="ar-SA" w:bidi="ar-SA"/>
          </w:rPr>
          <w:fldChar w:fldCharType="end"/>
        </w:r>
      </w:hyperlink>
    </w:p>
    <w:p w14:paraId="0FB4FA8B" w14:textId="48FF1DB5"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67" w:history="1">
        <w:r w:rsidRPr="00FD2FD0">
          <w:rPr>
            <w:rFonts w:eastAsia="Times New Roman"/>
            <w:i/>
            <w:iCs/>
            <w:noProof/>
            <w:sz w:val="20"/>
            <w:szCs w:val="20"/>
            <w:u w:val="single"/>
            <w:lang w:eastAsia="ar-SA" w:bidi="ar-SA"/>
          </w:rPr>
          <w:t>2.2.2</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Εγγύηση συμμετοχής</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_Toc213930667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17</w:t>
        </w:r>
        <w:r w:rsidRPr="00FD2FD0">
          <w:rPr>
            <w:rFonts w:eastAsia="Times New Roman"/>
            <w:i/>
            <w:iCs/>
            <w:noProof/>
            <w:sz w:val="20"/>
            <w:szCs w:val="20"/>
            <w:lang w:val="en-GB" w:eastAsia="ar-SA" w:bidi="ar-SA"/>
          </w:rPr>
          <w:fldChar w:fldCharType="end"/>
        </w:r>
      </w:hyperlink>
    </w:p>
    <w:p w14:paraId="2CFC680F" w14:textId="34166A3A"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68" w:history="1">
        <w:r w:rsidRPr="00FD2FD0">
          <w:rPr>
            <w:rFonts w:eastAsia="Times New Roman"/>
            <w:i/>
            <w:iCs/>
            <w:noProof/>
            <w:sz w:val="20"/>
            <w:szCs w:val="20"/>
            <w:u w:val="single"/>
            <w:lang w:eastAsia="ar-SA" w:bidi="ar-SA"/>
          </w:rPr>
          <w:t>2.2.3</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Λόγοι αποκλεισμού</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_Toc213930668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18</w:t>
        </w:r>
        <w:r w:rsidRPr="00FD2FD0">
          <w:rPr>
            <w:rFonts w:eastAsia="Times New Roman"/>
            <w:i/>
            <w:iCs/>
            <w:noProof/>
            <w:sz w:val="20"/>
            <w:szCs w:val="20"/>
            <w:lang w:val="en-GB" w:eastAsia="ar-SA" w:bidi="ar-SA"/>
          </w:rPr>
          <w:fldChar w:fldCharType="end"/>
        </w:r>
      </w:hyperlink>
    </w:p>
    <w:p w14:paraId="6A30DED0" w14:textId="2B296607"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69" w:history="1">
        <w:r w:rsidRPr="00FD2FD0">
          <w:rPr>
            <w:rFonts w:eastAsia="Times New Roman"/>
            <w:i/>
            <w:iCs/>
            <w:noProof/>
            <w:sz w:val="20"/>
            <w:szCs w:val="20"/>
            <w:u w:val="single"/>
            <w:lang w:eastAsia="ar-SA" w:bidi="ar-SA"/>
          </w:rPr>
          <w:t>2.2.4</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Καταλληλότητα άσκησης επαγγελματικής δραστηριότητας</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_Toc213930669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24</w:t>
        </w:r>
        <w:r w:rsidRPr="00FD2FD0">
          <w:rPr>
            <w:rFonts w:eastAsia="Times New Roman"/>
            <w:i/>
            <w:iCs/>
            <w:noProof/>
            <w:sz w:val="20"/>
            <w:szCs w:val="20"/>
            <w:lang w:val="en-GB" w:eastAsia="ar-SA" w:bidi="ar-SA"/>
          </w:rPr>
          <w:fldChar w:fldCharType="end"/>
        </w:r>
      </w:hyperlink>
    </w:p>
    <w:p w14:paraId="6FE0C9D2" w14:textId="09834EA9"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70" w:history="1">
        <w:r w:rsidRPr="00FD2FD0">
          <w:rPr>
            <w:rFonts w:eastAsia="Times New Roman"/>
            <w:i/>
            <w:iCs/>
            <w:noProof/>
            <w:sz w:val="20"/>
            <w:szCs w:val="20"/>
            <w:u w:val="single"/>
            <w:lang w:eastAsia="ar-SA" w:bidi="ar-SA"/>
          </w:rPr>
          <w:t>2.2.5</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Οικονομική και χρηματοοικονομική επάρκεια</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_Toc213930670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25</w:t>
        </w:r>
        <w:r w:rsidRPr="00FD2FD0">
          <w:rPr>
            <w:rFonts w:eastAsia="Times New Roman"/>
            <w:i/>
            <w:iCs/>
            <w:noProof/>
            <w:sz w:val="20"/>
            <w:szCs w:val="20"/>
            <w:lang w:val="en-GB" w:eastAsia="ar-SA" w:bidi="ar-SA"/>
          </w:rPr>
          <w:fldChar w:fldCharType="end"/>
        </w:r>
      </w:hyperlink>
    </w:p>
    <w:p w14:paraId="1DAB6B96" w14:textId="39AD105F"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71" w:history="1">
        <w:r w:rsidRPr="00FD2FD0">
          <w:rPr>
            <w:rFonts w:eastAsia="Times New Roman"/>
            <w:i/>
            <w:iCs/>
            <w:noProof/>
            <w:sz w:val="20"/>
            <w:szCs w:val="20"/>
            <w:u w:val="single"/>
            <w:lang w:eastAsia="ar-SA" w:bidi="ar-SA"/>
          </w:rPr>
          <w:t>2.2.6</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Τεχνική και επαγγελματική ικανότητα</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_Toc213930671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25</w:t>
        </w:r>
        <w:r w:rsidRPr="00FD2FD0">
          <w:rPr>
            <w:rFonts w:eastAsia="Times New Roman"/>
            <w:i/>
            <w:iCs/>
            <w:noProof/>
            <w:sz w:val="20"/>
            <w:szCs w:val="20"/>
            <w:lang w:val="en-GB" w:eastAsia="ar-SA" w:bidi="ar-SA"/>
          </w:rPr>
          <w:fldChar w:fldCharType="end"/>
        </w:r>
      </w:hyperlink>
    </w:p>
    <w:p w14:paraId="544B1B5A" w14:textId="75B62A13"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72" w:history="1">
        <w:r w:rsidRPr="00FD2FD0">
          <w:rPr>
            <w:rFonts w:eastAsia="Times New Roman"/>
            <w:i/>
            <w:iCs/>
            <w:noProof/>
            <w:sz w:val="20"/>
            <w:szCs w:val="20"/>
            <w:u w:val="single"/>
            <w:lang w:eastAsia="ar-SA" w:bidi="ar-SA"/>
          </w:rPr>
          <w:t>2.2.7</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Πρότυπα διασφάλισης ποιότητας και πρότυπα περιβαλλοντικής διαχείρισης</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_Toc213930672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26</w:t>
        </w:r>
        <w:r w:rsidRPr="00FD2FD0">
          <w:rPr>
            <w:rFonts w:eastAsia="Times New Roman"/>
            <w:i/>
            <w:iCs/>
            <w:noProof/>
            <w:sz w:val="20"/>
            <w:szCs w:val="20"/>
            <w:lang w:val="en-GB" w:eastAsia="ar-SA" w:bidi="ar-SA"/>
          </w:rPr>
          <w:fldChar w:fldCharType="end"/>
        </w:r>
      </w:hyperlink>
    </w:p>
    <w:p w14:paraId="60653EEF" w14:textId="0579D5F2"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73" w:history="1">
        <w:r w:rsidRPr="00FD2FD0">
          <w:rPr>
            <w:rFonts w:eastAsia="Times New Roman"/>
            <w:i/>
            <w:iCs/>
            <w:noProof/>
            <w:sz w:val="20"/>
            <w:szCs w:val="20"/>
            <w:u w:val="single"/>
            <w:lang w:eastAsia="ar-SA" w:bidi="ar-SA"/>
          </w:rPr>
          <w:t>2.2.8</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Στήριξη στην ικανότητα τρίτων – Υπεργολαβία</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_Toc213930673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26</w:t>
        </w:r>
        <w:r w:rsidRPr="00FD2FD0">
          <w:rPr>
            <w:rFonts w:eastAsia="Times New Roman"/>
            <w:i/>
            <w:iCs/>
            <w:noProof/>
            <w:sz w:val="20"/>
            <w:szCs w:val="20"/>
            <w:lang w:val="en-GB" w:eastAsia="ar-SA" w:bidi="ar-SA"/>
          </w:rPr>
          <w:fldChar w:fldCharType="end"/>
        </w:r>
      </w:hyperlink>
    </w:p>
    <w:p w14:paraId="272C3E9A" w14:textId="67DB0421" w:rsidR="00FD2FD0" w:rsidRPr="00FD2FD0" w:rsidRDefault="00FD2FD0" w:rsidP="00FD2FD0">
      <w:pPr>
        <w:tabs>
          <w:tab w:val="right" w:leader="dot" w:pos="9628"/>
        </w:tabs>
        <w:suppressAutoHyphens/>
        <w:spacing w:after="0" w:line="240" w:lineRule="auto"/>
        <w:ind w:left="660"/>
        <w:rPr>
          <w:rFonts w:eastAsia="Times New Roman" w:cs="Arial"/>
          <w:noProof/>
          <w:kern w:val="2"/>
          <w:sz w:val="24"/>
          <w:szCs w:val="24"/>
          <w:lang w:eastAsia="el-GR"/>
          <w14:ligatures w14:val="standardContextual"/>
        </w:rPr>
      </w:pPr>
      <w:hyperlink w:anchor="_Toc213930674" w:history="1">
        <w:r w:rsidRPr="00FD2FD0">
          <w:rPr>
            <w:rFonts w:eastAsia="Times New Roman"/>
            <w:noProof/>
            <w:sz w:val="18"/>
            <w:szCs w:val="18"/>
            <w:u w:val="single"/>
            <w:lang w:eastAsia="ar-SA" w:bidi="ar-SA"/>
          </w:rPr>
          <w:t>2.2.8.1. Στήριξη στην ικανότητα τρίτων</w:t>
        </w:r>
        <w:r w:rsidRPr="00FD2FD0">
          <w:rPr>
            <w:rFonts w:eastAsia="Times New Roman"/>
            <w:noProof/>
            <w:sz w:val="18"/>
            <w:szCs w:val="18"/>
            <w:lang w:val="en-GB" w:eastAsia="ar-SA" w:bidi="ar-SA"/>
          </w:rPr>
          <w:tab/>
        </w:r>
        <w:r w:rsidRPr="00FD2FD0">
          <w:rPr>
            <w:rFonts w:eastAsia="Times New Roman"/>
            <w:noProof/>
            <w:sz w:val="18"/>
            <w:szCs w:val="18"/>
            <w:lang w:val="en-GB" w:eastAsia="ar-SA" w:bidi="ar-SA"/>
          </w:rPr>
          <w:fldChar w:fldCharType="begin"/>
        </w:r>
        <w:r w:rsidRPr="00FD2FD0">
          <w:rPr>
            <w:rFonts w:eastAsia="Times New Roman"/>
            <w:noProof/>
            <w:sz w:val="18"/>
            <w:szCs w:val="18"/>
            <w:lang w:val="en-GB" w:eastAsia="ar-SA" w:bidi="ar-SA"/>
          </w:rPr>
          <w:instrText xml:space="preserve"> PAGEREF _Toc213930674 \h </w:instrText>
        </w:r>
        <w:r w:rsidRPr="00FD2FD0">
          <w:rPr>
            <w:rFonts w:eastAsia="Times New Roman"/>
            <w:noProof/>
            <w:sz w:val="18"/>
            <w:szCs w:val="18"/>
            <w:lang w:val="en-GB" w:eastAsia="ar-SA" w:bidi="ar-SA"/>
          </w:rPr>
        </w:r>
        <w:r w:rsidRPr="00FD2FD0">
          <w:rPr>
            <w:rFonts w:eastAsia="Times New Roman"/>
            <w:noProof/>
            <w:sz w:val="18"/>
            <w:szCs w:val="18"/>
            <w:lang w:val="en-GB" w:eastAsia="ar-SA" w:bidi="ar-SA"/>
          </w:rPr>
          <w:fldChar w:fldCharType="separate"/>
        </w:r>
        <w:r w:rsidR="003B625D">
          <w:rPr>
            <w:rFonts w:eastAsia="Times New Roman"/>
            <w:noProof/>
            <w:sz w:val="18"/>
            <w:szCs w:val="18"/>
            <w:lang w:val="en-GB" w:eastAsia="ar-SA" w:bidi="ar-SA"/>
          </w:rPr>
          <w:t>26</w:t>
        </w:r>
        <w:r w:rsidRPr="00FD2FD0">
          <w:rPr>
            <w:rFonts w:eastAsia="Times New Roman"/>
            <w:noProof/>
            <w:sz w:val="18"/>
            <w:szCs w:val="18"/>
            <w:lang w:val="en-GB" w:eastAsia="ar-SA" w:bidi="ar-SA"/>
          </w:rPr>
          <w:fldChar w:fldCharType="end"/>
        </w:r>
      </w:hyperlink>
    </w:p>
    <w:p w14:paraId="676A635F" w14:textId="5389164F" w:rsidR="00FD2FD0" w:rsidRPr="00FD2FD0" w:rsidRDefault="00FD2FD0" w:rsidP="00FD2FD0">
      <w:pPr>
        <w:tabs>
          <w:tab w:val="right" w:leader="dot" w:pos="9628"/>
        </w:tabs>
        <w:suppressAutoHyphens/>
        <w:spacing w:after="0" w:line="240" w:lineRule="auto"/>
        <w:ind w:left="660"/>
        <w:rPr>
          <w:rFonts w:eastAsia="Times New Roman" w:cs="Arial"/>
          <w:noProof/>
          <w:kern w:val="2"/>
          <w:sz w:val="24"/>
          <w:szCs w:val="24"/>
          <w:lang w:eastAsia="el-GR"/>
          <w14:ligatures w14:val="standardContextual"/>
        </w:rPr>
      </w:pPr>
      <w:hyperlink w:anchor="_Toc213930675" w:history="1">
        <w:r w:rsidRPr="00FD2FD0">
          <w:rPr>
            <w:rFonts w:eastAsia="Times New Roman"/>
            <w:noProof/>
            <w:sz w:val="18"/>
            <w:szCs w:val="18"/>
            <w:u w:val="single"/>
            <w:lang w:eastAsia="ar-SA" w:bidi="ar-SA"/>
          </w:rPr>
          <w:t>2.2.8.2. Υπεργολαβία</w:t>
        </w:r>
        <w:r w:rsidRPr="00FD2FD0">
          <w:rPr>
            <w:rFonts w:eastAsia="Times New Roman"/>
            <w:noProof/>
            <w:sz w:val="18"/>
            <w:szCs w:val="18"/>
            <w:lang w:val="en-GB" w:eastAsia="ar-SA" w:bidi="ar-SA"/>
          </w:rPr>
          <w:tab/>
        </w:r>
        <w:r w:rsidRPr="00FD2FD0">
          <w:rPr>
            <w:rFonts w:eastAsia="Times New Roman"/>
            <w:noProof/>
            <w:sz w:val="18"/>
            <w:szCs w:val="18"/>
            <w:lang w:val="en-GB" w:eastAsia="ar-SA" w:bidi="ar-SA"/>
          </w:rPr>
          <w:fldChar w:fldCharType="begin"/>
        </w:r>
        <w:r w:rsidRPr="00FD2FD0">
          <w:rPr>
            <w:rFonts w:eastAsia="Times New Roman"/>
            <w:noProof/>
            <w:sz w:val="18"/>
            <w:szCs w:val="18"/>
            <w:lang w:val="en-GB" w:eastAsia="ar-SA" w:bidi="ar-SA"/>
          </w:rPr>
          <w:instrText xml:space="preserve"> PAGEREF _Toc213930675 \h </w:instrText>
        </w:r>
        <w:r w:rsidRPr="00FD2FD0">
          <w:rPr>
            <w:rFonts w:eastAsia="Times New Roman"/>
            <w:noProof/>
            <w:sz w:val="18"/>
            <w:szCs w:val="18"/>
            <w:lang w:val="en-GB" w:eastAsia="ar-SA" w:bidi="ar-SA"/>
          </w:rPr>
        </w:r>
        <w:r w:rsidRPr="00FD2FD0">
          <w:rPr>
            <w:rFonts w:eastAsia="Times New Roman"/>
            <w:noProof/>
            <w:sz w:val="18"/>
            <w:szCs w:val="18"/>
            <w:lang w:val="en-GB" w:eastAsia="ar-SA" w:bidi="ar-SA"/>
          </w:rPr>
          <w:fldChar w:fldCharType="separate"/>
        </w:r>
        <w:r w:rsidR="003B625D">
          <w:rPr>
            <w:rFonts w:eastAsia="Times New Roman"/>
            <w:noProof/>
            <w:sz w:val="18"/>
            <w:szCs w:val="18"/>
            <w:lang w:val="en-GB" w:eastAsia="ar-SA" w:bidi="ar-SA"/>
          </w:rPr>
          <w:t>27</w:t>
        </w:r>
        <w:r w:rsidRPr="00FD2FD0">
          <w:rPr>
            <w:rFonts w:eastAsia="Times New Roman"/>
            <w:noProof/>
            <w:sz w:val="18"/>
            <w:szCs w:val="18"/>
            <w:lang w:val="en-GB" w:eastAsia="ar-SA" w:bidi="ar-SA"/>
          </w:rPr>
          <w:fldChar w:fldCharType="end"/>
        </w:r>
      </w:hyperlink>
    </w:p>
    <w:p w14:paraId="77733403" w14:textId="53395462"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76" w:history="1">
        <w:r w:rsidRPr="00FD2FD0">
          <w:rPr>
            <w:rFonts w:eastAsia="Times New Roman"/>
            <w:i/>
            <w:iCs/>
            <w:noProof/>
            <w:sz w:val="20"/>
            <w:szCs w:val="20"/>
            <w:u w:val="single"/>
            <w:lang w:eastAsia="ar-SA" w:bidi="ar-SA"/>
          </w:rPr>
          <w:t>2.2.9</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Κανόνες απόδειξης ποιοτικής επιλογής</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_Toc213930676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27</w:t>
        </w:r>
        <w:r w:rsidRPr="00FD2FD0">
          <w:rPr>
            <w:rFonts w:eastAsia="Times New Roman"/>
            <w:i/>
            <w:iCs/>
            <w:noProof/>
            <w:sz w:val="20"/>
            <w:szCs w:val="20"/>
            <w:lang w:val="en-GB" w:eastAsia="ar-SA" w:bidi="ar-SA"/>
          </w:rPr>
          <w:fldChar w:fldCharType="end"/>
        </w:r>
      </w:hyperlink>
    </w:p>
    <w:p w14:paraId="199F44A3" w14:textId="605EE686" w:rsidR="00FD2FD0" w:rsidRPr="00FD2FD0" w:rsidRDefault="00FD2FD0" w:rsidP="00FD2FD0">
      <w:pPr>
        <w:tabs>
          <w:tab w:val="left" w:pos="1540"/>
          <w:tab w:val="right" w:leader="dot" w:pos="9628"/>
        </w:tabs>
        <w:suppressAutoHyphens/>
        <w:spacing w:after="0" w:line="240" w:lineRule="auto"/>
        <w:ind w:left="660"/>
        <w:rPr>
          <w:rFonts w:eastAsia="Times New Roman" w:cs="Arial"/>
          <w:noProof/>
          <w:kern w:val="2"/>
          <w:sz w:val="24"/>
          <w:szCs w:val="24"/>
          <w:lang w:eastAsia="el-GR"/>
          <w14:ligatures w14:val="standardContextual"/>
        </w:rPr>
      </w:pPr>
      <w:hyperlink w:anchor="_Toc213930677" w:history="1">
        <w:r w:rsidRPr="00FD2FD0">
          <w:rPr>
            <w:rFonts w:eastAsia="Times New Roman"/>
            <w:noProof/>
            <w:sz w:val="18"/>
            <w:szCs w:val="18"/>
            <w:u w:val="single"/>
            <w:lang w:eastAsia="ar-SA" w:bidi="ar-SA"/>
          </w:rPr>
          <w:t>2.2.9.1</w:t>
        </w:r>
        <w:r w:rsidRPr="00FD2FD0">
          <w:rPr>
            <w:rFonts w:eastAsia="Times New Roman" w:cs="Arial"/>
            <w:noProof/>
            <w:kern w:val="2"/>
            <w:sz w:val="24"/>
            <w:szCs w:val="24"/>
            <w:lang w:eastAsia="el-GR"/>
            <w14:ligatures w14:val="standardContextual"/>
          </w:rPr>
          <w:tab/>
        </w:r>
        <w:r w:rsidRPr="00FD2FD0">
          <w:rPr>
            <w:rFonts w:eastAsia="Times New Roman"/>
            <w:noProof/>
            <w:sz w:val="18"/>
            <w:szCs w:val="18"/>
            <w:u w:val="single"/>
            <w:lang w:eastAsia="ar-SA" w:bidi="ar-SA"/>
          </w:rPr>
          <w:t>Προκαταρκτική απόδειξη κατά την υποβολή προσφορών</w:t>
        </w:r>
        <w:r w:rsidRPr="00FD2FD0">
          <w:rPr>
            <w:rFonts w:eastAsia="Times New Roman"/>
            <w:noProof/>
            <w:sz w:val="18"/>
            <w:szCs w:val="18"/>
            <w:lang w:val="en-GB" w:eastAsia="ar-SA" w:bidi="ar-SA"/>
          </w:rPr>
          <w:tab/>
        </w:r>
        <w:r w:rsidRPr="00FD2FD0">
          <w:rPr>
            <w:rFonts w:eastAsia="Times New Roman"/>
            <w:noProof/>
            <w:sz w:val="18"/>
            <w:szCs w:val="18"/>
            <w:lang w:val="en-GB" w:eastAsia="ar-SA" w:bidi="ar-SA"/>
          </w:rPr>
          <w:fldChar w:fldCharType="begin"/>
        </w:r>
        <w:r w:rsidRPr="00FD2FD0">
          <w:rPr>
            <w:rFonts w:eastAsia="Times New Roman"/>
            <w:noProof/>
            <w:sz w:val="18"/>
            <w:szCs w:val="18"/>
            <w:lang w:val="en-GB" w:eastAsia="ar-SA" w:bidi="ar-SA"/>
          </w:rPr>
          <w:instrText xml:space="preserve"> PAGEREF _Toc213930677 \h </w:instrText>
        </w:r>
        <w:r w:rsidRPr="00FD2FD0">
          <w:rPr>
            <w:rFonts w:eastAsia="Times New Roman"/>
            <w:noProof/>
            <w:sz w:val="18"/>
            <w:szCs w:val="18"/>
            <w:lang w:val="en-GB" w:eastAsia="ar-SA" w:bidi="ar-SA"/>
          </w:rPr>
        </w:r>
        <w:r w:rsidRPr="00FD2FD0">
          <w:rPr>
            <w:rFonts w:eastAsia="Times New Roman"/>
            <w:noProof/>
            <w:sz w:val="18"/>
            <w:szCs w:val="18"/>
            <w:lang w:val="en-GB" w:eastAsia="ar-SA" w:bidi="ar-SA"/>
          </w:rPr>
          <w:fldChar w:fldCharType="separate"/>
        </w:r>
        <w:r w:rsidR="003B625D">
          <w:rPr>
            <w:rFonts w:eastAsia="Times New Roman"/>
            <w:noProof/>
            <w:sz w:val="18"/>
            <w:szCs w:val="18"/>
            <w:lang w:val="en-GB" w:eastAsia="ar-SA" w:bidi="ar-SA"/>
          </w:rPr>
          <w:t>27</w:t>
        </w:r>
        <w:r w:rsidRPr="00FD2FD0">
          <w:rPr>
            <w:rFonts w:eastAsia="Times New Roman"/>
            <w:noProof/>
            <w:sz w:val="18"/>
            <w:szCs w:val="18"/>
            <w:lang w:val="en-GB" w:eastAsia="ar-SA" w:bidi="ar-SA"/>
          </w:rPr>
          <w:fldChar w:fldCharType="end"/>
        </w:r>
      </w:hyperlink>
    </w:p>
    <w:p w14:paraId="0E18EA46" w14:textId="3150C2BC" w:rsidR="00FD2FD0" w:rsidRPr="00FD2FD0" w:rsidRDefault="00FD2FD0" w:rsidP="00FD2FD0">
      <w:pPr>
        <w:tabs>
          <w:tab w:val="left" w:pos="1540"/>
          <w:tab w:val="right" w:leader="dot" w:pos="9628"/>
        </w:tabs>
        <w:suppressAutoHyphens/>
        <w:spacing w:after="0" w:line="240" w:lineRule="auto"/>
        <w:ind w:left="660"/>
        <w:rPr>
          <w:rFonts w:eastAsia="Times New Roman" w:cs="Arial"/>
          <w:noProof/>
          <w:kern w:val="2"/>
          <w:sz w:val="24"/>
          <w:szCs w:val="24"/>
          <w:lang w:eastAsia="el-GR"/>
          <w14:ligatures w14:val="standardContextual"/>
        </w:rPr>
      </w:pPr>
      <w:hyperlink w:anchor="_Toc213930678" w:history="1">
        <w:r w:rsidRPr="00FD2FD0">
          <w:rPr>
            <w:rFonts w:eastAsia="Times New Roman"/>
            <w:noProof/>
            <w:sz w:val="18"/>
            <w:szCs w:val="18"/>
            <w:u w:val="single"/>
            <w:lang w:eastAsia="ar-SA" w:bidi="ar-SA"/>
          </w:rPr>
          <w:t>2.2.9.2</w:t>
        </w:r>
        <w:r w:rsidRPr="00FD2FD0">
          <w:rPr>
            <w:rFonts w:eastAsia="Times New Roman" w:cs="Arial"/>
            <w:noProof/>
            <w:kern w:val="2"/>
            <w:sz w:val="24"/>
            <w:szCs w:val="24"/>
            <w:lang w:eastAsia="el-GR"/>
            <w14:ligatures w14:val="standardContextual"/>
          </w:rPr>
          <w:tab/>
        </w:r>
        <w:r w:rsidRPr="00FD2FD0">
          <w:rPr>
            <w:rFonts w:eastAsia="Times New Roman"/>
            <w:noProof/>
            <w:sz w:val="18"/>
            <w:szCs w:val="18"/>
            <w:u w:val="single"/>
            <w:lang w:eastAsia="ar-SA" w:bidi="ar-SA"/>
          </w:rPr>
          <w:t>Αποδεικτικά μέσα</w:t>
        </w:r>
        <w:r w:rsidRPr="00FD2FD0">
          <w:rPr>
            <w:rFonts w:eastAsia="Times New Roman"/>
            <w:noProof/>
            <w:sz w:val="18"/>
            <w:szCs w:val="18"/>
            <w:lang w:val="en-GB" w:eastAsia="ar-SA" w:bidi="ar-SA"/>
          </w:rPr>
          <w:tab/>
        </w:r>
        <w:r w:rsidRPr="00FD2FD0">
          <w:rPr>
            <w:rFonts w:eastAsia="Times New Roman"/>
            <w:noProof/>
            <w:sz w:val="18"/>
            <w:szCs w:val="18"/>
            <w:lang w:val="en-GB" w:eastAsia="ar-SA" w:bidi="ar-SA"/>
          </w:rPr>
          <w:fldChar w:fldCharType="begin"/>
        </w:r>
        <w:r w:rsidRPr="00FD2FD0">
          <w:rPr>
            <w:rFonts w:eastAsia="Times New Roman"/>
            <w:noProof/>
            <w:sz w:val="18"/>
            <w:szCs w:val="18"/>
            <w:lang w:val="en-GB" w:eastAsia="ar-SA" w:bidi="ar-SA"/>
          </w:rPr>
          <w:instrText xml:space="preserve"> PAGEREF _Toc213930678 \h </w:instrText>
        </w:r>
        <w:r w:rsidRPr="00FD2FD0">
          <w:rPr>
            <w:rFonts w:eastAsia="Times New Roman"/>
            <w:noProof/>
            <w:sz w:val="18"/>
            <w:szCs w:val="18"/>
            <w:lang w:val="en-GB" w:eastAsia="ar-SA" w:bidi="ar-SA"/>
          </w:rPr>
        </w:r>
        <w:r w:rsidRPr="00FD2FD0">
          <w:rPr>
            <w:rFonts w:eastAsia="Times New Roman"/>
            <w:noProof/>
            <w:sz w:val="18"/>
            <w:szCs w:val="18"/>
            <w:lang w:val="en-GB" w:eastAsia="ar-SA" w:bidi="ar-SA"/>
          </w:rPr>
          <w:fldChar w:fldCharType="separate"/>
        </w:r>
        <w:r w:rsidR="003B625D">
          <w:rPr>
            <w:rFonts w:eastAsia="Times New Roman"/>
            <w:noProof/>
            <w:sz w:val="18"/>
            <w:szCs w:val="18"/>
            <w:lang w:val="en-GB" w:eastAsia="ar-SA" w:bidi="ar-SA"/>
          </w:rPr>
          <w:t>30</w:t>
        </w:r>
        <w:r w:rsidRPr="00FD2FD0">
          <w:rPr>
            <w:rFonts w:eastAsia="Times New Roman"/>
            <w:noProof/>
            <w:sz w:val="18"/>
            <w:szCs w:val="18"/>
            <w:lang w:val="en-GB" w:eastAsia="ar-SA" w:bidi="ar-SA"/>
          </w:rPr>
          <w:fldChar w:fldCharType="end"/>
        </w:r>
      </w:hyperlink>
    </w:p>
    <w:p w14:paraId="6CE036B9" w14:textId="23E482E2"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79" w:history="1">
        <w:r w:rsidRPr="00FD2FD0">
          <w:rPr>
            <w:rFonts w:eastAsia="Times New Roman"/>
            <w:smallCaps/>
            <w:noProof/>
            <w:sz w:val="20"/>
            <w:szCs w:val="20"/>
            <w:u w:val="single"/>
            <w:lang w:eastAsia="ar-SA" w:bidi="ar-SA"/>
          </w:rPr>
          <w:t>2.3</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Κριτήρια Ανάθεσης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_Toc213930679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37</w:t>
        </w:r>
        <w:r w:rsidRPr="00FD2FD0">
          <w:rPr>
            <w:rFonts w:eastAsia="Times New Roman"/>
            <w:smallCaps/>
            <w:noProof/>
            <w:sz w:val="20"/>
            <w:szCs w:val="20"/>
            <w:lang w:val="en-GB" w:eastAsia="ar-SA" w:bidi="ar-SA"/>
          </w:rPr>
          <w:fldChar w:fldCharType="end"/>
        </w:r>
      </w:hyperlink>
    </w:p>
    <w:p w14:paraId="70A0595B" w14:textId="46FA5E4B" w:rsidR="00FD2FD0" w:rsidRPr="00FD2FD0" w:rsidRDefault="00FD2FD0" w:rsidP="00FD2FD0">
      <w:pPr>
        <w:tabs>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80" w:history="1">
        <w:r w:rsidRPr="00FD2FD0">
          <w:rPr>
            <w:rFonts w:eastAsia="Times New Roman"/>
            <w:i/>
            <w:iCs/>
            <w:noProof/>
            <w:sz w:val="20"/>
            <w:szCs w:val="20"/>
            <w:u w:val="single"/>
            <w:lang w:eastAsia="ar-SA" w:bidi="ar-SA"/>
          </w:rPr>
          <w:t>Κριτήριο ανάθεσης</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_Toc213930680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37</w:t>
        </w:r>
        <w:r w:rsidRPr="00FD2FD0">
          <w:rPr>
            <w:rFonts w:eastAsia="Times New Roman"/>
            <w:i/>
            <w:iCs/>
            <w:noProof/>
            <w:sz w:val="20"/>
            <w:szCs w:val="20"/>
            <w:lang w:val="en-GB" w:eastAsia="ar-SA" w:bidi="ar-SA"/>
          </w:rPr>
          <w:fldChar w:fldCharType="end"/>
        </w:r>
      </w:hyperlink>
    </w:p>
    <w:p w14:paraId="5290E587" w14:textId="3776E638"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81" w:history="1">
        <w:r w:rsidRPr="00FD2FD0">
          <w:rPr>
            <w:rFonts w:eastAsia="Times New Roman"/>
            <w:smallCaps/>
            <w:noProof/>
            <w:sz w:val="20"/>
            <w:szCs w:val="20"/>
            <w:u w:val="single"/>
            <w:lang w:eastAsia="ar-SA" w:bidi="ar-SA"/>
          </w:rPr>
          <w:t>2.4</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Κατάρτιση - Περιεχόμενο Προσφορών</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_Toc213930681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38</w:t>
        </w:r>
        <w:r w:rsidRPr="00FD2FD0">
          <w:rPr>
            <w:rFonts w:eastAsia="Times New Roman"/>
            <w:smallCaps/>
            <w:noProof/>
            <w:sz w:val="20"/>
            <w:szCs w:val="20"/>
            <w:lang w:val="en-GB" w:eastAsia="ar-SA" w:bidi="ar-SA"/>
          </w:rPr>
          <w:fldChar w:fldCharType="end"/>
        </w:r>
      </w:hyperlink>
    </w:p>
    <w:p w14:paraId="1BC2546C" w14:textId="084D2B8F"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82" w:history="1">
        <w:r w:rsidRPr="00FD2FD0">
          <w:rPr>
            <w:rFonts w:eastAsia="Times New Roman"/>
            <w:i/>
            <w:iCs/>
            <w:noProof/>
            <w:sz w:val="20"/>
            <w:szCs w:val="20"/>
            <w:u w:val="single"/>
            <w:lang w:eastAsia="ar-SA" w:bidi="ar-SA"/>
          </w:rPr>
          <w:t>2.4.1</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Γενικοί όροι υποβολής προσφορών</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_Toc213930682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38</w:t>
        </w:r>
        <w:r w:rsidRPr="00FD2FD0">
          <w:rPr>
            <w:rFonts w:eastAsia="Times New Roman"/>
            <w:i/>
            <w:iCs/>
            <w:noProof/>
            <w:sz w:val="20"/>
            <w:szCs w:val="20"/>
            <w:lang w:val="en-GB" w:eastAsia="ar-SA" w:bidi="ar-SA"/>
          </w:rPr>
          <w:fldChar w:fldCharType="end"/>
        </w:r>
      </w:hyperlink>
    </w:p>
    <w:p w14:paraId="092D67B0" w14:textId="19ECE534"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83" w:history="1">
        <w:r w:rsidRPr="00FD2FD0">
          <w:rPr>
            <w:rFonts w:eastAsia="Times New Roman"/>
            <w:i/>
            <w:iCs/>
            <w:noProof/>
            <w:sz w:val="20"/>
            <w:szCs w:val="20"/>
            <w:u w:val="single"/>
            <w:lang w:eastAsia="ar-SA" w:bidi="ar-SA"/>
          </w:rPr>
          <w:t>2.4.2</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Χρόνος και Τ</w:t>
        </w:r>
        <w:r w:rsidRPr="00FD2FD0">
          <w:rPr>
            <w:rFonts w:eastAsia="Times New Roman"/>
            <w:i/>
            <w:iCs/>
            <w:noProof/>
            <w:sz w:val="20"/>
            <w:szCs w:val="20"/>
            <w:u w:val="single"/>
            <w:lang w:eastAsia="ar-SA" w:bidi="ar-SA"/>
          </w:rPr>
          <w:t>ρ</w:t>
        </w:r>
        <w:r w:rsidRPr="00FD2FD0">
          <w:rPr>
            <w:rFonts w:eastAsia="Times New Roman"/>
            <w:i/>
            <w:iCs/>
            <w:noProof/>
            <w:sz w:val="20"/>
            <w:szCs w:val="20"/>
            <w:u w:val="single"/>
            <w:lang w:eastAsia="ar-SA" w:bidi="ar-SA"/>
          </w:rPr>
          <w:t xml:space="preserve">όπος </w:t>
        </w:r>
        <w:r w:rsidRPr="00FD2FD0">
          <w:rPr>
            <w:rFonts w:eastAsia="Times New Roman"/>
            <w:i/>
            <w:iCs/>
            <w:noProof/>
            <w:sz w:val="20"/>
            <w:szCs w:val="20"/>
            <w:u w:val="single"/>
            <w:lang w:eastAsia="ar-SA" w:bidi="ar-SA"/>
          </w:rPr>
          <w:t>υ</w:t>
        </w:r>
        <w:r w:rsidRPr="00FD2FD0">
          <w:rPr>
            <w:rFonts w:eastAsia="Times New Roman"/>
            <w:i/>
            <w:iCs/>
            <w:noProof/>
            <w:sz w:val="20"/>
            <w:szCs w:val="20"/>
            <w:u w:val="single"/>
            <w:lang w:eastAsia="ar-SA" w:bidi="ar-SA"/>
          </w:rPr>
          <w:t>ποβολής προσφορών</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_Toc213930683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38</w:t>
        </w:r>
        <w:r w:rsidRPr="00FD2FD0">
          <w:rPr>
            <w:rFonts w:eastAsia="Times New Roman"/>
            <w:i/>
            <w:iCs/>
            <w:noProof/>
            <w:sz w:val="20"/>
            <w:szCs w:val="20"/>
            <w:lang w:val="en-GB" w:eastAsia="ar-SA" w:bidi="ar-SA"/>
          </w:rPr>
          <w:fldChar w:fldCharType="end"/>
        </w:r>
      </w:hyperlink>
    </w:p>
    <w:p w14:paraId="2DEF841C" w14:textId="18DE28FA"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84" w:history="1">
        <w:r w:rsidRPr="00FD2FD0">
          <w:rPr>
            <w:rFonts w:eastAsia="Times New Roman"/>
            <w:i/>
            <w:iCs/>
            <w:noProof/>
            <w:sz w:val="20"/>
            <w:szCs w:val="20"/>
            <w:u w:val="single"/>
            <w:lang w:eastAsia="ar-SA" w:bidi="ar-SA"/>
          </w:rPr>
          <w:t>2.4.3</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Περιεχόμενα Φακέλου «Δικαιολογητικά Συμμετοχής- Τεχνική Προσφορά»</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_Toc213930684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42</w:t>
        </w:r>
        <w:r w:rsidRPr="00FD2FD0">
          <w:rPr>
            <w:rFonts w:eastAsia="Times New Roman"/>
            <w:i/>
            <w:iCs/>
            <w:noProof/>
            <w:sz w:val="20"/>
            <w:szCs w:val="20"/>
            <w:lang w:val="en-GB" w:eastAsia="ar-SA" w:bidi="ar-SA"/>
          </w:rPr>
          <w:fldChar w:fldCharType="end"/>
        </w:r>
      </w:hyperlink>
    </w:p>
    <w:p w14:paraId="58ABF05A" w14:textId="5174546B" w:rsidR="00FD2FD0" w:rsidRPr="00FD2FD0" w:rsidRDefault="00FD2FD0" w:rsidP="00FD2FD0">
      <w:pPr>
        <w:tabs>
          <w:tab w:val="right" w:leader="dot" w:pos="9628"/>
        </w:tabs>
        <w:suppressAutoHyphens/>
        <w:spacing w:after="0" w:line="240" w:lineRule="auto"/>
        <w:ind w:left="660"/>
        <w:rPr>
          <w:rFonts w:eastAsia="Times New Roman" w:cs="Arial"/>
          <w:noProof/>
          <w:kern w:val="2"/>
          <w:sz w:val="24"/>
          <w:szCs w:val="24"/>
          <w:lang w:eastAsia="el-GR"/>
          <w14:ligatures w14:val="standardContextual"/>
        </w:rPr>
      </w:pPr>
      <w:hyperlink w:anchor="_Toc213930685" w:history="1">
        <w:r w:rsidRPr="00FD2FD0">
          <w:rPr>
            <w:rFonts w:eastAsia="Times New Roman"/>
            <w:noProof/>
            <w:sz w:val="18"/>
            <w:szCs w:val="18"/>
            <w:u w:val="single"/>
            <w:lang w:eastAsia="ar-SA" w:bidi="ar-SA"/>
          </w:rPr>
          <w:t>2.4.3.1 Δικαιολογητικά Συμμετοχής</w:t>
        </w:r>
        <w:r w:rsidRPr="00FD2FD0">
          <w:rPr>
            <w:rFonts w:eastAsia="Times New Roman"/>
            <w:noProof/>
            <w:sz w:val="18"/>
            <w:szCs w:val="18"/>
            <w:lang w:val="en-GB" w:eastAsia="ar-SA" w:bidi="ar-SA"/>
          </w:rPr>
          <w:tab/>
        </w:r>
        <w:r w:rsidRPr="00FD2FD0">
          <w:rPr>
            <w:rFonts w:eastAsia="Times New Roman"/>
            <w:noProof/>
            <w:sz w:val="18"/>
            <w:szCs w:val="18"/>
            <w:lang w:val="en-GB" w:eastAsia="ar-SA" w:bidi="ar-SA"/>
          </w:rPr>
          <w:fldChar w:fldCharType="begin"/>
        </w:r>
        <w:r w:rsidRPr="00FD2FD0">
          <w:rPr>
            <w:rFonts w:eastAsia="Times New Roman"/>
            <w:noProof/>
            <w:sz w:val="18"/>
            <w:szCs w:val="18"/>
            <w:lang w:val="en-GB" w:eastAsia="ar-SA" w:bidi="ar-SA"/>
          </w:rPr>
          <w:instrText xml:space="preserve"> PAGEREF _Toc213930685 \h </w:instrText>
        </w:r>
        <w:r w:rsidRPr="00FD2FD0">
          <w:rPr>
            <w:rFonts w:eastAsia="Times New Roman"/>
            <w:noProof/>
            <w:sz w:val="18"/>
            <w:szCs w:val="18"/>
            <w:lang w:val="en-GB" w:eastAsia="ar-SA" w:bidi="ar-SA"/>
          </w:rPr>
        </w:r>
        <w:r w:rsidRPr="00FD2FD0">
          <w:rPr>
            <w:rFonts w:eastAsia="Times New Roman"/>
            <w:noProof/>
            <w:sz w:val="18"/>
            <w:szCs w:val="18"/>
            <w:lang w:val="en-GB" w:eastAsia="ar-SA" w:bidi="ar-SA"/>
          </w:rPr>
          <w:fldChar w:fldCharType="separate"/>
        </w:r>
        <w:r w:rsidR="003B625D">
          <w:rPr>
            <w:rFonts w:eastAsia="Times New Roman"/>
            <w:noProof/>
            <w:sz w:val="18"/>
            <w:szCs w:val="18"/>
            <w:lang w:val="en-GB" w:eastAsia="ar-SA" w:bidi="ar-SA"/>
          </w:rPr>
          <w:t>42</w:t>
        </w:r>
        <w:r w:rsidRPr="00FD2FD0">
          <w:rPr>
            <w:rFonts w:eastAsia="Times New Roman"/>
            <w:noProof/>
            <w:sz w:val="18"/>
            <w:szCs w:val="18"/>
            <w:lang w:val="en-GB" w:eastAsia="ar-SA" w:bidi="ar-SA"/>
          </w:rPr>
          <w:fldChar w:fldCharType="end"/>
        </w:r>
      </w:hyperlink>
    </w:p>
    <w:p w14:paraId="57307FCA" w14:textId="4058681E" w:rsidR="00FD2FD0" w:rsidRPr="00FD2FD0" w:rsidRDefault="00FD2FD0" w:rsidP="00FD2FD0">
      <w:pPr>
        <w:tabs>
          <w:tab w:val="right" w:leader="dot" w:pos="9628"/>
        </w:tabs>
        <w:suppressAutoHyphens/>
        <w:spacing w:after="0" w:line="240" w:lineRule="auto"/>
        <w:ind w:left="660"/>
        <w:rPr>
          <w:rFonts w:eastAsia="Times New Roman" w:cs="Arial"/>
          <w:noProof/>
          <w:kern w:val="2"/>
          <w:sz w:val="24"/>
          <w:szCs w:val="24"/>
          <w:lang w:eastAsia="el-GR"/>
          <w14:ligatures w14:val="standardContextual"/>
        </w:rPr>
      </w:pPr>
      <w:hyperlink w:anchor="_Toc213930686" w:history="1">
        <w:r w:rsidRPr="00FD2FD0">
          <w:rPr>
            <w:rFonts w:eastAsia="Times New Roman"/>
            <w:noProof/>
            <w:sz w:val="18"/>
            <w:szCs w:val="18"/>
            <w:u w:val="single"/>
            <w:lang w:eastAsia="ar-SA" w:bidi="ar-SA"/>
          </w:rPr>
          <w:t>2.4.3.2 Τεχνική προσφορά</w:t>
        </w:r>
        <w:r w:rsidRPr="00FD2FD0">
          <w:rPr>
            <w:rFonts w:eastAsia="Times New Roman"/>
            <w:noProof/>
            <w:sz w:val="18"/>
            <w:szCs w:val="18"/>
            <w:lang w:val="en-GB" w:eastAsia="ar-SA" w:bidi="ar-SA"/>
          </w:rPr>
          <w:tab/>
        </w:r>
        <w:r w:rsidRPr="00FD2FD0">
          <w:rPr>
            <w:rFonts w:eastAsia="Times New Roman"/>
            <w:noProof/>
            <w:sz w:val="18"/>
            <w:szCs w:val="18"/>
            <w:lang w:val="en-GB" w:eastAsia="ar-SA" w:bidi="ar-SA"/>
          </w:rPr>
          <w:fldChar w:fldCharType="begin"/>
        </w:r>
        <w:r w:rsidRPr="00FD2FD0">
          <w:rPr>
            <w:rFonts w:eastAsia="Times New Roman"/>
            <w:noProof/>
            <w:sz w:val="18"/>
            <w:szCs w:val="18"/>
            <w:lang w:val="en-GB" w:eastAsia="ar-SA" w:bidi="ar-SA"/>
          </w:rPr>
          <w:instrText xml:space="preserve"> PAGEREF _Toc213930686 \h </w:instrText>
        </w:r>
        <w:r w:rsidRPr="00FD2FD0">
          <w:rPr>
            <w:rFonts w:eastAsia="Times New Roman"/>
            <w:noProof/>
            <w:sz w:val="18"/>
            <w:szCs w:val="18"/>
            <w:lang w:val="en-GB" w:eastAsia="ar-SA" w:bidi="ar-SA"/>
          </w:rPr>
        </w:r>
        <w:r w:rsidRPr="00FD2FD0">
          <w:rPr>
            <w:rFonts w:eastAsia="Times New Roman"/>
            <w:noProof/>
            <w:sz w:val="18"/>
            <w:szCs w:val="18"/>
            <w:lang w:val="en-GB" w:eastAsia="ar-SA" w:bidi="ar-SA"/>
          </w:rPr>
          <w:fldChar w:fldCharType="separate"/>
        </w:r>
        <w:r w:rsidR="003B625D">
          <w:rPr>
            <w:rFonts w:eastAsia="Times New Roman"/>
            <w:noProof/>
            <w:sz w:val="18"/>
            <w:szCs w:val="18"/>
            <w:lang w:val="en-GB" w:eastAsia="ar-SA" w:bidi="ar-SA"/>
          </w:rPr>
          <w:t>43</w:t>
        </w:r>
        <w:r w:rsidRPr="00FD2FD0">
          <w:rPr>
            <w:rFonts w:eastAsia="Times New Roman"/>
            <w:noProof/>
            <w:sz w:val="18"/>
            <w:szCs w:val="18"/>
            <w:lang w:val="en-GB" w:eastAsia="ar-SA" w:bidi="ar-SA"/>
          </w:rPr>
          <w:fldChar w:fldCharType="end"/>
        </w:r>
      </w:hyperlink>
    </w:p>
    <w:p w14:paraId="7AA35314" w14:textId="6544C981"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87" w:history="1">
        <w:r w:rsidRPr="00FD2FD0">
          <w:rPr>
            <w:rFonts w:eastAsia="Times New Roman"/>
            <w:i/>
            <w:iCs/>
            <w:noProof/>
            <w:sz w:val="20"/>
            <w:szCs w:val="20"/>
            <w:u w:val="single"/>
            <w:lang w:eastAsia="ar-SA" w:bidi="ar-SA"/>
          </w:rPr>
          <w:t>2.4.4</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Περιεχόμενα Φακέλου «Οικονομική Προσφορά» / Τρόπος σύνταξης και υποβολής οικονομικών προσφορών</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_Toc213930687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45</w:t>
        </w:r>
        <w:r w:rsidRPr="00FD2FD0">
          <w:rPr>
            <w:rFonts w:eastAsia="Times New Roman"/>
            <w:i/>
            <w:iCs/>
            <w:noProof/>
            <w:sz w:val="20"/>
            <w:szCs w:val="20"/>
            <w:lang w:val="en-GB" w:eastAsia="ar-SA" w:bidi="ar-SA"/>
          </w:rPr>
          <w:fldChar w:fldCharType="end"/>
        </w:r>
      </w:hyperlink>
    </w:p>
    <w:p w14:paraId="66B71947" w14:textId="00B6FF2F"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88" w:history="1">
        <w:r w:rsidRPr="00FD2FD0">
          <w:rPr>
            <w:rFonts w:eastAsia="Times New Roman"/>
            <w:i/>
            <w:iCs/>
            <w:noProof/>
            <w:sz w:val="20"/>
            <w:szCs w:val="20"/>
            <w:u w:val="single"/>
            <w:lang w:eastAsia="ar-SA" w:bidi="ar-SA"/>
          </w:rPr>
          <w:t>2.4.5</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Χρόνος ισχύος των προσφορών</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_Toc213930688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47</w:t>
        </w:r>
        <w:r w:rsidRPr="00FD2FD0">
          <w:rPr>
            <w:rFonts w:eastAsia="Times New Roman"/>
            <w:i/>
            <w:iCs/>
            <w:noProof/>
            <w:sz w:val="20"/>
            <w:szCs w:val="20"/>
            <w:lang w:val="en-GB" w:eastAsia="ar-SA" w:bidi="ar-SA"/>
          </w:rPr>
          <w:fldChar w:fldCharType="end"/>
        </w:r>
      </w:hyperlink>
    </w:p>
    <w:p w14:paraId="1951B21B" w14:textId="4C339BB8"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89" w:history="1">
        <w:r w:rsidRPr="00FD2FD0">
          <w:rPr>
            <w:rFonts w:eastAsia="Times New Roman"/>
            <w:i/>
            <w:iCs/>
            <w:noProof/>
            <w:sz w:val="20"/>
            <w:szCs w:val="20"/>
            <w:u w:val="single"/>
            <w:lang w:eastAsia="ar-SA" w:bidi="ar-SA"/>
          </w:rPr>
          <w:t>2.4.6</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Λόγοι απόρριψης προσφορών</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_Toc213930689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48</w:t>
        </w:r>
        <w:r w:rsidRPr="00FD2FD0">
          <w:rPr>
            <w:rFonts w:eastAsia="Times New Roman"/>
            <w:i/>
            <w:iCs/>
            <w:noProof/>
            <w:sz w:val="20"/>
            <w:szCs w:val="20"/>
            <w:lang w:val="en-GB" w:eastAsia="ar-SA" w:bidi="ar-SA"/>
          </w:rPr>
          <w:fldChar w:fldCharType="end"/>
        </w:r>
      </w:hyperlink>
    </w:p>
    <w:p w14:paraId="6E2A6C34" w14:textId="0EDE672D" w:rsidR="00FD2FD0" w:rsidRPr="00FD2FD0" w:rsidRDefault="00FD2FD0" w:rsidP="00FD2FD0">
      <w:pPr>
        <w:tabs>
          <w:tab w:val="left" w:pos="440"/>
          <w:tab w:val="right" w:leader="dot" w:pos="9628"/>
        </w:tabs>
        <w:suppressAutoHyphens/>
        <w:spacing w:before="120" w:after="120" w:line="240" w:lineRule="auto"/>
        <w:rPr>
          <w:rFonts w:eastAsia="Times New Roman" w:cs="Arial"/>
          <w:noProof/>
          <w:kern w:val="2"/>
          <w:sz w:val="24"/>
          <w:szCs w:val="24"/>
          <w:lang w:eastAsia="el-GR"/>
          <w14:ligatures w14:val="standardContextual"/>
        </w:rPr>
      </w:pPr>
      <w:hyperlink w:anchor="_Toc213930690" w:history="1">
        <w:r w:rsidRPr="00FD2FD0">
          <w:rPr>
            <w:rFonts w:eastAsia="Times New Roman"/>
            <w:b/>
            <w:bCs/>
            <w:caps/>
            <w:noProof/>
            <w:sz w:val="20"/>
            <w:szCs w:val="20"/>
            <w:u w:val="single"/>
            <w:lang w:eastAsia="ar-SA" w:bidi="ar-SA"/>
          </w:rPr>
          <w:t>3.</w:t>
        </w:r>
        <w:r w:rsidRPr="00FD2FD0">
          <w:rPr>
            <w:rFonts w:eastAsia="Times New Roman" w:cs="Arial"/>
            <w:noProof/>
            <w:kern w:val="2"/>
            <w:sz w:val="24"/>
            <w:szCs w:val="24"/>
            <w:lang w:eastAsia="el-GR"/>
            <w14:ligatures w14:val="standardContextual"/>
          </w:rPr>
          <w:tab/>
        </w:r>
        <w:r w:rsidRPr="00FD2FD0">
          <w:rPr>
            <w:rFonts w:eastAsia="Times New Roman"/>
            <w:b/>
            <w:bCs/>
            <w:caps/>
            <w:noProof/>
            <w:sz w:val="20"/>
            <w:szCs w:val="20"/>
            <w:u w:val="single"/>
            <w:lang w:eastAsia="ar-SA" w:bidi="ar-SA"/>
          </w:rPr>
          <w:t>ΔΙΕΝΕΡΓΕΙΑ ΔΙΑΔΙΚΑΣΙΑΣ - ΑΞΙΟΛΟΓΗΣΗ ΠΡΟΣΦΟΡΩΝ</w:t>
        </w:r>
        <w:r w:rsidRPr="00FD2FD0">
          <w:rPr>
            <w:rFonts w:eastAsia="Times New Roman"/>
            <w:b/>
            <w:bCs/>
            <w:caps/>
            <w:noProof/>
            <w:sz w:val="20"/>
            <w:szCs w:val="20"/>
            <w:lang w:val="en-GB" w:eastAsia="ar-SA" w:bidi="ar-SA"/>
          </w:rPr>
          <w:tab/>
        </w:r>
        <w:r w:rsidRPr="00FD2FD0">
          <w:rPr>
            <w:rFonts w:eastAsia="Times New Roman"/>
            <w:b/>
            <w:bCs/>
            <w:caps/>
            <w:noProof/>
            <w:sz w:val="20"/>
            <w:szCs w:val="20"/>
            <w:lang w:val="en-GB" w:eastAsia="ar-SA" w:bidi="ar-SA"/>
          </w:rPr>
          <w:fldChar w:fldCharType="begin"/>
        </w:r>
        <w:r w:rsidRPr="00FD2FD0">
          <w:rPr>
            <w:rFonts w:eastAsia="Times New Roman"/>
            <w:b/>
            <w:bCs/>
            <w:caps/>
            <w:noProof/>
            <w:sz w:val="20"/>
            <w:szCs w:val="20"/>
            <w:lang w:val="en-GB" w:eastAsia="ar-SA" w:bidi="ar-SA"/>
          </w:rPr>
          <w:instrText xml:space="preserve"> PAGEREF _Toc213930690 \h </w:instrText>
        </w:r>
        <w:r w:rsidRPr="00FD2FD0">
          <w:rPr>
            <w:rFonts w:eastAsia="Times New Roman"/>
            <w:b/>
            <w:bCs/>
            <w:caps/>
            <w:noProof/>
            <w:sz w:val="20"/>
            <w:szCs w:val="20"/>
            <w:lang w:val="en-GB" w:eastAsia="ar-SA" w:bidi="ar-SA"/>
          </w:rPr>
        </w:r>
        <w:r w:rsidRPr="00FD2FD0">
          <w:rPr>
            <w:rFonts w:eastAsia="Times New Roman"/>
            <w:b/>
            <w:bCs/>
            <w:caps/>
            <w:noProof/>
            <w:sz w:val="20"/>
            <w:szCs w:val="20"/>
            <w:lang w:val="en-GB" w:eastAsia="ar-SA" w:bidi="ar-SA"/>
          </w:rPr>
          <w:fldChar w:fldCharType="separate"/>
        </w:r>
        <w:r w:rsidR="003B625D">
          <w:rPr>
            <w:rFonts w:eastAsia="Times New Roman"/>
            <w:b/>
            <w:bCs/>
            <w:caps/>
            <w:noProof/>
            <w:sz w:val="20"/>
            <w:szCs w:val="20"/>
            <w:lang w:val="en-GB" w:eastAsia="ar-SA" w:bidi="ar-SA"/>
          </w:rPr>
          <w:t>50</w:t>
        </w:r>
        <w:r w:rsidRPr="00FD2FD0">
          <w:rPr>
            <w:rFonts w:eastAsia="Times New Roman"/>
            <w:b/>
            <w:bCs/>
            <w:caps/>
            <w:noProof/>
            <w:sz w:val="20"/>
            <w:szCs w:val="20"/>
            <w:lang w:val="en-GB" w:eastAsia="ar-SA" w:bidi="ar-SA"/>
          </w:rPr>
          <w:fldChar w:fldCharType="end"/>
        </w:r>
      </w:hyperlink>
    </w:p>
    <w:p w14:paraId="6C860225" w14:textId="0B2DE205"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91" w:history="1">
        <w:r w:rsidRPr="00FD2FD0">
          <w:rPr>
            <w:rFonts w:eastAsia="Times New Roman"/>
            <w:smallCaps/>
            <w:noProof/>
            <w:sz w:val="20"/>
            <w:szCs w:val="20"/>
            <w:u w:val="single"/>
            <w:lang w:eastAsia="ar-SA" w:bidi="ar-SA"/>
          </w:rPr>
          <w:t xml:space="preserve">3.1 </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Αποσφράγιση και αξιολόγηση προσφορών</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_Toc213930691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50</w:t>
        </w:r>
        <w:r w:rsidRPr="00FD2FD0">
          <w:rPr>
            <w:rFonts w:eastAsia="Times New Roman"/>
            <w:smallCaps/>
            <w:noProof/>
            <w:sz w:val="20"/>
            <w:szCs w:val="20"/>
            <w:lang w:val="en-GB" w:eastAsia="ar-SA" w:bidi="ar-SA"/>
          </w:rPr>
          <w:fldChar w:fldCharType="end"/>
        </w:r>
      </w:hyperlink>
    </w:p>
    <w:p w14:paraId="6C0D3E00" w14:textId="31499ACD"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92" w:history="1">
        <w:r w:rsidRPr="00FD2FD0">
          <w:rPr>
            <w:rFonts w:eastAsia="Times New Roman"/>
            <w:i/>
            <w:iCs/>
            <w:noProof/>
            <w:kern w:val="1"/>
            <w:sz w:val="20"/>
            <w:szCs w:val="20"/>
            <w:u w:val="single"/>
            <w:lang w:eastAsia="ar-SA" w:bidi="ar-SA"/>
          </w:rPr>
          <w:t>3.1.1</w:t>
        </w:r>
        <w:r w:rsidRPr="00FD2FD0">
          <w:rPr>
            <w:rFonts w:eastAsia="Times New Roman" w:cs="Arial"/>
            <w:noProof/>
            <w:kern w:val="2"/>
            <w:sz w:val="24"/>
            <w:szCs w:val="24"/>
            <w:lang w:eastAsia="el-GR"/>
            <w14:ligatures w14:val="standardContextual"/>
          </w:rPr>
          <w:tab/>
        </w:r>
        <w:r w:rsidRPr="00FD2FD0">
          <w:rPr>
            <w:rFonts w:eastAsia="Times New Roman"/>
            <w:i/>
            <w:iCs/>
            <w:noProof/>
            <w:kern w:val="1"/>
            <w:sz w:val="20"/>
            <w:szCs w:val="20"/>
            <w:u w:val="single"/>
            <w:lang w:eastAsia="ar-SA" w:bidi="ar-SA"/>
          </w:rPr>
          <w:t>Ηλεκτρονική α</w:t>
        </w:r>
        <w:r w:rsidRPr="00FD2FD0">
          <w:rPr>
            <w:rFonts w:eastAsia="Times New Roman"/>
            <w:i/>
            <w:iCs/>
            <w:noProof/>
            <w:kern w:val="1"/>
            <w:sz w:val="20"/>
            <w:szCs w:val="20"/>
            <w:u w:val="single"/>
            <w:lang w:eastAsia="ar-SA" w:bidi="ar-SA"/>
          </w:rPr>
          <w:t>π</w:t>
        </w:r>
        <w:r w:rsidRPr="00FD2FD0">
          <w:rPr>
            <w:rFonts w:eastAsia="Times New Roman"/>
            <w:i/>
            <w:iCs/>
            <w:noProof/>
            <w:kern w:val="1"/>
            <w:sz w:val="20"/>
            <w:szCs w:val="20"/>
            <w:u w:val="single"/>
            <w:lang w:eastAsia="ar-SA" w:bidi="ar-SA"/>
          </w:rPr>
          <w:t>οσφράγιση προσφορών</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_Toc213930692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50</w:t>
        </w:r>
        <w:r w:rsidRPr="00FD2FD0">
          <w:rPr>
            <w:rFonts w:eastAsia="Times New Roman"/>
            <w:i/>
            <w:iCs/>
            <w:noProof/>
            <w:sz w:val="20"/>
            <w:szCs w:val="20"/>
            <w:lang w:val="en-GB" w:eastAsia="ar-SA" w:bidi="ar-SA"/>
          </w:rPr>
          <w:fldChar w:fldCharType="end"/>
        </w:r>
      </w:hyperlink>
    </w:p>
    <w:p w14:paraId="531069E1" w14:textId="5F31D876" w:rsidR="00FD2FD0" w:rsidRPr="00FD2FD0" w:rsidRDefault="00FD2FD0" w:rsidP="00FD2FD0">
      <w:pPr>
        <w:tabs>
          <w:tab w:val="left" w:pos="1100"/>
          <w:tab w:val="right" w:leader="dot" w:pos="9628"/>
        </w:tabs>
        <w:suppressAutoHyphens/>
        <w:spacing w:after="0" w:line="240" w:lineRule="auto"/>
        <w:ind w:left="440"/>
        <w:rPr>
          <w:rFonts w:eastAsia="Times New Roman" w:cs="Arial"/>
          <w:noProof/>
          <w:kern w:val="2"/>
          <w:sz w:val="24"/>
          <w:szCs w:val="24"/>
          <w:lang w:eastAsia="el-GR"/>
          <w14:ligatures w14:val="standardContextual"/>
        </w:rPr>
      </w:pPr>
      <w:hyperlink w:anchor="_Toc213930693" w:history="1">
        <w:r w:rsidRPr="00FD2FD0">
          <w:rPr>
            <w:rFonts w:eastAsia="Times New Roman"/>
            <w:i/>
            <w:iCs/>
            <w:noProof/>
            <w:sz w:val="20"/>
            <w:szCs w:val="20"/>
            <w:u w:val="single"/>
            <w:lang w:eastAsia="ar-SA" w:bidi="ar-SA"/>
          </w:rPr>
          <w:t>3.1.2</w:t>
        </w:r>
        <w:r w:rsidRPr="00FD2FD0">
          <w:rPr>
            <w:rFonts w:eastAsia="Times New Roman" w:cs="Arial"/>
            <w:noProof/>
            <w:kern w:val="2"/>
            <w:sz w:val="24"/>
            <w:szCs w:val="24"/>
            <w:lang w:eastAsia="el-GR"/>
            <w14:ligatures w14:val="standardContextual"/>
          </w:rPr>
          <w:tab/>
        </w:r>
        <w:r w:rsidRPr="00FD2FD0">
          <w:rPr>
            <w:rFonts w:eastAsia="Times New Roman"/>
            <w:i/>
            <w:iCs/>
            <w:noProof/>
            <w:sz w:val="20"/>
            <w:szCs w:val="20"/>
            <w:u w:val="single"/>
            <w:lang w:eastAsia="ar-SA" w:bidi="ar-SA"/>
          </w:rPr>
          <w:t>Αξιολόγ</w:t>
        </w:r>
        <w:r w:rsidRPr="00FD2FD0">
          <w:rPr>
            <w:rFonts w:eastAsia="Times New Roman"/>
            <w:i/>
            <w:iCs/>
            <w:noProof/>
            <w:sz w:val="20"/>
            <w:szCs w:val="20"/>
            <w:u w:val="single"/>
            <w:lang w:eastAsia="ar-SA" w:bidi="ar-SA"/>
          </w:rPr>
          <w:t>η</w:t>
        </w:r>
        <w:r w:rsidRPr="00FD2FD0">
          <w:rPr>
            <w:rFonts w:eastAsia="Times New Roman"/>
            <w:i/>
            <w:iCs/>
            <w:noProof/>
            <w:sz w:val="20"/>
            <w:szCs w:val="20"/>
            <w:u w:val="single"/>
            <w:lang w:eastAsia="ar-SA" w:bidi="ar-SA"/>
          </w:rPr>
          <w:t>ση προσφορών</w:t>
        </w:r>
        <w:r w:rsidRPr="00FD2FD0">
          <w:rPr>
            <w:rFonts w:eastAsia="Times New Roman"/>
            <w:i/>
            <w:iCs/>
            <w:noProof/>
            <w:sz w:val="20"/>
            <w:szCs w:val="20"/>
            <w:lang w:val="en-GB" w:eastAsia="ar-SA" w:bidi="ar-SA"/>
          </w:rPr>
          <w:tab/>
        </w:r>
        <w:r w:rsidRPr="00FD2FD0">
          <w:rPr>
            <w:rFonts w:eastAsia="Times New Roman"/>
            <w:i/>
            <w:iCs/>
            <w:noProof/>
            <w:sz w:val="20"/>
            <w:szCs w:val="20"/>
            <w:lang w:val="en-GB" w:eastAsia="ar-SA" w:bidi="ar-SA"/>
          </w:rPr>
          <w:fldChar w:fldCharType="begin"/>
        </w:r>
        <w:r w:rsidRPr="00FD2FD0">
          <w:rPr>
            <w:rFonts w:eastAsia="Times New Roman"/>
            <w:i/>
            <w:iCs/>
            <w:noProof/>
            <w:sz w:val="20"/>
            <w:szCs w:val="20"/>
            <w:lang w:val="en-GB" w:eastAsia="ar-SA" w:bidi="ar-SA"/>
          </w:rPr>
          <w:instrText xml:space="preserve"> PAGEREF _Toc213930693 \h </w:instrText>
        </w:r>
        <w:r w:rsidRPr="00FD2FD0">
          <w:rPr>
            <w:rFonts w:eastAsia="Times New Roman"/>
            <w:i/>
            <w:iCs/>
            <w:noProof/>
            <w:sz w:val="20"/>
            <w:szCs w:val="20"/>
            <w:lang w:val="en-GB" w:eastAsia="ar-SA" w:bidi="ar-SA"/>
          </w:rPr>
        </w:r>
        <w:r w:rsidRPr="00FD2FD0">
          <w:rPr>
            <w:rFonts w:eastAsia="Times New Roman"/>
            <w:i/>
            <w:iCs/>
            <w:noProof/>
            <w:sz w:val="20"/>
            <w:szCs w:val="20"/>
            <w:lang w:val="en-GB" w:eastAsia="ar-SA" w:bidi="ar-SA"/>
          </w:rPr>
          <w:fldChar w:fldCharType="separate"/>
        </w:r>
        <w:r w:rsidR="003B625D">
          <w:rPr>
            <w:rFonts w:eastAsia="Times New Roman"/>
            <w:i/>
            <w:iCs/>
            <w:noProof/>
            <w:sz w:val="20"/>
            <w:szCs w:val="20"/>
            <w:lang w:val="en-GB" w:eastAsia="ar-SA" w:bidi="ar-SA"/>
          </w:rPr>
          <w:t>50</w:t>
        </w:r>
        <w:r w:rsidRPr="00FD2FD0">
          <w:rPr>
            <w:rFonts w:eastAsia="Times New Roman"/>
            <w:i/>
            <w:iCs/>
            <w:noProof/>
            <w:sz w:val="20"/>
            <w:szCs w:val="20"/>
            <w:lang w:val="en-GB" w:eastAsia="ar-SA" w:bidi="ar-SA"/>
          </w:rPr>
          <w:fldChar w:fldCharType="end"/>
        </w:r>
      </w:hyperlink>
    </w:p>
    <w:p w14:paraId="37BABB86" w14:textId="30436ED7"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94" w:history="1">
        <w:r w:rsidRPr="00FD2FD0">
          <w:rPr>
            <w:rFonts w:eastAsia="Times New Roman"/>
            <w:smallCaps/>
            <w:noProof/>
            <w:sz w:val="20"/>
            <w:szCs w:val="20"/>
            <w:u w:val="single"/>
            <w:lang w:eastAsia="ar-SA" w:bidi="ar-SA"/>
          </w:rPr>
          <w:t>3.2</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Πρόσκληση υποβολής δικαιολογητικών προσωρινού αναδόχου - Δικαιολογητικά προσωρινού αναδόχου</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_Toc213930694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52</w:t>
        </w:r>
        <w:r w:rsidRPr="00FD2FD0">
          <w:rPr>
            <w:rFonts w:eastAsia="Times New Roman"/>
            <w:smallCaps/>
            <w:noProof/>
            <w:sz w:val="20"/>
            <w:szCs w:val="20"/>
            <w:lang w:val="en-GB" w:eastAsia="ar-SA" w:bidi="ar-SA"/>
          </w:rPr>
          <w:fldChar w:fldCharType="end"/>
        </w:r>
      </w:hyperlink>
    </w:p>
    <w:p w14:paraId="11B8D4E8" w14:textId="6951EB30"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95" w:history="1">
        <w:r w:rsidRPr="00FD2FD0">
          <w:rPr>
            <w:rFonts w:eastAsia="Times New Roman"/>
            <w:smallCaps/>
            <w:noProof/>
            <w:sz w:val="20"/>
            <w:szCs w:val="20"/>
            <w:u w:val="single"/>
            <w:lang w:eastAsia="ar-SA" w:bidi="ar-SA"/>
          </w:rPr>
          <w:t>3.3</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Κατακύρωση - σύναψη σύμβασης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_Toc213930695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54</w:t>
        </w:r>
        <w:r w:rsidRPr="00FD2FD0">
          <w:rPr>
            <w:rFonts w:eastAsia="Times New Roman"/>
            <w:smallCaps/>
            <w:noProof/>
            <w:sz w:val="20"/>
            <w:szCs w:val="20"/>
            <w:lang w:val="en-GB" w:eastAsia="ar-SA" w:bidi="ar-SA"/>
          </w:rPr>
          <w:fldChar w:fldCharType="end"/>
        </w:r>
      </w:hyperlink>
    </w:p>
    <w:p w14:paraId="7ACC77DC" w14:textId="7066C2B2"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96" w:history="1">
        <w:r w:rsidRPr="00FD2FD0">
          <w:rPr>
            <w:rFonts w:eastAsia="Times New Roman"/>
            <w:smallCaps/>
            <w:noProof/>
            <w:sz w:val="20"/>
            <w:szCs w:val="20"/>
            <w:u w:val="single"/>
            <w:lang w:eastAsia="ar-SA" w:bidi="ar-SA"/>
          </w:rPr>
          <w:t>3.4</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Προδικαστικές Προσφυγές - Προσωρινή και οριστική Δικαστική Προστασία</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_Toc213930696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55</w:t>
        </w:r>
        <w:r w:rsidRPr="00FD2FD0">
          <w:rPr>
            <w:rFonts w:eastAsia="Times New Roman"/>
            <w:smallCaps/>
            <w:noProof/>
            <w:sz w:val="20"/>
            <w:szCs w:val="20"/>
            <w:lang w:val="en-GB" w:eastAsia="ar-SA" w:bidi="ar-SA"/>
          </w:rPr>
          <w:fldChar w:fldCharType="end"/>
        </w:r>
      </w:hyperlink>
    </w:p>
    <w:p w14:paraId="111F19E0" w14:textId="38F399CB"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97" w:history="1">
        <w:r w:rsidRPr="00FD2FD0">
          <w:rPr>
            <w:rFonts w:eastAsia="Times New Roman"/>
            <w:smallCaps/>
            <w:noProof/>
            <w:sz w:val="20"/>
            <w:szCs w:val="20"/>
            <w:u w:val="single"/>
            <w:lang w:eastAsia="ar-SA" w:bidi="ar-SA"/>
          </w:rPr>
          <w:t>3.5</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Ματαίωση Διαδικασίας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_Toc213930697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60</w:t>
        </w:r>
        <w:r w:rsidRPr="00FD2FD0">
          <w:rPr>
            <w:rFonts w:eastAsia="Times New Roman"/>
            <w:smallCaps/>
            <w:noProof/>
            <w:sz w:val="20"/>
            <w:szCs w:val="20"/>
            <w:lang w:val="en-GB" w:eastAsia="ar-SA" w:bidi="ar-SA"/>
          </w:rPr>
          <w:fldChar w:fldCharType="end"/>
        </w:r>
      </w:hyperlink>
    </w:p>
    <w:p w14:paraId="71307007" w14:textId="18A58875" w:rsidR="00FD2FD0" w:rsidRPr="00FD2FD0" w:rsidRDefault="00FD2FD0" w:rsidP="00FD2FD0">
      <w:pPr>
        <w:tabs>
          <w:tab w:val="left" w:pos="440"/>
          <w:tab w:val="right" w:leader="dot" w:pos="9628"/>
        </w:tabs>
        <w:suppressAutoHyphens/>
        <w:spacing w:before="120" w:after="120" w:line="240" w:lineRule="auto"/>
        <w:rPr>
          <w:rFonts w:eastAsia="Times New Roman" w:cs="Arial"/>
          <w:noProof/>
          <w:kern w:val="2"/>
          <w:sz w:val="24"/>
          <w:szCs w:val="24"/>
          <w:lang w:eastAsia="el-GR"/>
          <w14:ligatures w14:val="standardContextual"/>
        </w:rPr>
      </w:pPr>
      <w:hyperlink w:anchor="_Toc213930698" w:history="1">
        <w:r w:rsidRPr="00FD2FD0">
          <w:rPr>
            <w:rFonts w:eastAsia="Times New Roman"/>
            <w:b/>
            <w:bCs/>
            <w:caps/>
            <w:noProof/>
            <w:sz w:val="20"/>
            <w:szCs w:val="20"/>
            <w:u w:val="single"/>
            <w:lang w:eastAsia="ar-SA" w:bidi="ar-SA"/>
          </w:rPr>
          <w:t>4.</w:t>
        </w:r>
        <w:r w:rsidRPr="00FD2FD0">
          <w:rPr>
            <w:rFonts w:eastAsia="Times New Roman" w:cs="Arial"/>
            <w:noProof/>
            <w:kern w:val="2"/>
            <w:sz w:val="24"/>
            <w:szCs w:val="24"/>
            <w:lang w:eastAsia="el-GR"/>
            <w14:ligatures w14:val="standardContextual"/>
          </w:rPr>
          <w:tab/>
        </w:r>
        <w:r w:rsidRPr="00FD2FD0">
          <w:rPr>
            <w:rFonts w:eastAsia="Times New Roman"/>
            <w:b/>
            <w:bCs/>
            <w:caps/>
            <w:noProof/>
            <w:sz w:val="20"/>
            <w:szCs w:val="20"/>
            <w:u w:val="single"/>
            <w:lang w:eastAsia="ar-SA" w:bidi="ar-SA"/>
          </w:rPr>
          <w:t>ΟΡΟΙ ΕΚΤΕΛΕΣΗΣ ΤΗΣ ΣΥΜΒΑΣΗΣ</w:t>
        </w:r>
        <w:r w:rsidRPr="00FD2FD0">
          <w:rPr>
            <w:rFonts w:eastAsia="Times New Roman"/>
            <w:b/>
            <w:bCs/>
            <w:caps/>
            <w:noProof/>
            <w:sz w:val="20"/>
            <w:szCs w:val="20"/>
            <w:lang w:val="en-GB" w:eastAsia="ar-SA" w:bidi="ar-SA"/>
          </w:rPr>
          <w:tab/>
        </w:r>
        <w:r w:rsidRPr="00FD2FD0">
          <w:rPr>
            <w:rFonts w:eastAsia="Times New Roman"/>
            <w:b/>
            <w:bCs/>
            <w:caps/>
            <w:noProof/>
            <w:sz w:val="20"/>
            <w:szCs w:val="20"/>
            <w:lang w:val="en-GB" w:eastAsia="ar-SA" w:bidi="ar-SA"/>
          </w:rPr>
          <w:fldChar w:fldCharType="begin"/>
        </w:r>
        <w:r w:rsidRPr="00FD2FD0">
          <w:rPr>
            <w:rFonts w:eastAsia="Times New Roman"/>
            <w:b/>
            <w:bCs/>
            <w:caps/>
            <w:noProof/>
            <w:sz w:val="20"/>
            <w:szCs w:val="20"/>
            <w:lang w:val="en-GB" w:eastAsia="ar-SA" w:bidi="ar-SA"/>
          </w:rPr>
          <w:instrText xml:space="preserve"> PAGEREF _Toc213930698 \h </w:instrText>
        </w:r>
        <w:r w:rsidRPr="00FD2FD0">
          <w:rPr>
            <w:rFonts w:eastAsia="Times New Roman"/>
            <w:b/>
            <w:bCs/>
            <w:caps/>
            <w:noProof/>
            <w:sz w:val="20"/>
            <w:szCs w:val="20"/>
            <w:lang w:val="en-GB" w:eastAsia="ar-SA" w:bidi="ar-SA"/>
          </w:rPr>
        </w:r>
        <w:r w:rsidRPr="00FD2FD0">
          <w:rPr>
            <w:rFonts w:eastAsia="Times New Roman"/>
            <w:b/>
            <w:bCs/>
            <w:caps/>
            <w:noProof/>
            <w:sz w:val="20"/>
            <w:szCs w:val="20"/>
            <w:lang w:val="en-GB" w:eastAsia="ar-SA" w:bidi="ar-SA"/>
          </w:rPr>
          <w:fldChar w:fldCharType="separate"/>
        </w:r>
        <w:r w:rsidR="003B625D">
          <w:rPr>
            <w:rFonts w:eastAsia="Times New Roman"/>
            <w:b/>
            <w:bCs/>
            <w:caps/>
            <w:noProof/>
            <w:sz w:val="20"/>
            <w:szCs w:val="20"/>
            <w:lang w:val="en-GB" w:eastAsia="ar-SA" w:bidi="ar-SA"/>
          </w:rPr>
          <w:t>61</w:t>
        </w:r>
        <w:r w:rsidRPr="00FD2FD0">
          <w:rPr>
            <w:rFonts w:eastAsia="Times New Roman"/>
            <w:b/>
            <w:bCs/>
            <w:caps/>
            <w:noProof/>
            <w:sz w:val="20"/>
            <w:szCs w:val="20"/>
            <w:lang w:val="en-GB" w:eastAsia="ar-SA" w:bidi="ar-SA"/>
          </w:rPr>
          <w:fldChar w:fldCharType="end"/>
        </w:r>
      </w:hyperlink>
    </w:p>
    <w:p w14:paraId="6A46AB96" w14:textId="79FC1E18"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699" w:history="1">
        <w:r w:rsidRPr="00FD2FD0">
          <w:rPr>
            <w:rFonts w:eastAsia="Times New Roman"/>
            <w:smallCaps/>
            <w:noProof/>
            <w:sz w:val="20"/>
            <w:szCs w:val="20"/>
            <w:u w:val="single"/>
            <w:lang w:eastAsia="ar-SA" w:bidi="ar-SA"/>
          </w:rPr>
          <w:t>4.1</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Εγγύηση καλής εκτέλεσης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_Toc213930699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61</w:t>
        </w:r>
        <w:r w:rsidRPr="00FD2FD0">
          <w:rPr>
            <w:rFonts w:eastAsia="Times New Roman"/>
            <w:smallCaps/>
            <w:noProof/>
            <w:sz w:val="20"/>
            <w:szCs w:val="20"/>
            <w:lang w:val="en-GB" w:eastAsia="ar-SA" w:bidi="ar-SA"/>
          </w:rPr>
          <w:fldChar w:fldCharType="end"/>
        </w:r>
      </w:hyperlink>
    </w:p>
    <w:p w14:paraId="34317AD3" w14:textId="2F4053BF"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00" w:history="1">
        <w:r w:rsidRPr="00FD2FD0">
          <w:rPr>
            <w:rFonts w:eastAsia="Times New Roman"/>
            <w:smallCaps/>
            <w:noProof/>
            <w:sz w:val="20"/>
            <w:szCs w:val="20"/>
            <w:u w:val="single"/>
            <w:lang w:eastAsia="ar-SA" w:bidi="ar-SA"/>
          </w:rPr>
          <w:t xml:space="preserve">4.2 </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Συμβατικό Πλαίσιο - Εφαρμοστέα Νομοθεσία</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_Toc213930700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61</w:t>
        </w:r>
        <w:r w:rsidRPr="00FD2FD0">
          <w:rPr>
            <w:rFonts w:eastAsia="Times New Roman"/>
            <w:smallCaps/>
            <w:noProof/>
            <w:sz w:val="20"/>
            <w:szCs w:val="20"/>
            <w:lang w:val="en-GB" w:eastAsia="ar-SA" w:bidi="ar-SA"/>
          </w:rPr>
          <w:fldChar w:fldCharType="end"/>
        </w:r>
      </w:hyperlink>
    </w:p>
    <w:p w14:paraId="6941C89E" w14:textId="20E830A8"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01" w:history="1">
        <w:r w:rsidRPr="00FD2FD0">
          <w:rPr>
            <w:rFonts w:eastAsia="Times New Roman"/>
            <w:smallCaps/>
            <w:noProof/>
            <w:sz w:val="20"/>
            <w:szCs w:val="20"/>
            <w:u w:val="single"/>
            <w:lang w:eastAsia="ar-SA" w:bidi="ar-SA"/>
          </w:rPr>
          <w:t>4.3</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Όροι εκτέλεσης της σύμβασης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_Toc213930701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61</w:t>
        </w:r>
        <w:r w:rsidRPr="00FD2FD0">
          <w:rPr>
            <w:rFonts w:eastAsia="Times New Roman"/>
            <w:smallCaps/>
            <w:noProof/>
            <w:sz w:val="20"/>
            <w:szCs w:val="20"/>
            <w:lang w:val="en-GB" w:eastAsia="ar-SA" w:bidi="ar-SA"/>
          </w:rPr>
          <w:fldChar w:fldCharType="end"/>
        </w:r>
      </w:hyperlink>
    </w:p>
    <w:p w14:paraId="1BBA38AE" w14:textId="299574C1"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02" w:history="1">
        <w:r w:rsidRPr="00FD2FD0">
          <w:rPr>
            <w:rFonts w:eastAsia="Times New Roman"/>
            <w:smallCaps/>
            <w:noProof/>
            <w:sz w:val="20"/>
            <w:szCs w:val="20"/>
            <w:u w:val="single"/>
            <w:lang w:eastAsia="ar-SA" w:bidi="ar-SA"/>
          </w:rPr>
          <w:t>4.4</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Υπεργολαβία</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_Toc213930702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62</w:t>
        </w:r>
        <w:r w:rsidRPr="00FD2FD0">
          <w:rPr>
            <w:rFonts w:eastAsia="Times New Roman"/>
            <w:smallCaps/>
            <w:noProof/>
            <w:sz w:val="20"/>
            <w:szCs w:val="20"/>
            <w:lang w:val="en-GB" w:eastAsia="ar-SA" w:bidi="ar-SA"/>
          </w:rPr>
          <w:fldChar w:fldCharType="end"/>
        </w:r>
      </w:hyperlink>
    </w:p>
    <w:p w14:paraId="521D3889" w14:textId="311D1AEA"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03" w:history="1">
        <w:r w:rsidRPr="00FD2FD0">
          <w:rPr>
            <w:rFonts w:eastAsia="Times New Roman"/>
            <w:smallCaps/>
            <w:noProof/>
            <w:sz w:val="20"/>
            <w:szCs w:val="20"/>
            <w:u w:val="single"/>
            <w:lang w:eastAsia="ar-SA" w:bidi="ar-SA"/>
          </w:rPr>
          <w:t>4.5</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Τροποποίηση σύμβασης κατά τη διάρκειά της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_Toc213930703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63</w:t>
        </w:r>
        <w:r w:rsidRPr="00FD2FD0">
          <w:rPr>
            <w:rFonts w:eastAsia="Times New Roman"/>
            <w:smallCaps/>
            <w:noProof/>
            <w:sz w:val="20"/>
            <w:szCs w:val="20"/>
            <w:lang w:val="en-GB" w:eastAsia="ar-SA" w:bidi="ar-SA"/>
          </w:rPr>
          <w:fldChar w:fldCharType="end"/>
        </w:r>
      </w:hyperlink>
    </w:p>
    <w:p w14:paraId="460ECAFE" w14:textId="097F6C77"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04" w:history="1">
        <w:r w:rsidRPr="00FD2FD0">
          <w:rPr>
            <w:rFonts w:eastAsia="Times New Roman"/>
            <w:smallCaps/>
            <w:noProof/>
            <w:sz w:val="20"/>
            <w:szCs w:val="20"/>
            <w:u w:val="single"/>
            <w:lang w:eastAsia="ar-SA" w:bidi="ar-SA"/>
          </w:rPr>
          <w:t>4.6</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Δικαίωμα μονομερούς λύσης της σύμβασης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_Toc213930704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64</w:t>
        </w:r>
        <w:r w:rsidRPr="00FD2FD0">
          <w:rPr>
            <w:rFonts w:eastAsia="Times New Roman"/>
            <w:smallCaps/>
            <w:noProof/>
            <w:sz w:val="20"/>
            <w:szCs w:val="20"/>
            <w:lang w:val="en-GB" w:eastAsia="ar-SA" w:bidi="ar-SA"/>
          </w:rPr>
          <w:fldChar w:fldCharType="end"/>
        </w:r>
      </w:hyperlink>
    </w:p>
    <w:p w14:paraId="408E4957" w14:textId="1AB5743A" w:rsidR="00FD2FD0" w:rsidRPr="00FD2FD0" w:rsidRDefault="00FD2FD0" w:rsidP="00FD2FD0">
      <w:pPr>
        <w:tabs>
          <w:tab w:val="left" w:pos="440"/>
          <w:tab w:val="right" w:leader="dot" w:pos="9628"/>
        </w:tabs>
        <w:suppressAutoHyphens/>
        <w:spacing w:before="120" w:after="120" w:line="240" w:lineRule="auto"/>
        <w:rPr>
          <w:rFonts w:eastAsia="Times New Roman" w:cs="Arial"/>
          <w:noProof/>
          <w:kern w:val="2"/>
          <w:sz w:val="24"/>
          <w:szCs w:val="24"/>
          <w:lang w:eastAsia="el-GR"/>
          <w14:ligatures w14:val="standardContextual"/>
        </w:rPr>
      </w:pPr>
      <w:hyperlink w:anchor="_Toc213930705" w:history="1">
        <w:r w:rsidRPr="00FD2FD0">
          <w:rPr>
            <w:rFonts w:eastAsia="Times New Roman"/>
            <w:b/>
            <w:bCs/>
            <w:caps/>
            <w:noProof/>
            <w:sz w:val="20"/>
            <w:szCs w:val="20"/>
            <w:u w:val="single"/>
            <w:lang w:eastAsia="ar-SA" w:bidi="ar-SA"/>
          </w:rPr>
          <w:t>5.</w:t>
        </w:r>
        <w:r w:rsidRPr="00FD2FD0">
          <w:rPr>
            <w:rFonts w:eastAsia="Times New Roman" w:cs="Arial"/>
            <w:noProof/>
            <w:kern w:val="2"/>
            <w:sz w:val="24"/>
            <w:szCs w:val="24"/>
            <w:lang w:eastAsia="el-GR"/>
            <w14:ligatures w14:val="standardContextual"/>
          </w:rPr>
          <w:tab/>
        </w:r>
        <w:r w:rsidRPr="00FD2FD0">
          <w:rPr>
            <w:rFonts w:eastAsia="Times New Roman"/>
            <w:b/>
            <w:bCs/>
            <w:caps/>
            <w:noProof/>
            <w:sz w:val="20"/>
            <w:szCs w:val="20"/>
            <w:u w:val="single"/>
            <w:lang w:eastAsia="ar-SA" w:bidi="ar-SA"/>
          </w:rPr>
          <w:t>ΕΙΔΙΚΟΙ ΟΡΟΙ ΕΚΤΕΛΕΣΗΣ ΤΗΣ ΣΥΜΒΑΣΗΣ</w:t>
        </w:r>
        <w:r w:rsidRPr="00FD2FD0">
          <w:rPr>
            <w:rFonts w:eastAsia="Times New Roman"/>
            <w:b/>
            <w:bCs/>
            <w:caps/>
            <w:noProof/>
            <w:sz w:val="20"/>
            <w:szCs w:val="20"/>
            <w:lang w:val="en-GB" w:eastAsia="ar-SA" w:bidi="ar-SA"/>
          </w:rPr>
          <w:tab/>
        </w:r>
        <w:r w:rsidRPr="00FD2FD0">
          <w:rPr>
            <w:rFonts w:eastAsia="Times New Roman"/>
            <w:b/>
            <w:bCs/>
            <w:caps/>
            <w:noProof/>
            <w:sz w:val="20"/>
            <w:szCs w:val="20"/>
            <w:lang w:val="en-GB" w:eastAsia="ar-SA" w:bidi="ar-SA"/>
          </w:rPr>
          <w:fldChar w:fldCharType="begin"/>
        </w:r>
        <w:r w:rsidRPr="00FD2FD0">
          <w:rPr>
            <w:rFonts w:eastAsia="Times New Roman"/>
            <w:b/>
            <w:bCs/>
            <w:caps/>
            <w:noProof/>
            <w:sz w:val="20"/>
            <w:szCs w:val="20"/>
            <w:lang w:val="en-GB" w:eastAsia="ar-SA" w:bidi="ar-SA"/>
          </w:rPr>
          <w:instrText xml:space="preserve"> PAGEREF _Toc213930705 \h </w:instrText>
        </w:r>
        <w:r w:rsidRPr="00FD2FD0">
          <w:rPr>
            <w:rFonts w:eastAsia="Times New Roman"/>
            <w:b/>
            <w:bCs/>
            <w:caps/>
            <w:noProof/>
            <w:sz w:val="20"/>
            <w:szCs w:val="20"/>
            <w:lang w:val="en-GB" w:eastAsia="ar-SA" w:bidi="ar-SA"/>
          </w:rPr>
        </w:r>
        <w:r w:rsidRPr="00FD2FD0">
          <w:rPr>
            <w:rFonts w:eastAsia="Times New Roman"/>
            <w:b/>
            <w:bCs/>
            <w:caps/>
            <w:noProof/>
            <w:sz w:val="20"/>
            <w:szCs w:val="20"/>
            <w:lang w:val="en-GB" w:eastAsia="ar-SA" w:bidi="ar-SA"/>
          </w:rPr>
          <w:fldChar w:fldCharType="separate"/>
        </w:r>
        <w:r w:rsidR="003B625D">
          <w:rPr>
            <w:rFonts w:eastAsia="Times New Roman"/>
            <w:b/>
            <w:bCs/>
            <w:caps/>
            <w:noProof/>
            <w:sz w:val="20"/>
            <w:szCs w:val="20"/>
            <w:lang w:val="en-GB" w:eastAsia="ar-SA" w:bidi="ar-SA"/>
          </w:rPr>
          <w:t>65</w:t>
        </w:r>
        <w:r w:rsidRPr="00FD2FD0">
          <w:rPr>
            <w:rFonts w:eastAsia="Times New Roman"/>
            <w:b/>
            <w:bCs/>
            <w:caps/>
            <w:noProof/>
            <w:sz w:val="20"/>
            <w:szCs w:val="20"/>
            <w:lang w:val="en-GB" w:eastAsia="ar-SA" w:bidi="ar-SA"/>
          </w:rPr>
          <w:fldChar w:fldCharType="end"/>
        </w:r>
      </w:hyperlink>
    </w:p>
    <w:p w14:paraId="2DA06AFE" w14:textId="1DE605FA"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06" w:history="1">
        <w:r w:rsidRPr="00FD2FD0">
          <w:rPr>
            <w:rFonts w:eastAsia="Times New Roman"/>
            <w:smallCaps/>
            <w:noProof/>
            <w:sz w:val="20"/>
            <w:szCs w:val="20"/>
            <w:u w:val="single"/>
            <w:lang w:eastAsia="ar-SA" w:bidi="ar-SA"/>
          </w:rPr>
          <w:t>5.1</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Τρόπος πληρωμής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_Toc213930706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65</w:t>
        </w:r>
        <w:r w:rsidRPr="00FD2FD0">
          <w:rPr>
            <w:rFonts w:eastAsia="Times New Roman"/>
            <w:smallCaps/>
            <w:noProof/>
            <w:sz w:val="20"/>
            <w:szCs w:val="20"/>
            <w:lang w:val="en-GB" w:eastAsia="ar-SA" w:bidi="ar-SA"/>
          </w:rPr>
          <w:fldChar w:fldCharType="end"/>
        </w:r>
      </w:hyperlink>
    </w:p>
    <w:p w14:paraId="7E356AAF" w14:textId="76AA0F54"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07" w:history="1">
        <w:r w:rsidRPr="00FD2FD0">
          <w:rPr>
            <w:rFonts w:eastAsia="Times New Roman"/>
            <w:smallCaps/>
            <w:noProof/>
            <w:sz w:val="20"/>
            <w:szCs w:val="20"/>
            <w:u w:val="single"/>
            <w:lang w:eastAsia="ar-SA" w:bidi="ar-SA"/>
          </w:rPr>
          <w:t>5.2</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Κήρυξη οικονομικού φορέα εκπτώτου - Κυρώσεις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_Toc213930707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66</w:t>
        </w:r>
        <w:r w:rsidRPr="00FD2FD0">
          <w:rPr>
            <w:rFonts w:eastAsia="Times New Roman"/>
            <w:smallCaps/>
            <w:noProof/>
            <w:sz w:val="20"/>
            <w:szCs w:val="20"/>
            <w:lang w:val="en-GB" w:eastAsia="ar-SA" w:bidi="ar-SA"/>
          </w:rPr>
          <w:fldChar w:fldCharType="end"/>
        </w:r>
      </w:hyperlink>
    </w:p>
    <w:p w14:paraId="624AC8AA" w14:textId="26EF4502"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08" w:history="1">
        <w:r w:rsidRPr="00FD2FD0">
          <w:rPr>
            <w:rFonts w:eastAsia="Times New Roman"/>
            <w:smallCaps/>
            <w:noProof/>
            <w:sz w:val="20"/>
            <w:szCs w:val="20"/>
            <w:u w:val="single"/>
            <w:lang w:eastAsia="ar-SA" w:bidi="ar-SA"/>
          </w:rPr>
          <w:t>5.3</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Διοικητικές προσφυγές κατά τη διαδικασία εκτέλεσης των συμβάσεων</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_Toc213930708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68</w:t>
        </w:r>
        <w:r w:rsidRPr="00FD2FD0">
          <w:rPr>
            <w:rFonts w:eastAsia="Times New Roman"/>
            <w:smallCaps/>
            <w:noProof/>
            <w:sz w:val="20"/>
            <w:szCs w:val="20"/>
            <w:lang w:val="en-GB" w:eastAsia="ar-SA" w:bidi="ar-SA"/>
          </w:rPr>
          <w:fldChar w:fldCharType="end"/>
        </w:r>
      </w:hyperlink>
    </w:p>
    <w:p w14:paraId="6A00FCCB" w14:textId="150B0AF9"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09" w:history="1">
        <w:r w:rsidRPr="00FD2FD0">
          <w:rPr>
            <w:rFonts w:eastAsia="Times New Roman"/>
            <w:smallCaps/>
            <w:noProof/>
            <w:sz w:val="20"/>
            <w:szCs w:val="20"/>
            <w:u w:val="single"/>
            <w:lang w:eastAsia="ar-SA" w:bidi="ar-SA"/>
          </w:rPr>
          <w:t>5.4</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Δικαστική επίλυση διαφορών</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_Toc213930709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68</w:t>
        </w:r>
        <w:r w:rsidRPr="00FD2FD0">
          <w:rPr>
            <w:rFonts w:eastAsia="Times New Roman"/>
            <w:smallCaps/>
            <w:noProof/>
            <w:sz w:val="20"/>
            <w:szCs w:val="20"/>
            <w:lang w:val="en-GB" w:eastAsia="ar-SA" w:bidi="ar-SA"/>
          </w:rPr>
          <w:fldChar w:fldCharType="end"/>
        </w:r>
      </w:hyperlink>
    </w:p>
    <w:p w14:paraId="42EEEC2F" w14:textId="0AD4D3C2" w:rsidR="00FD2FD0" w:rsidRPr="00FD2FD0" w:rsidRDefault="00FD2FD0" w:rsidP="00FD2FD0">
      <w:pPr>
        <w:tabs>
          <w:tab w:val="left" w:pos="440"/>
          <w:tab w:val="right" w:leader="dot" w:pos="9628"/>
        </w:tabs>
        <w:suppressAutoHyphens/>
        <w:spacing w:before="120" w:after="120" w:line="240" w:lineRule="auto"/>
        <w:rPr>
          <w:rFonts w:eastAsia="Times New Roman" w:cs="Arial"/>
          <w:noProof/>
          <w:kern w:val="2"/>
          <w:sz w:val="24"/>
          <w:szCs w:val="24"/>
          <w:lang w:eastAsia="el-GR"/>
          <w14:ligatures w14:val="standardContextual"/>
        </w:rPr>
      </w:pPr>
      <w:hyperlink w:anchor="_Toc213930710" w:history="1">
        <w:r w:rsidRPr="00FD2FD0">
          <w:rPr>
            <w:rFonts w:eastAsia="Times New Roman"/>
            <w:b/>
            <w:bCs/>
            <w:caps/>
            <w:noProof/>
            <w:sz w:val="20"/>
            <w:szCs w:val="20"/>
            <w:u w:val="single"/>
            <w:lang w:eastAsia="ar-SA" w:bidi="ar-SA"/>
          </w:rPr>
          <w:t>6.</w:t>
        </w:r>
        <w:r w:rsidRPr="00FD2FD0">
          <w:rPr>
            <w:rFonts w:eastAsia="Times New Roman" w:cs="Arial"/>
            <w:noProof/>
            <w:kern w:val="2"/>
            <w:sz w:val="24"/>
            <w:szCs w:val="24"/>
            <w:lang w:eastAsia="el-GR"/>
            <w14:ligatures w14:val="standardContextual"/>
          </w:rPr>
          <w:tab/>
        </w:r>
        <w:r w:rsidRPr="00FD2FD0">
          <w:rPr>
            <w:rFonts w:eastAsia="Times New Roman"/>
            <w:b/>
            <w:bCs/>
            <w:caps/>
            <w:noProof/>
            <w:sz w:val="20"/>
            <w:szCs w:val="20"/>
            <w:u w:val="single"/>
            <w:lang w:eastAsia="ar-SA" w:bidi="ar-SA"/>
          </w:rPr>
          <w:t>ΧΡΟΝΟΣ ΚΑΙ ΤΡΟΠΟΣ ΕΚΤΕΛΕΣΗΣ</w:t>
        </w:r>
        <w:r w:rsidRPr="00FD2FD0">
          <w:rPr>
            <w:rFonts w:eastAsia="Times New Roman"/>
            <w:b/>
            <w:bCs/>
            <w:caps/>
            <w:noProof/>
            <w:sz w:val="20"/>
            <w:szCs w:val="20"/>
            <w:lang w:val="en-GB" w:eastAsia="ar-SA" w:bidi="ar-SA"/>
          </w:rPr>
          <w:tab/>
        </w:r>
        <w:r w:rsidRPr="00FD2FD0">
          <w:rPr>
            <w:rFonts w:eastAsia="Times New Roman"/>
            <w:b/>
            <w:bCs/>
            <w:caps/>
            <w:noProof/>
            <w:sz w:val="20"/>
            <w:szCs w:val="20"/>
            <w:lang w:val="en-GB" w:eastAsia="ar-SA" w:bidi="ar-SA"/>
          </w:rPr>
          <w:fldChar w:fldCharType="begin"/>
        </w:r>
        <w:r w:rsidRPr="00FD2FD0">
          <w:rPr>
            <w:rFonts w:eastAsia="Times New Roman"/>
            <w:b/>
            <w:bCs/>
            <w:caps/>
            <w:noProof/>
            <w:sz w:val="20"/>
            <w:szCs w:val="20"/>
            <w:lang w:val="en-GB" w:eastAsia="ar-SA" w:bidi="ar-SA"/>
          </w:rPr>
          <w:instrText xml:space="preserve"> PAGEREF _Toc213930710 \h </w:instrText>
        </w:r>
        <w:r w:rsidRPr="00FD2FD0">
          <w:rPr>
            <w:rFonts w:eastAsia="Times New Roman"/>
            <w:b/>
            <w:bCs/>
            <w:caps/>
            <w:noProof/>
            <w:sz w:val="20"/>
            <w:szCs w:val="20"/>
            <w:lang w:val="en-GB" w:eastAsia="ar-SA" w:bidi="ar-SA"/>
          </w:rPr>
        </w:r>
        <w:r w:rsidRPr="00FD2FD0">
          <w:rPr>
            <w:rFonts w:eastAsia="Times New Roman"/>
            <w:b/>
            <w:bCs/>
            <w:caps/>
            <w:noProof/>
            <w:sz w:val="20"/>
            <w:szCs w:val="20"/>
            <w:lang w:val="en-GB" w:eastAsia="ar-SA" w:bidi="ar-SA"/>
          </w:rPr>
          <w:fldChar w:fldCharType="separate"/>
        </w:r>
        <w:r w:rsidR="003B625D">
          <w:rPr>
            <w:rFonts w:eastAsia="Times New Roman"/>
            <w:b/>
            <w:bCs/>
            <w:caps/>
            <w:noProof/>
            <w:sz w:val="20"/>
            <w:szCs w:val="20"/>
            <w:lang w:val="en-GB" w:eastAsia="ar-SA" w:bidi="ar-SA"/>
          </w:rPr>
          <w:t>70</w:t>
        </w:r>
        <w:r w:rsidRPr="00FD2FD0">
          <w:rPr>
            <w:rFonts w:eastAsia="Times New Roman"/>
            <w:b/>
            <w:bCs/>
            <w:caps/>
            <w:noProof/>
            <w:sz w:val="20"/>
            <w:szCs w:val="20"/>
            <w:lang w:val="en-GB" w:eastAsia="ar-SA" w:bidi="ar-SA"/>
          </w:rPr>
          <w:fldChar w:fldCharType="end"/>
        </w:r>
      </w:hyperlink>
    </w:p>
    <w:p w14:paraId="62E7AB40" w14:textId="3BA790DD"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11" w:history="1">
        <w:r w:rsidRPr="00FD2FD0">
          <w:rPr>
            <w:rFonts w:eastAsia="Times New Roman"/>
            <w:smallCaps/>
            <w:noProof/>
            <w:sz w:val="20"/>
            <w:szCs w:val="20"/>
            <w:u w:val="single"/>
            <w:lang w:eastAsia="ar-SA" w:bidi="ar-SA"/>
          </w:rPr>
          <w:t xml:space="preserve">6.1 </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Χρόνος παράδοσης αγαθών</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_Toc213930711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70</w:t>
        </w:r>
        <w:r w:rsidRPr="00FD2FD0">
          <w:rPr>
            <w:rFonts w:eastAsia="Times New Roman"/>
            <w:smallCaps/>
            <w:noProof/>
            <w:sz w:val="20"/>
            <w:szCs w:val="20"/>
            <w:lang w:val="en-GB" w:eastAsia="ar-SA" w:bidi="ar-SA"/>
          </w:rPr>
          <w:fldChar w:fldCharType="end"/>
        </w:r>
      </w:hyperlink>
    </w:p>
    <w:p w14:paraId="6CA1B0D5" w14:textId="48669174"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12" w:history="1">
        <w:r w:rsidRPr="00FD2FD0">
          <w:rPr>
            <w:rFonts w:eastAsia="Times New Roman"/>
            <w:smallCaps/>
            <w:noProof/>
            <w:sz w:val="20"/>
            <w:szCs w:val="20"/>
            <w:u w:val="single"/>
            <w:lang w:eastAsia="ar-SA" w:bidi="ar-SA"/>
          </w:rPr>
          <w:t xml:space="preserve">6.2 </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Παραλαβή αγαθών - Χρόνος και τρόπος παραλαβής αγαθών</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_Toc213930712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71</w:t>
        </w:r>
        <w:r w:rsidRPr="00FD2FD0">
          <w:rPr>
            <w:rFonts w:eastAsia="Times New Roman"/>
            <w:smallCaps/>
            <w:noProof/>
            <w:sz w:val="20"/>
            <w:szCs w:val="20"/>
            <w:lang w:val="en-GB" w:eastAsia="ar-SA" w:bidi="ar-SA"/>
          </w:rPr>
          <w:fldChar w:fldCharType="end"/>
        </w:r>
      </w:hyperlink>
    </w:p>
    <w:p w14:paraId="1209BB84" w14:textId="3303312B"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13" w:history="1">
        <w:r w:rsidRPr="00FD2FD0">
          <w:rPr>
            <w:rFonts w:eastAsia="Times New Roman"/>
            <w:smallCaps/>
            <w:noProof/>
            <w:sz w:val="20"/>
            <w:szCs w:val="20"/>
            <w:u w:val="single"/>
            <w:lang w:eastAsia="ar-SA" w:bidi="ar-SA"/>
          </w:rPr>
          <w:t xml:space="preserve">6.3 </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Ειδικοί όροι ναύλωσης – ασφάλισης - ανακοίνωσης φόρτωσης και ποιοτικού ελέγχου στο εξωτερικό</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_Toc213930713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72</w:t>
        </w:r>
        <w:r w:rsidRPr="00FD2FD0">
          <w:rPr>
            <w:rFonts w:eastAsia="Times New Roman"/>
            <w:smallCaps/>
            <w:noProof/>
            <w:sz w:val="20"/>
            <w:szCs w:val="20"/>
            <w:lang w:val="en-GB" w:eastAsia="ar-SA" w:bidi="ar-SA"/>
          </w:rPr>
          <w:fldChar w:fldCharType="end"/>
        </w:r>
      </w:hyperlink>
    </w:p>
    <w:p w14:paraId="1A6B6C3B" w14:textId="41B2A96D"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14" w:history="1">
        <w:r w:rsidRPr="00FD2FD0">
          <w:rPr>
            <w:rFonts w:eastAsia="Times New Roman"/>
            <w:smallCaps/>
            <w:noProof/>
            <w:sz w:val="20"/>
            <w:szCs w:val="20"/>
            <w:u w:val="single"/>
            <w:lang w:eastAsia="ar-SA" w:bidi="ar-SA"/>
          </w:rPr>
          <w:t xml:space="preserve">6.4 </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Απόρριψη συμβατικών αγαθών – Αντικατάσταση</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_Toc213930714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72</w:t>
        </w:r>
        <w:r w:rsidRPr="00FD2FD0">
          <w:rPr>
            <w:rFonts w:eastAsia="Times New Roman"/>
            <w:smallCaps/>
            <w:noProof/>
            <w:sz w:val="20"/>
            <w:szCs w:val="20"/>
            <w:lang w:val="en-GB" w:eastAsia="ar-SA" w:bidi="ar-SA"/>
          </w:rPr>
          <w:fldChar w:fldCharType="end"/>
        </w:r>
      </w:hyperlink>
    </w:p>
    <w:p w14:paraId="2623CC88" w14:textId="5A677942"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15" w:history="1">
        <w:r w:rsidRPr="00FD2FD0">
          <w:rPr>
            <w:rFonts w:eastAsia="Times New Roman"/>
            <w:smallCaps/>
            <w:noProof/>
            <w:sz w:val="20"/>
            <w:szCs w:val="20"/>
            <w:u w:val="single"/>
            <w:lang w:eastAsia="ar-SA" w:bidi="ar-SA"/>
          </w:rPr>
          <w:t xml:space="preserve">6.5 </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Δείγματα – Δειγματοληψία – Εργαστηριακές εξετάσεις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_Toc213930715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72</w:t>
        </w:r>
        <w:r w:rsidRPr="00FD2FD0">
          <w:rPr>
            <w:rFonts w:eastAsia="Times New Roman"/>
            <w:smallCaps/>
            <w:noProof/>
            <w:sz w:val="20"/>
            <w:szCs w:val="20"/>
            <w:lang w:val="en-GB" w:eastAsia="ar-SA" w:bidi="ar-SA"/>
          </w:rPr>
          <w:fldChar w:fldCharType="end"/>
        </w:r>
      </w:hyperlink>
    </w:p>
    <w:p w14:paraId="466A409E" w14:textId="7AFE375A"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16" w:history="1">
        <w:r w:rsidRPr="00FD2FD0">
          <w:rPr>
            <w:rFonts w:eastAsia="Times New Roman"/>
            <w:smallCaps/>
            <w:noProof/>
            <w:sz w:val="20"/>
            <w:szCs w:val="20"/>
            <w:u w:val="single"/>
            <w:lang w:eastAsia="ar-SA" w:bidi="ar-SA"/>
          </w:rPr>
          <w:t xml:space="preserve">6.6 </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Εγγυημένη λειτουργία προμήθειας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_Toc213930716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73</w:t>
        </w:r>
        <w:r w:rsidRPr="00FD2FD0">
          <w:rPr>
            <w:rFonts w:eastAsia="Times New Roman"/>
            <w:smallCaps/>
            <w:noProof/>
            <w:sz w:val="20"/>
            <w:szCs w:val="20"/>
            <w:lang w:val="en-GB" w:eastAsia="ar-SA" w:bidi="ar-SA"/>
          </w:rPr>
          <w:fldChar w:fldCharType="end"/>
        </w:r>
      </w:hyperlink>
    </w:p>
    <w:p w14:paraId="753DC49D" w14:textId="289BE4A2" w:rsidR="00FD2FD0" w:rsidRPr="00FD2FD0" w:rsidRDefault="00FD2FD0" w:rsidP="00FD2FD0">
      <w:pPr>
        <w:tabs>
          <w:tab w:val="left" w:pos="880"/>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17" w:history="1">
        <w:r w:rsidRPr="00FD2FD0">
          <w:rPr>
            <w:rFonts w:eastAsia="Times New Roman"/>
            <w:smallCaps/>
            <w:noProof/>
            <w:sz w:val="20"/>
            <w:szCs w:val="20"/>
            <w:u w:val="single"/>
            <w:lang w:eastAsia="ar-SA" w:bidi="ar-SA"/>
          </w:rPr>
          <w:t xml:space="preserve">6.7 </w:t>
        </w:r>
        <w:r w:rsidRPr="00FD2FD0">
          <w:rPr>
            <w:rFonts w:eastAsia="Times New Roman" w:cs="Arial"/>
            <w:noProof/>
            <w:kern w:val="2"/>
            <w:sz w:val="24"/>
            <w:szCs w:val="24"/>
            <w:lang w:eastAsia="el-GR"/>
            <w14:ligatures w14:val="standardContextual"/>
          </w:rPr>
          <w:tab/>
        </w:r>
        <w:r w:rsidRPr="00FD2FD0">
          <w:rPr>
            <w:rFonts w:eastAsia="Times New Roman"/>
            <w:smallCaps/>
            <w:noProof/>
            <w:sz w:val="20"/>
            <w:szCs w:val="20"/>
            <w:u w:val="single"/>
            <w:lang w:eastAsia="ar-SA" w:bidi="ar-SA"/>
          </w:rPr>
          <w:t>Αναπροσαρμογή τιμής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_Toc213930717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73</w:t>
        </w:r>
        <w:r w:rsidRPr="00FD2FD0">
          <w:rPr>
            <w:rFonts w:eastAsia="Times New Roman"/>
            <w:smallCaps/>
            <w:noProof/>
            <w:sz w:val="20"/>
            <w:szCs w:val="20"/>
            <w:lang w:val="en-GB" w:eastAsia="ar-SA" w:bidi="ar-SA"/>
          </w:rPr>
          <w:fldChar w:fldCharType="end"/>
        </w:r>
      </w:hyperlink>
    </w:p>
    <w:p w14:paraId="5DACA55B" w14:textId="10435A4B" w:rsidR="00FD2FD0" w:rsidRPr="00FD2FD0" w:rsidRDefault="00FD2FD0" w:rsidP="00FD2FD0">
      <w:pPr>
        <w:tabs>
          <w:tab w:val="right" w:leader="dot" w:pos="9628"/>
        </w:tabs>
        <w:suppressAutoHyphens/>
        <w:spacing w:before="120" w:after="120" w:line="240" w:lineRule="auto"/>
        <w:rPr>
          <w:rFonts w:eastAsia="Times New Roman" w:cs="Arial"/>
          <w:noProof/>
          <w:kern w:val="2"/>
          <w:sz w:val="24"/>
          <w:szCs w:val="24"/>
          <w:lang w:eastAsia="el-GR"/>
          <w14:ligatures w14:val="standardContextual"/>
        </w:rPr>
      </w:pPr>
      <w:hyperlink w:anchor="_Toc213930718" w:history="1">
        <w:r w:rsidRPr="00FD2FD0">
          <w:rPr>
            <w:rFonts w:eastAsia="Times New Roman"/>
            <w:b/>
            <w:bCs/>
            <w:caps/>
            <w:noProof/>
            <w:sz w:val="20"/>
            <w:szCs w:val="20"/>
            <w:u w:val="single"/>
            <w:lang w:eastAsia="ar-SA" w:bidi="ar-SA"/>
          </w:rPr>
          <w:t>ΠΑΡΑΡΤΗΜΑΤΑ</w:t>
        </w:r>
        <w:r w:rsidRPr="00FD2FD0">
          <w:rPr>
            <w:rFonts w:eastAsia="Times New Roman"/>
            <w:b/>
            <w:bCs/>
            <w:caps/>
            <w:noProof/>
            <w:sz w:val="20"/>
            <w:szCs w:val="20"/>
            <w:lang w:val="en-GB" w:eastAsia="ar-SA" w:bidi="ar-SA"/>
          </w:rPr>
          <w:tab/>
        </w:r>
        <w:r w:rsidRPr="00FD2FD0">
          <w:rPr>
            <w:rFonts w:eastAsia="Times New Roman"/>
            <w:b/>
            <w:bCs/>
            <w:caps/>
            <w:noProof/>
            <w:sz w:val="20"/>
            <w:szCs w:val="20"/>
            <w:lang w:val="en-GB" w:eastAsia="ar-SA" w:bidi="ar-SA"/>
          </w:rPr>
          <w:fldChar w:fldCharType="begin"/>
        </w:r>
        <w:r w:rsidRPr="00FD2FD0">
          <w:rPr>
            <w:rFonts w:eastAsia="Times New Roman"/>
            <w:b/>
            <w:bCs/>
            <w:caps/>
            <w:noProof/>
            <w:sz w:val="20"/>
            <w:szCs w:val="20"/>
            <w:lang w:val="en-GB" w:eastAsia="ar-SA" w:bidi="ar-SA"/>
          </w:rPr>
          <w:instrText xml:space="preserve"> PAGEREF _Toc213930718 \h </w:instrText>
        </w:r>
        <w:r w:rsidRPr="00FD2FD0">
          <w:rPr>
            <w:rFonts w:eastAsia="Times New Roman"/>
            <w:b/>
            <w:bCs/>
            <w:caps/>
            <w:noProof/>
            <w:sz w:val="20"/>
            <w:szCs w:val="20"/>
            <w:lang w:val="en-GB" w:eastAsia="ar-SA" w:bidi="ar-SA"/>
          </w:rPr>
        </w:r>
        <w:r w:rsidRPr="00FD2FD0">
          <w:rPr>
            <w:rFonts w:eastAsia="Times New Roman"/>
            <w:b/>
            <w:bCs/>
            <w:caps/>
            <w:noProof/>
            <w:sz w:val="20"/>
            <w:szCs w:val="20"/>
            <w:lang w:val="en-GB" w:eastAsia="ar-SA" w:bidi="ar-SA"/>
          </w:rPr>
          <w:fldChar w:fldCharType="separate"/>
        </w:r>
        <w:r w:rsidR="003B625D">
          <w:rPr>
            <w:rFonts w:eastAsia="Times New Roman"/>
            <w:b/>
            <w:bCs/>
            <w:caps/>
            <w:noProof/>
            <w:sz w:val="20"/>
            <w:szCs w:val="20"/>
            <w:lang w:val="en-GB" w:eastAsia="ar-SA" w:bidi="ar-SA"/>
          </w:rPr>
          <w:t>74</w:t>
        </w:r>
        <w:r w:rsidRPr="00FD2FD0">
          <w:rPr>
            <w:rFonts w:eastAsia="Times New Roman"/>
            <w:b/>
            <w:bCs/>
            <w:caps/>
            <w:noProof/>
            <w:sz w:val="20"/>
            <w:szCs w:val="20"/>
            <w:lang w:val="en-GB" w:eastAsia="ar-SA" w:bidi="ar-SA"/>
          </w:rPr>
          <w:fldChar w:fldCharType="end"/>
        </w:r>
      </w:hyperlink>
    </w:p>
    <w:p w14:paraId="43508AAC" w14:textId="28383D91" w:rsidR="00FD2FD0" w:rsidRPr="00FD2FD0" w:rsidRDefault="00FD2FD0" w:rsidP="00FD2FD0">
      <w:pPr>
        <w:tabs>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19" w:history="1">
        <w:r w:rsidRPr="00FD2FD0">
          <w:rPr>
            <w:rFonts w:eastAsia="Times New Roman"/>
            <w:smallCaps/>
            <w:noProof/>
            <w:sz w:val="20"/>
            <w:szCs w:val="20"/>
            <w:u w:val="single"/>
            <w:lang w:eastAsia="ar-SA" w:bidi="ar-SA"/>
          </w:rPr>
          <w:t>ΠΑΡΑΡΤΗΜΑ Ι – Απαιτήσεις/Τεχνικές Προδιαγραφές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_Toc213930719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74</w:t>
        </w:r>
        <w:r w:rsidRPr="00FD2FD0">
          <w:rPr>
            <w:rFonts w:eastAsia="Times New Roman"/>
            <w:smallCaps/>
            <w:noProof/>
            <w:sz w:val="20"/>
            <w:szCs w:val="20"/>
            <w:lang w:val="en-GB" w:eastAsia="ar-SA" w:bidi="ar-SA"/>
          </w:rPr>
          <w:fldChar w:fldCharType="end"/>
        </w:r>
      </w:hyperlink>
    </w:p>
    <w:p w14:paraId="03E4B092" w14:textId="310245DC" w:rsidR="00FD2FD0" w:rsidRPr="00FD2FD0" w:rsidRDefault="00FD2FD0" w:rsidP="00FD2FD0">
      <w:pPr>
        <w:tabs>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20" w:history="1">
        <w:r w:rsidRPr="00FD2FD0">
          <w:rPr>
            <w:rFonts w:eastAsia="Times New Roman"/>
            <w:smallCaps/>
            <w:noProof/>
            <w:sz w:val="20"/>
            <w:szCs w:val="20"/>
            <w:u w:val="single"/>
            <w:lang w:eastAsia="ar-SA" w:bidi="ar-SA"/>
          </w:rPr>
          <w:t>ΠΑΡΑΡΤΗΜΑ ΙΙ –  ΕΕΕΣ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_Toc213930720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77</w:t>
        </w:r>
        <w:r w:rsidRPr="00FD2FD0">
          <w:rPr>
            <w:rFonts w:eastAsia="Times New Roman"/>
            <w:smallCaps/>
            <w:noProof/>
            <w:sz w:val="20"/>
            <w:szCs w:val="20"/>
            <w:lang w:val="en-GB" w:eastAsia="ar-SA" w:bidi="ar-SA"/>
          </w:rPr>
          <w:fldChar w:fldCharType="end"/>
        </w:r>
      </w:hyperlink>
    </w:p>
    <w:p w14:paraId="77567A79" w14:textId="679FE643" w:rsidR="00FD2FD0" w:rsidRPr="00FD2FD0" w:rsidRDefault="00FD2FD0" w:rsidP="00FD2FD0">
      <w:pPr>
        <w:tabs>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21" w:history="1">
        <w:r w:rsidRPr="00FD2FD0">
          <w:rPr>
            <w:rFonts w:eastAsia="Times New Roman"/>
            <w:smallCaps/>
            <w:noProof/>
            <w:sz w:val="20"/>
            <w:szCs w:val="20"/>
            <w:u w:val="single"/>
            <w:lang w:eastAsia="ar-SA" w:bidi="ar-SA"/>
          </w:rPr>
          <w:t>ΠΑΡΑΡΤΗΜΑ ΙΙI – Υποδείγματα Οικονομικής Προσφοράς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_Toc213930721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78</w:t>
        </w:r>
        <w:r w:rsidRPr="00FD2FD0">
          <w:rPr>
            <w:rFonts w:eastAsia="Times New Roman"/>
            <w:smallCaps/>
            <w:noProof/>
            <w:sz w:val="20"/>
            <w:szCs w:val="20"/>
            <w:lang w:val="en-GB" w:eastAsia="ar-SA" w:bidi="ar-SA"/>
          </w:rPr>
          <w:fldChar w:fldCharType="end"/>
        </w:r>
      </w:hyperlink>
    </w:p>
    <w:p w14:paraId="4BA55EF4" w14:textId="617B3C7C" w:rsidR="00FD2FD0" w:rsidRPr="00FD2FD0" w:rsidRDefault="00FD2FD0" w:rsidP="00FD2FD0">
      <w:pPr>
        <w:tabs>
          <w:tab w:val="right" w:leader="dot" w:pos="9628"/>
        </w:tabs>
        <w:suppressAutoHyphens/>
        <w:spacing w:after="0" w:line="240" w:lineRule="auto"/>
        <w:ind w:left="220"/>
        <w:rPr>
          <w:rFonts w:eastAsia="Times New Roman" w:cs="Arial"/>
          <w:noProof/>
          <w:kern w:val="2"/>
          <w:sz w:val="24"/>
          <w:szCs w:val="24"/>
          <w:lang w:eastAsia="el-GR"/>
          <w14:ligatures w14:val="standardContextual"/>
        </w:rPr>
      </w:pPr>
      <w:hyperlink w:anchor="_Toc213930722" w:history="1">
        <w:r w:rsidRPr="00FD2FD0">
          <w:rPr>
            <w:rFonts w:eastAsia="Times New Roman"/>
            <w:smallCaps/>
            <w:noProof/>
            <w:sz w:val="20"/>
            <w:szCs w:val="20"/>
            <w:u w:val="single"/>
            <w:lang w:eastAsia="ar-SA" w:bidi="ar-SA"/>
          </w:rPr>
          <w:t>ΠΑΡΑΡΤΗΜΑ ΙV – Σχέδιο Σύμβασης</w:t>
        </w:r>
        <w:r w:rsidRPr="00FD2FD0">
          <w:rPr>
            <w:rFonts w:eastAsia="Times New Roman"/>
            <w:smallCaps/>
            <w:noProof/>
            <w:sz w:val="20"/>
            <w:szCs w:val="20"/>
            <w:lang w:val="en-GB" w:eastAsia="ar-SA" w:bidi="ar-SA"/>
          </w:rPr>
          <w:tab/>
        </w:r>
        <w:r w:rsidRPr="00FD2FD0">
          <w:rPr>
            <w:rFonts w:eastAsia="Times New Roman"/>
            <w:smallCaps/>
            <w:noProof/>
            <w:sz w:val="20"/>
            <w:szCs w:val="20"/>
            <w:lang w:val="en-GB" w:eastAsia="ar-SA" w:bidi="ar-SA"/>
          </w:rPr>
          <w:fldChar w:fldCharType="begin"/>
        </w:r>
        <w:r w:rsidRPr="00FD2FD0">
          <w:rPr>
            <w:rFonts w:eastAsia="Times New Roman"/>
            <w:smallCaps/>
            <w:noProof/>
            <w:sz w:val="20"/>
            <w:szCs w:val="20"/>
            <w:lang w:val="en-GB" w:eastAsia="ar-SA" w:bidi="ar-SA"/>
          </w:rPr>
          <w:instrText xml:space="preserve"> PAGEREF _Toc213930722 \h </w:instrText>
        </w:r>
        <w:r w:rsidRPr="00FD2FD0">
          <w:rPr>
            <w:rFonts w:eastAsia="Times New Roman"/>
            <w:smallCaps/>
            <w:noProof/>
            <w:sz w:val="20"/>
            <w:szCs w:val="20"/>
            <w:lang w:val="en-GB" w:eastAsia="ar-SA" w:bidi="ar-SA"/>
          </w:rPr>
        </w:r>
        <w:r w:rsidRPr="00FD2FD0">
          <w:rPr>
            <w:rFonts w:eastAsia="Times New Roman"/>
            <w:smallCaps/>
            <w:noProof/>
            <w:sz w:val="20"/>
            <w:szCs w:val="20"/>
            <w:lang w:val="en-GB" w:eastAsia="ar-SA" w:bidi="ar-SA"/>
          </w:rPr>
          <w:fldChar w:fldCharType="separate"/>
        </w:r>
        <w:r w:rsidR="003B625D">
          <w:rPr>
            <w:rFonts w:eastAsia="Times New Roman"/>
            <w:smallCaps/>
            <w:noProof/>
            <w:sz w:val="20"/>
            <w:szCs w:val="20"/>
            <w:lang w:val="en-GB" w:eastAsia="ar-SA" w:bidi="ar-SA"/>
          </w:rPr>
          <w:t>80</w:t>
        </w:r>
        <w:r w:rsidRPr="00FD2FD0">
          <w:rPr>
            <w:rFonts w:eastAsia="Times New Roman"/>
            <w:smallCaps/>
            <w:noProof/>
            <w:sz w:val="20"/>
            <w:szCs w:val="20"/>
            <w:lang w:val="en-GB" w:eastAsia="ar-SA" w:bidi="ar-SA"/>
          </w:rPr>
          <w:fldChar w:fldCharType="end"/>
        </w:r>
      </w:hyperlink>
    </w:p>
    <w:p w14:paraId="22389F2B" w14:textId="77777777" w:rsidR="00FD2FD0" w:rsidRPr="00FD2FD0" w:rsidRDefault="00FD2FD0" w:rsidP="00FD2FD0">
      <w:pPr>
        <w:suppressAutoHyphens/>
        <w:spacing w:after="120" w:line="240" w:lineRule="auto"/>
        <w:jc w:val="both"/>
        <w:rPr>
          <w:rFonts w:eastAsia="MS Mincho" w:cs="Times New Roman"/>
          <w:b/>
          <w:bCs/>
          <w:caps/>
          <w:sz w:val="20"/>
          <w:lang w:eastAsia="ar-SA" w:bidi="ar-SA"/>
        </w:rPr>
      </w:pPr>
      <w:r w:rsidRPr="00FD2FD0">
        <w:rPr>
          <w:rFonts w:eastAsia="Times New Roman"/>
          <w:szCs w:val="24"/>
          <w:lang w:val="en-GB" w:eastAsia="ar-SA" w:bidi="ar-SA"/>
        </w:rPr>
        <w:fldChar w:fldCharType="end"/>
      </w:r>
    </w:p>
    <w:p w14:paraId="713EF701" w14:textId="77777777" w:rsidR="00FD2FD0" w:rsidRPr="00FD2FD0" w:rsidRDefault="00FD2FD0" w:rsidP="00FD2FD0">
      <w:pPr>
        <w:keepNext/>
        <w:pageBreakBefore/>
        <w:numPr>
          <w:ilvl w:val="0"/>
          <w:numId w:val="2"/>
        </w:numPr>
        <w:pBdr>
          <w:bottom w:val="single" w:sz="20" w:space="1" w:color="000080"/>
        </w:pBdr>
        <w:tabs>
          <w:tab w:val="left" w:pos="567"/>
        </w:tabs>
        <w:suppressAutoHyphens/>
        <w:spacing w:before="320" w:after="120" w:line="240" w:lineRule="auto"/>
        <w:ind w:left="567" w:hanging="567"/>
        <w:jc w:val="both"/>
        <w:outlineLvl w:val="0"/>
        <w:rPr>
          <w:rFonts w:ascii="Arial" w:eastAsia="Times New Roman" w:hAnsi="Arial" w:cs="Arial"/>
          <w:b/>
          <w:bCs/>
          <w:color w:val="333399"/>
          <w:sz w:val="28"/>
          <w:szCs w:val="32"/>
          <w:lang w:eastAsia="ar-SA" w:bidi="ar-SA"/>
        </w:rPr>
      </w:pPr>
      <w:bookmarkStart w:id="17" w:name="_Toc213930649"/>
      <w:r w:rsidRPr="00FD2FD0">
        <w:rPr>
          <w:rFonts w:ascii="Arial" w:eastAsia="Times New Roman" w:hAnsi="Arial" w:cs="Arial"/>
          <w:b/>
          <w:bCs/>
          <w:color w:val="333399"/>
          <w:sz w:val="28"/>
          <w:szCs w:val="32"/>
          <w:lang w:eastAsia="ar-SA" w:bidi="ar-SA"/>
        </w:rPr>
        <w:t>ΑΝΑΘΕΤΟΥΣΑ ΑΡΧΗ ΚΑΙ ΑΝΤΙΚΕΙΜΕΝΟ ΣΥΜΒΑΣΗΣ</w:t>
      </w:r>
      <w:bookmarkEnd w:id="17"/>
    </w:p>
    <w:p w14:paraId="1796DF05" w14:textId="77777777" w:rsidR="00FD2FD0" w:rsidRPr="00FD2FD0" w:rsidRDefault="00FD2FD0" w:rsidP="00FD2FD0">
      <w:pPr>
        <w:keepNext/>
        <w:pBdr>
          <w:bottom w:val="single" w:sz="8" w:space="1" w:color="00008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val="en-GB" w:eastAsia="ar-SA" w:bidi="ar-SA"/>
        </w:rPr>
      </w:pPr>
      <w:bookmarkStart w:id="18" w:name="_Toc213930650"/>
      <w:r w:rsidRPr="00FD2FD0">
        <w:rPr>
          <w:rFonts w:ascii="Arial" w:eastAsia="Times New Roman" w:hAnsi="Arial" w:cs="Arial"/>
          <w:b/>
          <w:color w:val="002060"/>
          <w:sz w:val="24"/>
          <w:lang w:eastAsia="ar-SA" w:bidi="ar-SA"/>
        </w:rPr>
        <w:t>1.1</w:t>
      </w:r>
      <w:r w:rsidRPr="00FD2FD0">
        <w:rPr>
          <w:rFonts w:ascii="Arial" w:eastAsia="Times New Roman" w:hAnsi="Arial" w:cs="Arial"/>
          <w:b/>
          <w:color w:val="002060"/>
          <w:sz w:val="24"/>
          <w:lang w:eastAsia="ar-SA" w:bidi="ar-SA"/>
        </w:rPr>
        <w:tab/>
        <w:t>Στοιχεία Αναθέτουσας Αρχής</w:t>
      </w:r>
      <w:bookmarkEnd w:id="18"/>
      <w:r w:rsidRPr="00FD2FD0">
        <w:rPr>
          <w:rFonts w:ascii="Arial" w:eastAsia="Times New Roman" w:hAnsi="Arial" w:cs="Arial"/>
          <w:b/>
          <w:color w:val="002060"/>
          <w:sz w:val="24"/>
          <w:lang w:eastAsia="ar-SA" w:bidi="ar-SA"/>
        </w:rPr>
        <w:t xml:space="preserve"> </w:t>
      </w:r>
    </w:p>
    <w:p w14:paraId="11F68DD3" w14:textId="77777777" w:rsidR="00FD2FD0" w:rsidRPr="00FD2FD0" w:rsidRDefault="00FD2FD0" w:rsidP="00FD2FD0">
      <w:pPr>
        <w:suppressAutoHyphens/>
        <w:spacing w:after="60" w:line="240" w:lineRule="auto"/>
        <w:jc w:val="both"/>
        <w:rPr>
          <w:rFonts w:eastAsia="Times New Roman"/>
          <w:b/>
          <w:szCs w:val="24"/>
          <w:lang w:eastAsia="ar-SA" w:bidi="ar-SA"/>
        </w:rPr>
      </w:pPr>
    </w:p>
    <w:tbl>
      <w:tblPr>
        <w:tblW w:w="9664" w:type="dxa"/>
        <w:tblInd w:w="108" w:type="dxa"/>
        <w:tblLayout w:type="fixed"/>
        <w:tblLook w:val="0000" w:firstRow="0" w:lastRow="0" w:firstColumn="0" w:lastColumn="0" w:noHBand="0" w:noVBand="0"/>
      </w:tblPr>
      <w:tblGrid>
        <w:gridCol w:w="5245"/>
        <w:gridCol w:w="4419"/>
      </w:tblGrid>
      <w:tr w:rsidR="00FD2FD0" w:rsidRPr="00FD2FD0" w14:paraId="4BD382BC" w14:textId="77777777" w:rsidTr="00D211FA">
        <w:trPr>
          <w:trHeight w:val="475"/>
        </w:trPr>
        <w:tc>
          <w:tcPr>
            <w:tcW w:w="5245" w:type="dxa"/>
            <w:tcBorders>
              <w:top w:val="single" w:sz="4" w:space="0" w:color="000000"/>
              <w:left w:val="single" w:sz="4" w:space="0" w:color="000000"/>
              <w:bottom w:val="single" w:sz="4" w:space="0" w:color="000000"/>
            </w:tcBorders>
            <w:vAlign w:val="center"/>
          </w:tcPr>
          <w:p w14:paraId="3AAB844F" w14:textId="77777777" w:rsidR="00FD2FD0" w:rsidRPr="00FD2FD0" w:rsidRDefault="00FD2FD0" w:rsidP="00FD2FD0">
            <w:pPr>
              <w:suppressAutoHyphens/>
              <w:spacing w:after="0" w:line="240" w:lineRule="auto"/>
              <w:jc w:val="both"/>
              <w:rPr>
                <w:rFonts w:eastAsia="Times New Roman"/>
                <w:szCs w:val="24"/>
                <w:lang w:eastAsia="ar-SA" w:bidi="ar-SA"/>
              </w:rPr>
            </w:pPr>
            <w:r w:rsidRPr="00FD2FD0">
              <w:rPr>
                <w:rFonts w:eastAsia="Times New Roman"/>
                <w:szCs w:val="24"/>
                <w:lang w:eastAsia="ar-SA" w:bidi="ar-SA"/>
              </w:rPr>
              <w:t>Επωνυμία</w:t>
            </w:r>
          </w:p>
        </w:tc>
        <w:tc>
          <w:tcPr>
            <w:tcW w:w="4419" w:type="dxa"/>
            <w:tcBorders>
              <w:top w:val="single" w:sz="4" w:space="0" w:color="000000"/>
              <w:left w:val="single" w:sz="4" w:space="0" w:color="000000"/>
              <w:bottom w:val="single" w:sz="4" w:space="0" w:color="000000"/>
              <w:right w:val="single" w:sz="4" w:space="0" w:color="000000"/>
            </w:tcBorders>
            <w:vAlign w:val="center"/>
          </w:tcPr>
          <w:p w14:paraId="60FFAE6D" w14:textId="77777777" w:rsidR="00FD2FD0" w:rsidRPr="00FD2FD0" w:rsidRDefault="00FD2FD0" w:rsidP="00FD2FD0">
            <w:pPr>
              <w:suppressAutoHyphens/>
              <w:snapToGrid w:val="0"/>
              <w:spacing w:after="60" w:line="240" w:lineRule="auto"/>
              <w:jc w:val="both"/>
              <w:rPr>
                <w:rFonts w:eastAsia="Times New Roman"/>
                <w:szCs w:val="24"/>
                <w:lang w:eastAsia="ar-SA" w:bidi="ar-SA"/>
              </w:rPr>
            </w:pPr>
            <w:r w:rsidRPr="00FD2FD0">
              <w:rPr>
                <w:rFonts w:eastAsia="Times New Roman"/>
                <w:szCs w:val="24"/>
                <w:lang w:eastAsia="ar-SA" w:bidi="ar-SA"/>
              </w:rPr>
              <w:t>Γενικό Νοσοκομείο Σερρών</w:t>
            </w:r>
          </w:p>
        </w:tc>
      </w:tr>
      <w:tr w:rsidR="00FD2FD0" w:rsidRPr="00FD2FD0" w14:paraId="5D6C3611" w14:textId="77777777" w:rsidTr="00D211FA">
        <w:trPr>
          <w:trHeight w:val="411"/>
        </w:trPr>
        <w:tc>
          <w:tcPr>
            <w:tcW w:w="5245" w:type="dxa"/>
            <w:tcBorders>
              <w:top w:val="single" w:sz="4" w:space="0" w:color="000000"/>
              <w:left w:val="single" w:sz="4" w:space="0" w:color="000000"/>
              <w:bottom w:val="single" w:sz="4" w:space="0" w:color="000000"/>
            </w:tcBorders>
            <w:vAlign w:val="center"/>
          </w:tcPr>
          <w:p w14:paraId="0C4B38CC" w14:textId="77777777" w:rsidR="00FD2FD0" w:rsidRPr="00FD2FD0" w:rsidRDefault="00FD2FD0" w:rsidP="00FD2FD0">
            <w:pPr>
              <w:suppressAutoHyphens/>
              <w:spacing w:after="60" w:line="240" w:lineRule="auto"/>
              <w:jc w:val="both"/>
              <w:rPr>
                <w:rFonts w:eastAsia="Times New Roman"/>
                <w:szCs w:val="24"/>
                <w:lang w:eastAsia="ar-SA" w:bidi="ar-SA"/>
              </w:rPr>
            </w:pPr>
            <w:r w:rsidRPr="00FD2FD0">
              <w:rPr>
                <w:rFonts w:eastAsia="Times New Roman"/>
                <w:szCs w:val="24"/>
                <w:lang w:eastAsia="ar-SA" w:bidi="ar-SA"/>
              </w:rPr>
              <w:t>Αριθμός Φορολογικού Μητρώου (Α.Φ.Μ.)</w:t>
            </w:r>
          </w:p>
        </w:tc>
        <w:tc>
          <w:tcPr>
            <w:tcW w:w="4419" w:type="dxa"/>
            <w:tcBorders>
              <w:top w:val="single" w:sz="4" w:space="0" w:color="000000"/>
              <w:left w:val="single" w:sz="4" w:space="0" w:color="000000"/>
              <w:bottom w:val="single" w:sz="4" w:space="0" w:color="000000"/>
              <w:right w:val="single" w:sz="4" w:space="0" w:color="000000"/>
            </w:tcBorders>
            <w:vAlign w:val="center"/>
          </w:tcPr>
          <w:p w14:paraId="3CCE9D10" w14:textId="77777777" w:rsidR="00FD2FD0" w:rsidRPr="00FD2FD0" w:rsidRDefault="00FD2FD0" w:rsidP="00FD2FD0">
            <w:pPr>
              <w:suppressAutoHyphens/>
              <w:snapToGrid w:val="0"/>
              <w:spacing w:after="60" w:line="240" w:lineRule="auto"/>
              <w:jc w:val="both"/>
              <w:rPr>
                <w:rFonts w:eastAsia="Times New Roman"/>
                <w:szCs w:val="24"/>
                <w:lang w:eastAsia="ar-SA" w:bidi="ar-SA"/>
              </w:rPr>
            </w:pPr>
            <w:r w:rsidRPr="00FD2FD0">
              <w:rPr>
                <w:rFonts w:eastAsia="Times New Roman"/>
                <w:szCs w:val="24"/>
                <w:lang w:eastAsia="ar-SA" w:bidi="ar-SA"/>
              </w:rPr>
              <w:t>999218370</w:t>
            </w:r>
          </w:p>
        </w:tc>
      </w:tr>
      <w:tr w:rsidR="00FD2FD0" w:rsidRPr="00FD2FD0" w14:paraId="45C46C93" w14:textId="77777777" w:rsidTr="00D211FA">
        <w:trPr>
          <w:trHeight w:val="700"/>
        </w:trPr>
        <w:tc>
          <w:tcPr>
            <w:tcW w:w="5245" w:type="dxa"/>
            <w:tcBorders>
              <w:top w:val="single" w:sz="4" w:space="0" w:color="000000"/>
              <w:left w:val="single" w:sz="4" w:space="0" w:color="000000"/>
              <w:bottom w:val="single" w:sz="4" w:space="0" w:color="000000"/>
            </w:tcBorders>
            <w:vAlign w:val="center"/>
          </w:tcPr>
          <w:p w14:paraId="1B63206A" w14:textId="77777777" w:rsidR="00FD2FD0" w:rsidRPr="00FD2FD0" w:rsidRDefault="00FD2FD0" w:rsidP="00FD2FD0">
            <w:pPr>
              <w:suppressAutoHyphens/>
              <w:spacing w:after="60" w:line="240" w:lineRule="auto"/>
              <w:jc w:val="both"/>
              <w:rPr>
                <w:rFonts w:eastAsia="Times New Roman"/>
                <w:szCs w:val="24"/>
                <w:lang w:eastAsia="ar-SA" w:bidi="ar-SA"/>
              </w:rPr>
            </w:pPr>
            <w:r w:rsidRPr="00FD2FD0">
              <w:rPr>
                <w:rFonts w:eastAsia="Times New Roman"/>
                <w:szCs w:val="24"/>
                <w:lang w:eastAsia="ar-SA" w:bidi="ar-SA"/>
              </w:rPr>
              <w:t>Κωδικός Αναθέτουσας Αρχής για την ηλεκτρονική τιμολόγηση</w:t>
            </w:r>
          </w:p>
        </w:tc>
        <w:tc>
          <w:tcPr>
            <w:tcW w:w="4419" w:type="dxa"/>
            <w:tcBorders>
              <w:top w:val="single" w:sz="4" w:space="0" w:color="000000"/>
              <w:left w:val="single" w:sz="4" w:space="0" w:color="000000"/>
              <w:bottom w:val="single" w:sz="4" w:space="0" w:color="000000"/>
              <w:right w:val="single" w:sz="4" w:space="0" w:color="000000"/>
            </w:tcBorders>
            <w:vAlign w:val="center"/>
          </w:tcPr>
          <w:p w14:paraId="44DF4E1C" w14:textId="77777777" w:rsidR="00FD2FD0" w:rsidRPr="00FD2FD0" w:rsidRDefault="00FD2FD0" w:rsidP="00FD2FD0">
            <w:pPr>
              <w:suppressAutoHyphens/>
              <w:snapToGrid w:val="0"/>
              <w:spacing w:after="60" w:line="240" w:lineRule="auto"/>
              <w:jc w:val="both"/>
              <w:rPr>
                <w:rFonts w:eastAsia="Times New Roman"/>
                <w:szCs w:val="24"/>
                <w:lang w:eastAsia="ar-SA" w:bidi="ar-SA"/>
              </w:rPr>
            </w:pPr>
            <w:r w:rsidRPr="00FD2FD0">
              <w:rPr>
                <w:rFonts w:eastAsia="Times New Roman"/>
                <w:szCs w:val="24"/>
                <w:lang w:eastAsia="ar-SA" w:bidi="ar-SA"/>
              </w:rPr>
              <w:t>1015.E00263.0001</w:t>
            </w:r>
          </w:p>
        </w:tc>
      </w:tr>
      <w:tr w:rsidR="00FD2FD0" w:rsidRPr="00FD2FD0" w14:paraId="5D16AA3F" w14:textId="77777777" w:rsidTr="00D211FA">
        <w:trPr>
          <w:trHeight w:val="427"/>
        </w:trPr>
        <w:tc>
          <w:tcPr>
            <w:tcW w:w="5245" w:type="dxa"/>
            <w:tcBorders>
              <w:top w:val="single" w:sz="4" w:space="0" w:color="000000"/>
              <w:left w:val="single" w:sz="4" w:space="0" w:color="000000"/>
              <w:bottom w:val="single" w:sz="4" w:space="0" w:color="000000"/>
            </w:tcBorders>
            <w:vAlign w:val="center"/>
          </w:tcPr>
          <w:p w14:paraId="1B862C87" w14:textId="77777777" w:rsidR="00FD2FD0" w:rsidRPr="00FD2FD0" w:rsidRDefault="00FD2FD0" w:rsidP="00FD2FD0">
            <w:pPr>
              <w:suppressAutoHyphens/>
              <w:spacing w:after="60" w:line="240" w:lineRule="auto"/>
              <w:jc w:val="both"/>
              <w:rPr>
                <w:rFonts w:eastAsia="Times New Roman"/>
                <w:szCs w:val="24"/>
                <w:lang w:eastAsia="ar-SA" w:bidi="ar-SA"/>
              </w:rPr>
            </w:pPr>
            <w:r w:rsidRPr="00FD2FD0">
              <w:rPr>
                <w:rFonts w:eastAsia="Times New Roman"/>
                <w:szCs w:val="24"/>
                <w:lang w:eastAsia="ar-SA" w:bidi="ar-SA"/>
              </w:rPr>
              <w:t>Ταχυδρομική διεύθυνση</w:t>
            </w:r>
          </w:p>
        </w:tc>
        <w:tc>
          <w:tcPr>
            <w:tcW w:w="4419" w:type="dxa"/>
            <w:tcBorders>
              <w:top w:val="single" w:sz="4" w:space="0" w:color="000000"/>
              <w:left w:val="single" w:sz="4" w:space="0" w:color="000000"/>
              <w:bottom w:val="single" w:sz="4" w:space="0" w:color="000000"/>
              <w:right w:val="single" w:sz="4" w:space="0" w:color="000000"/>
            </w:tcBorders>
            <w:vAlign w:val="center"/>
          </w:tcPr>
          <w:p w14:paraId="05670AD1" w14:textId="77777777" w:rsidR="00FD2FD0" w:rsidRPr="00FD2FD0" w:rsidRDefault="00FD2FD0" w:rsidP="00FD2FD0">
            <w:pPr>
              <w:suppressAutoHyphens/>
              <w:snapToGrid w:val="0"/>
              <w:spacing w:after="60" w:line="240" w:lineRule="auto"/>
              <w:jc w:val="both"/>
              <w:rPr>
                <w:rFonts w:eastAsia="Times New Roman"/>
                <w:szCs w:val="24"/>
                <w:lang w:eastAsia="ar-SA" w:bidi="ar-SA"/>
              </w:rPr>
            </w:pPr>
            <w:r w:rsidRPr="00FD2FD0">
              <w:rPr>
                <w:rFonts w:eastAsia="Times New Roman"/>
                <w:szCs w:val="24"/>
                <w:lang w:eastAsia="ar-SA" w:bidi="ar-SA"/>
              </w:rPr>
              <w:t>2ο χλμ. Ε.Ο. Σερρών-Δράμας</w:t>
            </w:r>
          </w:p>
        </w:tc>
      </w:tr>
      <w:tr w:rsidR="00FD2FD0" w:rsidRPr="00FD2FD0" w14:paraId="259FE052" w14:textId="77777777" w:rsidTr="00D211FA">
        <w:trPr>
          <w:trHeight w:val="406"/>
        </w:trPr>
        <w:tc>
          <w:tcPr>
            <w:tcW w:w="5245" w:type="dxa"/>
            <w:tcBorders>
              <w:top w:val="single" w:sz="4" w:space="0" w:color="000000"/>
              <w:left w:val="single" w:sz="4" w:space="0" w:color="000000"/>
              <w:bottom w:val="single" w:sz="4" w:space="0" w:color="000000"/>
            </w:tcBorders>
            <w:vAlign w:val="center"/>
          </w:tcPr>
          <w:p w14:paraId="498E272D" w14:textId="77777777" w:rsidR="00FD2FD0" w:rsidRPr="00FD2FD0" w:rsidRDefault="00FD2FD0" w:rsidP="00FD2FD0">
            <w:pPr>
              <w:suppressAutoHyphens/>
              <w:spacing w:after="60" w:line="240" w:lineRule="auto"/>
              <w:jc w:val="both"/>
              <w:rPr>
                <w:rFonts w:eastAsia="Times New Roman"/>
                <w:szCs w:val="24"/>
                <w:lang w:eastAsia="ar-SA" w:bidi="ar-SA"/>
              </w:rPr>
            </w:pPr>
            <w:r w:rsidRPr="00FD2FD0">
              <w:rPr>
                <w:rFonts w:eastAsia="Times New Roman"/>
                <w:szCs w:val="24"/>
                <w:lang w:eastAsia="ar-SA" w:bidi="ar-SA"/>
              </w:rPr>
              <w:t>Πόλη</w:t>
            </w:r>
          </w:p>
        </w:tc>
        <w:tc>
          <w:tcPr>
            <w:tcW w:w="4419" w:type="dxa"/>
            <w:tcBorders>
              <w:top w:val="single" w:sz="4" w:space="0" w:color="000000"/>
              <w:left w:val="single" w:sz="4" w:space="0" w:color="000000"/>
              <w:bottom w:val="single" w:sz="4" w:space="0" w:color="000000"/>
              <w:right w:val="single" w:sz="4" w:space="0" w:color="000000"/>
            </w:tcBorders>
            <w:vAlign w:val="center"/>
          </w:tcPr>
          <w:p w14:paraId="6D81BF96" w14:textId="77777777" w:rsidR="00FD2FD0" w:rsidRPr="00FD2FD0" w:rsidRDefault="00FD2FD0" w:rsidP="00FD2FD0">
            <w:pPr>
              <w:suppressAutoHyphens/>
              <w:snapToGrid w:val="0"/>
              <w:spacing w:after="60" w:line="240" w:lineRule="auto"/>
              <w:jc w:val="both"/>
              <w:rPr>
                <w:rFonts w:eastAsia="Times New Roman"/>
                <w:szCs w:val="24"/>
                <w:lang w:eastAsia="ar-SA" w:bidi="ar-SA"/>
              </w:rPr>
            </w:pPr>
            <w:r w:rsidRPr="00FD2FD0">
              <w:rPr>
                <w:rFonts w:eastAsia="Times New Roman"/>
                <w:szCs w:val="24"/>
                <w:lang w:eastAsia="ar-SA" w:bidi="ar-SA"/>
              </w:rPr>
              <w:t>Σέρρες</w:t>
            </w:r>
          </w:p>
        </w:tc>
      </w:tr>
      <w:tr w:rsidR="00FD2FD0" w:rsidRPr="00FD2FD0" w14:paraId="59316AF4" w14:textId="77777777" w:rsidTr="00D211FA">
        <w:trPr>
          <w:trHeight w:val="425"/>
        </w:trPr>
        <w:tc>
          <w:tcPr>
            <w:tcW w:w="5245" w:type="dxa"/>
            <w:tcBorders>
              <w:top w:val="single" w:sz="4" w:space="0" w:color="000000"/>
              <w:left w:val="single" w:sz="4" w:space="0" w:color="000000"/>
              <w:bottom w:val="single" w:sz="4" w:space="0" w:color="000000"/>
            </w:tcBorders>
            <w:vAlign w:val="center"/>
          </w:tcPr>
          <w:p w14:paraId="016D62F7" w14:textId="77777777" w:rsidR="00FD2FD0" w:rsidRPr="00FD2FD0" w:rsidRDefault="00FD2FD0" w:rsidP="00FD2FD0">
            <w:pPr>
              <w:suppressAutoHyphens/>
              <w:spacing w:after="60" w:line="240" w:lineRule="auto"/>
              <w:jc w:val="both"/>
              <w:rPr>
                <w:rFonts w:eastAsia="Times New Roman"/>
                <w:szCs w:val="24"/>
                <w:lang w:eastAsia="ar-SA" w:bidi="ar-SA"/>
              </w:rPr>
            </w:pPr>
            <w:r w:rsidRPr="00FD2FD0">
              <w:rPr>
                <w:rFonts w:eastAsia="Times New Roman"/>
                <w:szCs w:val="24"/>
                <w:lang w:eastAsia="ar-SA" w:bidi="ar-SA"/>
              </w:rPr>
              <w:t>Ταχυδρομικός Κωδικός</w:t>
            </w:r>
          </w:p>
        </w:tc>
        <w:tc>
          <w:tcPr>
            <w:tcW w:w="4419" w:type="dxa"/>
            <w:tcBorders>
              <w:top w:val="single" w:sz="4" w:space="0" w:color="000000"/>
              <w:left w:val="single" w:sz="4" w:space="0" w:color="000000"/>
              <w:bottom w:val="single" w:sz="4" w:space="0" w:color="000000"/>
              <w:right w:val="single" w:sz="4" w:space="0" w:color="000000"/>
            </w:tcBorders>
            <w:vAlign w:val="center"/>
          </w:tcPr>
          <w:p w14:paraId="5C7A418B" w14:textId="77777777" w:rsidR="00FD2FD0" w:rsidRPr="00FD2FD0" w:rsidRDefault="00FD2FD0" w:rsidP="00FD2FD0">
            <w:pPr>
              <w:suppressAutoHyphens/>
              <w:snapToGrid w:val="0"/>
              <w:spacing w:after="60" w:line="240" w:lineRule="auto"/>
              <w:jc w:val="both"/>
              <w:rPr>
                <w:rFonts w:eastAsia="Times New Roman"/>
                <w:szCs w:val="24"/>
                <w:lang w:eastAsia="ar-SA" w:bidi="ar-SA"/>
              </w:rPr>
            </w:pPr>
            <w:r w:rsidRPr="00FD2FD0">
              <w:rPr>
                <w:rFonts w:eastAsia="Times New Roman"/>
                <w:szCs w:val="24"/>
                <w:lang w:eastAsia="ar-SA" w:bidi="ar-SA"/>
              </w:rPr>
              <w:t>62100</w:t>
            </w:r>
          </w:p>
        </w:tc>
      </w:tr>
      <w:tr w:rsidR="00FD2FD0" w:rsidRPr="00FD2FD0" w14:paraId="0EC2631F" w14:textId="77777777" w:rsidTr="00D211FA">
        <w:trPr>
          <w:trHeight w:val="403"/>
        </w:trPr>
        <w:tc>
          <w:tcPr>
            <w:tcW w:w="5245" w:type="dxa"/>
            <w:tcBorders>
              <w:top w:val="single" w:sz="4" w:space="0" w:color="000000"/>
              <w:left w:val="single" w:sz="4" w:space="0" w:color="000000"/>
              <w:bottom w:val="single" w:sz="4" w:space="0" w:color="000000"/>
            </w:tcBorders>
            <w:vAlign w:val="center"/>
          </w:tcPr>
          <w:p w14:paraId="57E108CD" w14:textId="77777777" w:rsidR="00FD2FD0" w:rsidRPr="00FD2FD0" w:rsidRDefault="00FD2FD0" w:rsidP="00FD2FD0">
            <w:pPr>
              <w:suppressAutoHyphens/>
              <w:spacing w:after="60" w:line="240" w:lineRule="auto"/>
              <w:jc w:val="both"/>
              <w:rPr>
                <w:rFonts w:eastAsia="Times New Roman"/>
                <w:szCs w:val="24"/>
                <w:lang w:eastAsia="ar-SA" w:bidi="ar-SA"/>
              </w:rPr>
            </w:pPr>
            <w:r w:rsidRPr="00FD2FD0">
              <w:rPr>
                <w:rFonts w:eastAsia="Times New Roman"/>
                <w:szCs w:val="24"/>
                <w:lang w:eastAsia="ar-SA" w:bidi="ar-SA"/>
              </w:rPr>
              <w:t>Τηλέφωνο</w:t>
            </w:r>
          </w:p>
        </w:tc>
        <w:tc>
          <w:tcPr>
            <w:tcW w:w="4419" w:type="dxa"/>
            <w:tcBorders>
              <w:top w:val="single" w:sz="4" w:space="0" w:color="000000"/>
              <w:left w:val="single" w:sz="4" w:space="0" w:color="000000"/>
              <w:bottom w:val="single" w:sz="4" w:space="0" w:color="000000"/>
              <w:right w:val="single" w:sz="4" w:space="0" w:color="000000"/>
            </w:tcBorders>
            <w:vAlign w:val="center"/>
          </w:tcPr>
          <w:p w14:paraId="6F1B8B78" w14:textId="77777777" w:rsidR="00FD2FD0" w:rsidRPr="00FD2FD0" w:rsidRDefault="00FD2FD0" w:rsidP="00FD2FD0">
            <w:pPr>
              <w:suppressAutoHyphens/>
              <w:snapToGrid w:val="0"/>
              <w:spacing w:after="60" w:line="240" w:lineRule="auto"/>
              <w:jc w:val="both"/>
              <w:rPr>
                <w:rFonts w:eastAsia="Times New Roman"/>
                <w:szCs w:val="24"/>
                <w:lang w:eastAsia="ar-SA" w:bidi="ar-SA"/>
              </w:rPr>
            </w:pPr>
            <w:r w:rsidRPr="00FD2FD0">
              <w:rPr>
                <w:rFonts w:eastAsia="Times New Roman"/>
                <w:szCs w:val="24"/>
                <w:lang w:eastAsia="ar-SA" w:bidi="ar-SA"/>
              </w:rPr>
              <w:t xml:space="preserve">23210 94500 </w:t>
            </w:r>
          </w:p>
        </w:tc>
      </w:tr>
      <w:tr w:rsidR="00FD2FD0" w:rsidRPr="00FD2FD0" w14:paraId="32206B67" w14:textId="77777777" w:rsidTr="00D211FA">
        <w:trPr>
          <w:trHeight w:val="423"/>
        </w:trPr>
        <w:tc>
          <w:tcPr>
            <w:tcW w:w="5245" w:type="dxa"/>
            <w:tcBorders>
              <w:top w:val="single" w:sz="4" w:space="0" w:color="000000"/>
              <w:left w:val="single" w:sz="4" w:space="0" w:color="000000"/>
              <w:bottom w:val="single" w:sz="4" w:space="0" w:color="000000"/>
            </w:tcBorders>
            <w:vAlign w:val="center"/>
          </w:tcPr>
          <w:p w14:paraId="52615EB9" w14:textId="77777777" w:rsidR="00FD2FD0" w:rsidRPr="00FD2FD0" w:rsidRDefault="00FD2FD0" w:rsidP="00FD2FD0">
            <w:pPr>
              <w:suppressAutoHyphens/>
              <w:spacing w:after="60" w:line="240" w:lineRule="auto"/>
              <w:jc w:val="both"/>
              <w:rPr>
                <w:rFonts w:eastAsia="Times New Roman"/>
                <w:szCs w:val="24"/>
                <w:lang w:val="en-US" w:eastAsia="ar-SA" w:bidi="ar-SA"/>
              </w:rPr>
            </w:pPr>
            <w:r w:rsidRPr="00FD2FD0">
              <w:rPr>
                <w:rFonts w:eastAsia="Times New Roman"/>
                <w:szCs w:val="24"/>
                <w:lang w:eastAsia="ar-SA" w:bidi="ar-SA"/>
              </w:rPr>
              <w:t xml:space="preserve">Ηλεκτρονικό Ταχυδρομείο </w:t>
            </w:r>
            <w:r w:rsidRPr="00FD2FD0">
              <w:rPr>
                <w:rFonts w:eastAsia="Times New Roman"/>
                <w:szCs w:val="24"/>
                <w:lang w:val="en-US" w:eastAsia="ar-SA" w:bidi="ar-SA"/>
              </w:rPr>
              <w:t>(e-mail)</w:t>
            </w:r>
          </w:p>
        </w:tc>
        <w:tc>
          <w:tcPr>
            <w:tcW w:w="4419" w:type="dxa"/>
            <w:tcBorders>
              <w:top w:val="single" w:sz="4" w:space="0" w:color="000000"/>
              <w:left w:val="single" w:sz="4" w:space="0" w:color="000000"/>
              <w:bottom w:val="single" w:sz="4" w:space="0" w:color="000000"/>
              <w:right w:val="single" w:sz="4" w:space="0" w:color="000000"/>
            </w:tcBorders>
            <w:vAlign w:val="center"/>
          </w:tcPr>
          <w:p w14:paraId="7C7BBD77" w14:textId="77777777" w:rsidR="00FD2FD0" w:rsidRPr="00FD2FD0" w:rsidRDefault="00FD2FD0" w:rsidP="00FD2FD0">
            <w:pPr>
              <w:suppressAutoHyphens/>
              <w:snapToGrid w:val="0"/>
              <w:spacing w:after="60" w:line="240" w:lineRule="auto"/>
              <w:jc w:val="both"/>
              <w:rPr>
                <w:rFonts w:eastAsia="Times New Roman"/>
                <w:szCs w:val="24"/>
                <w:lang w:eastAsia="ar-SA" w:bidi="ar-SA"/>
              </w:rPr>
            </w:pPr>
            <w:hyperlink r:id="rId10" w:history="1">
              <w:r w:rsidRPr="00FD2FD0">
                <w:rPr>
                  <w:rFonts w:eastAsia="Times New Roman"/>
                  <w:color w:val="0000FF"/>
                  <w:szCs w:val="24"/>
                  <w:u w:val="single"/>
                  <w:lang w:val="en-US" w:eastAsia="el-GR" w:bidi="ar-SA"/>
                </w:rPr>
                <w:t>gnserres@hospser.gr</w:t>
              </w:r>
            </w:hyperlink>
          </w:p>
        </w:tc>
      </w:tr>
      <w:tr w:rsidR="00FD2FD0" w:rsidRPr="00FD2FD0" w14:paraId="45A24228" w14:textId="77777777" w:rsidTr="00D211FA">
        <w:trPr>
          <w:trHeight w:val="699"/>
        </w:trPr>
        <w:tc>
          <w:tcPr>
            <w:tcW w:w="5245" w:type="dxa"/>
            <w:tcBorders>
              <w:top w:val="single" w:sz="4" w:space="0" w:color="000000"/>
              <w:left w:val="single" w:sz="4" w:space="0" w:color="000000"/>
              <w:bottom w:val="single" w:sz="4" w:space="0" w:color="000000"/>
            </w:tcBorders>
            <w:vAlign w:val="center"/>
          </w:tcPr>
          <w:p w14:paraId="20C51AEC" w14:textId="77777777" w:rsidR="00FD2FD0" w:rsidRPr="00FD2FD0" w:rsidRDefault="00FD2FD0" w:rsidP="00FD2FD0">
            <w:pPr>
              <w:suppressAutoHyphens/>
              <w:spacing w:after="60" w:line="240" w:lineRule="auto"/>
              <w:jc w:val="both"/>
              <w:rPr>
                <w:rFonts w:eastAsia="Times New Roman"/>
                <w:szCs w:val="24"/>
                <w:lang w:eastAsia="ar-SA" w:bidi="ar-SA"/>
              </w:rPr>
            </w:pPr>
            <w:r w:rsidRPr="00FD2FD0">
              <w:rPr>
                <w:rFonts w:eastAsia="Times New Roman"/>
                <w:szCs w:val="24"/>
                <w:lang w:eastAsia="ar-SA" w:bidi="ar-SA"/>
              </w:rPr>
              <w:t>Αρμόδιος για πληροφορίες</w:t>
            </w:r>
          </w:p>
        </w:tc>
        <w:tc>
          <w:tcPr>
            <w:tcW w:w="4419" w:type="dxa"/>
            <w:tcBorders>
              <w:top w:val="single" w:sz="4" w:space="0" w:color="000000"/>
              <w:left w:val="single" w:sz="4" w:space="0" w:color="000000"/>
              <w:bottom w:val="single" w:sz="4" w:space="0" w:color="000000"/>
              <w:right w:val="single" w:sz="4" w:space="0" w:color="000000"/>
            </w:tcBorders>
            <w:vAlign w:val="center"/>
          </w:tcPr>
          <w:p w14:paraId="44A694AB" w14:textId="77777777" w:rsidR="00FD2FD0" w:rsidRPr="00FD2FD0" w:rsidRDefault="00FD2FD0" w:rsidP="00FD2FD0">
            <w:pPr>
              <w:suppressAutoHyphens/>
              <w:snapToGrid w:val="0"/>
              <w:spacing w:after="60" w:line="240" w:lineRule="auto"/>
              <w:rPr>
                <w:rFonts w:eastAsia="Times New Roman"/>
                <w:szCs w:val="24"/>
                <w:lang w:eastAsia="ar-SA" w:bidi="ar-SA"/>
              </w:rPr>
            </w:pPr>
            <w:r w:rsidRPr="00FD2FD0">
              <w:rPr>
                <w:rFonts w:eastAsia="Times New Roman"/>
                <w:szCs w:val="24"/>
                <w:lang w:eastAsia="ar-SA" w:bidi="ar-SA"/>
              </w:rPr>
              <w:t xml:space="preserve">Τσαμουρτζής Αδάμ (Γρ. Προμηθειών, 23210 94298,  </w:t>
            </w:r>
            <w:r w:rsidRPr="00FD2FD0">
              <w:rPr>
                <w:rFonts w:eastAsia="Times New Roman"/>
                <w:color w:val="0070C0"/>
                <w:szCs w:val="24"/>
                <w:lang w:eastAsia="ar-SA" w:bidi="ar-SA"/>
              </w:rPr>
              <w:t>tsamourtzis@hospser.gr</w:t>
            </w:r>
            <w:r w:rsidRPr="00FD2FD0">
              <w:rPr>
                <w:rFonts w:eastAsia="Times New Roman"/>
                <w:szCs w:val="24"/>
                <w:lang w:eastAsia="ar-SA" w:bidi="ar-SA"/>
              </w:rPr>
              <w:t>)</w:t>
            </w:r>
          </w:p>
        </w:tc>
      </w:tr>
      <w:tr w:rsidR="00FD2FD0" w:rsidRPr="00FD2FD0" w14:paraId="45342CD6" w14:textId="77777777" w:rsidTr="00D211FA">
        <w:trPr>
          <w:trHeight w:val="412"/>
        </w:trPr>
        <w:tc>
          <w:tcPr>
            <w:tcW w:w="5245" w:type="dxa"/>
            <w:tcBorders>
              <w:top w:val="single" w:sz="4" w:space="0" w:color="000000"/>
              <w:left w:val="single" w:sz="4" w:space="0" w:color="000000"/>
              <w:bottom w:val="single" w:sz="4" w:space="0" w:color="000000"/>
            </w:tcBorders>
            <w:vAlign w:val="center"/>
          </w:tcPr>
          <w:p w14:paraId="7CD0D0CB" w14:textId="77777777" w:rsidR="00FD2FD0" w:rsidRPr="00FD2FD0" w:rsidRDefault="00FD2FD0" w:rsidP="00FD2FD0">
            <w:pPr>
              <w:suppressAutoHyphens/>
              <w:spacing w:after="60" w:line="240" w:lineRule="auto"/>
              <w:jc w:val="both"/>
              <w:rPr>
                <w:rFonts w:eastAsia="Times New Roman"/>
                <w:szCs w:val="24"/>
                <w:lang w:eastAsia="ar-SA" w:bidi="ar-SA"/>
              </w:rPr>
            </w:pPr>
            <w:r w:rsidRPr="00FD2FD0">
              <w:rPr>
                <w:rFonts w:eastAsia="Times New Roman"/>
                <w:szCs w:val="24"/>
                <w:lang w:eastAsia="ar-SA" w:bidi="ar-SA"/>
              </w:rPr>
              <w:t>Γενική Διεύθυνση στο διαδίκτυο  (URL)</w:t>
            </w:r>
          </w:p>
        </w:tc>
        <w:tc>
          <w:tcPr>
            <w:tcW w:w="4419" w:type="dxa"/>
            <w:tcBorders>
              <w:top w:val="single" w:sz="4" w:space="0" w:color="000000"/>
              <w:left w:val="single" w:sz="4" w:space="0" w:color="000000"/>
              <w:bottom w:val="single" w:sz="4" w:space="0" w:color="000000"/>
              <w:right w:val="single" w:sz="4" w:space="0" w:color="000000"/>
            </w:tcBorders>
            <w:vAlign w:val="center"/>
          </w:tcPr>
          <w:p w14:paraId="71E6FAE6" w14:textId="77777777" w:rsidR="00FD2FD0" w:rsidRPr="00FD2FD0" w:rsidRDefault="00FD2FD0" w:rsidP="00FD2FD0">
            <w:pPr>
              <w:suppressAutoHyphens/>
              <w:snapToGrid w:val="0"/>
              <w:spacing w:after="60" w:line="240" w:lineRule="auto"/>
              <w:jc w:val="both"/>
              <w:rPr>
                <w:rFonts w:eastAsia="Times New Roman"/>
                <w:szCs w:val="24"/>
                <w:lang w:eastAsia="ar-SA" w:bidi="ar-SA"/>
              </w:rPr>
            </w:pPr>
            <w:hyperlink r:id="rId11" w:history="1">
              <w:r w:rsidRPr="00FD2FD0">
                <w:rPr>
                  <w:rFonts w:eastAsia="Times New Roman"/>
                  <w:color w:val="0000FF"/>
                  <w:szCs w:val="24"/>
                  <w:u w:val="single"/>
                  <w:lang w:eastAsia="el-GR" w:bidi="ar-SA"/>
                </w:rPr>
                <w:t>www.hospser.gr</w:t>
              </w:r>
            </w:hyperlink>
          </w:p>
        </w:tc>
      </w:tr>
    </w:tbl>
    <w:p w14:paraId="7DA8DB24" w14:textId="77777777" w:rsidR="00FD2FD0" w:rsidRPr="00FD2FD0" w:rsidRDefault="00FD2FD0" w:rsidP="00FD2FD0">
      <w:pPr>
        <w:suppressAutoHyphens/>
        <w:spacing w:after="60" w:line="240" w:lineRule="auto"/>
        <w:jc w:val="both"/>
        <w:rPr>
          <w:rFonts w:eastAsia="Times New Roman"/>
          <w:szCs w:val="24"/>
          <w:lang w:eastAsia="ar-SA" w:bidi="ar-SA"/>
        </w:rPr>
      </w:pPr>
    </w:p>
    <w:p w14:paraId="51EBE645" w14:textId="77777777" w:rsidR="00FD2FD0" w:rsidRPr="00FD2FD0" w:rsidRDefault="00FD2FD0" w:rsidP="00FD2FD0">
      <w:pPr>
        <w:suppressAutoHyphens/>
        <w:spacing w:after="60" w:line="276" w:lineRule="auto"/>
        <w:jc w:val="both"/>
        <w:rPr>
          <w:rFonts w:eastAsia="Times New Roman"/>
          <w:szCs w:val="24"/>
          <w:lang w:eastAsia="ar-SA" w:bidi="ar-SA"/>
        </w:rPr>
      </w:pPr>
      <w:r w:rsidRPr="00FD2FD0">
        <w:rPr>
          <w:rFonts w:eastAsia="Times New Roman"/>
          <w:b/>
          <w:szCs w:val="24"/>
          <w:lang w:eastAsia="ar-SA" w:bidi="ar-SA"/>
        </w:rPr>
        <w:t xml:space="preserve">Είδος Αναθέτουσας Αρχής </w:t>
      </w:r>
    </w:p>
    <w:p w14:paraId="61EDB803" w14:textId="77777777" w:rsidR="00FD2FD0" w:rsidRPr="00FD2FD0" w:rsidRDefault="00FD2FD0" w:rsidP="00677D66">
      <w:pPr>
        <w:suppressAutoHyphens/>
        <w:spacing w:after="0" w:line="360" w:lineRule="auto"/>
        <w:jc w:val="both"/>
        <w:rPr>
          <w:rFonts w:eastAsia="Calibri"/>
          <w:szCs w:val="24"/>
          <w:lang w:eastAsia="ar-SA" w:bidi="ar-SA"/>
        </w:rPr>
      </w:pPr>
      <w:r w:rsidRPr="00FD2FD0">
        <w:rPr>
          <w:rFonts w:eastAsia="Calibri"/>
          <w:szCs w:val="24"/>
          <w:lang w:eastAsia="ar-SA" w:bidi="ar-SA"/>
        </w:rPr>
        <w:t>Η Αναθέτουσα Αρχή είναι Νοσοκομείο (ΝΠΔΔ), αποτελεί μη κεντρική Αναθέτουσα Αρχή και ανήκει στο Υπουργείο Υγείας (4η Υγειονομική Περιφέρεια Μακεδονίας &amp; Θράκης).</w:t>
      </w:r>
    </w:p>
    <w:p w14:paraId="77B927D9" w14:textId="77777777" w:rsidR="00FD2FD0" w:rsidRPr="00FD2FD0" w:rsidRDefault="00FD2FD0" w:rsidP="00FD2FD0">
      <w:pPr>
        <w:suppressAutoHyphens/>
        <w:spacing w:after="0" w:line="276" w:lineRule="auto"/>
        <w:jc w:val="both"/>
        <w:rPr>
          <w:rFonts w:eastAsia="Times New Roman"/>
          <w:b/>
          <w:szCs w:val="24"/>
          <w:lang w:eastAsia="ar-SA" w:bidi="ar-SA"/>
        </w:rPr>
      </w:pPr>
    </w:p>
    <w:p w14:paraId="153AAB18" w14:textId="77777777" w:rsidR="00FD2FD0" w:rsidRPr="00FD2FD0" w:rsidRDefault="00FD2FD0" w:rsidP="00FD2FD0">
      <w:pPr>
        <w:suppressAutoHyphens/>
        <w:spacing w:after="60" w:line="276" w:lineRule="auto"/>
        <w:jc w:val="both"/>
        <w:rPr>
          <w:rFonts w:eastAsia="Times New Roman"/>
          <w:szCs w:val="24"/>
          <w:lang w:eastAsia="ar-SA" w:bidi="ar-SA"/>
        </w:rPr>
      </w:pPr>
      <w:r w:rsidRPr="00FD2FD0">
        <w:rPr>
          <w:rFonts w:eastAsia="Times New Roman"/>
          <w:b/>
          <w:szCs w:val="24"/>
          <w:lang w:eastAsia="ar-SA" w:bidi="ar-SA"/>
        </w:rPr>
        <w:t>Κύρια δραστηριότητα Α.Α.</w:t>
      </w:r>
    </w:p>
    <w:p w14:paraId="06C2638E" w14:textId="77777777" w:rsidR="00FD2FD0" w:rsidRPr="00FD2FD0" w:rsidRDefault="00FD2FD0" w:rsidP="00FD2FD0">
      <w:pPr>
        <w:suppressAutoHyphens/>
        <w:spacing w:after="0" w:line="276" w:lineRule="auto"/>
        <w:jc w:val="both"/>
        <w:rPr>
          <w:rFonts w:eastAsia="Times New Roman"/>
          <w:szCs w:val="24"/>
          <w:lang w:eastAsia="ar-SA" w:bidi="ar-SA"/>
        </w:rPr>
      </w:pPr>
      <w:r w:rsidRPr="00FD2FD0">
        <w:rPr>
          <w:rFonts w:eastAsia="Times New Roman"/>
          <w:szCs w:val="24"/>
          <w:lang w:eastAsia="ar-SA" w:bidi="ar-SA"/>
        </w:rPr>
        <w:t xml:space="preserve">Η κύρια δραστηριότητα της Αναθέτουσας Αρχής είναι η </w:t>
      </w:r>
      <w:r w:rsidRPr="00FD2FD0">
        <w:rPr>
          <w:rFonts w:eastAsia="Times New Roman"/>
          <w:color w:val="000000"/>
          <w:kern w:val="2"/>
          <w:lang w:eastAsia="ar-SA" w:bidi="ar-SA"/>
        </w:rPr>
        <w:t>παροχή υπηρεσιών υγείας.</w:t>
      </w:r>
    </w:p>
    <w:p w14:paraId="6A71FC06" w14:textId="77777777" w:rsidR="00FD2FD0" w:rsidRPr="00FD2FD0" w:rsidRDefault="00FD2FD0" w:rsidP="00FD2FD0">
      <w:pPr>
        <w:suppressAutoHyphens/>
        <w:spacing w:after="60" w:line="240" w:lineRule="auto"/>
        <w:jc w:val="both"/>
        <w:rPr>
          <w:rFonts w:eastAsia="Times New Roman"/>
          <w:szCs w:val="24"/>
          <w:lang w:eastAsia="ar-SA" w:bidi="ar-SA"/>
        </w:rPr>
      </w:pPr>
    </w:p>
    <w:p w14:paraId="31DE7049" w14:textId="77777777" w:rsidR="00FD2FD0" w:rsidRPr="00FD2FD0" w:rsidRDefault="00FD2FD0" w:rsidP="00FD2FD0">
      <w:pPr>
        <w:suppressAutoHyphens/>
        <w:spacing w:after="60" w:line="240" w:lineRule="auto"/>
        <w:jc w:val="both"/>
        <w:rPr>
          <w:rFonts w:eastAsia="Times New Roman"/>
          <w:kern w:val="1"/>
          <w:szCs w:val="24"/>
          <w:lang w:eastAsia="ar-SA" w:bidi="ar-SA"/>
        </w:rPr>
      </w:pPr>
      <w:r w:rsidRPr="00FD2FD0">
        <w:rPr>
          <w:rFonts w:eastAsia="Times New Roman"/>
          <w:b/>
          <w:szCs w:val="24"/>
          <w:lang w:eastAsia="ar-SA" w:bidi="ar-SA"/>
        </w:rPr>
        <w:t xml:space="preserve">Στοιχεία Επικοινωνίας </w:t>
      </w:r>
    </w:p>
    <w:p w14:paraId="3D866EE5" w14:textId="77777777" w:rsidR="00FD2FD0" w:rsidRPr="00FD2FD0" w:rsidRDefault="00FD2FD0" w:rsidP="00677D66">
      <w:pPr>
        <w:suppressAutoHyphens/>
        <w:spacing w:after="60" w:line="360" w:lineRule="auto"/>
        <w:ind w:left="567" w:hanging="567"/>
        <w:jc w:val="both"/>
        <w:rPr>
          <w:rFonts w:eastAsia="Times New Roman"/>
          <w:szCs w:val="24"/>
          <w:lang w:eastAsia="ar-SA" w:bidi="ar-SA"/>
        </w:rPr>
      </w:pPr>
      <w:r w:rsidRPr="00FD2FD0">
        <w:rPr>
          <w:rFonts w:eastAsia="Times New Roman"/>
          <w:kern w:val="1"/>
          <w:szCs w:val="24"/>
          <w:lang w:eastAsia="ar-SA" w:bidi="ar-SA"/>
        </w:rPr>
        <w:t>α)</w:t>
      </w:r>
      <w:r w:rsidRPr="00FD2FD0">
        <w:rPr>
          <w:rFonts w:eastAsia="Times New Roman"/>
          <w:kern w:val="1"/>
          <w:szCs w:val="24"/>
          <w:lang w:eastAsia="ar-SA" w:bidi="ar-SA"/>
        </w:rPr>
        <w:tab/>
        <w:t>Τα έγγραφα της σύμβασης είναι διαθέσιμα για ελεύθερη, πλήρη, άμεση &amp; δωρεάν ηλεκτρονική πρόσβαση μέσω της Διαδικτυακής Πύλης (www.promitheus.gov.gr) του ΟΠΣ ΕΣΗΔΗΣ.</w:t>
      </w:r>
    </w:p>
    <w:p w14:paraId="695920E1" w14:textId="77777777" w:rsidR="00FD2FD0" w:rsidRPr="00FD2FD0" w:rsidRDefault="00FD2FD0" w:rsidP="00677D66">
      <w:pPr>
        <w:suppressAutoHyphens/>
        <w:spacing w:after="60" w:line="360" w:lineRule="auto"/>
        <w:ind w:left="567" w:hanging="567"/>
        <w:jc w:val="both"/>
        <w:rPr>
          <w:rFonts w:eastAsia="Times New Roman"/>
          <w:szCs w:val="24"/>
          <w:lang w:eastAsia="ar-SA" w:bidi="ar-SA"/>
        </w:rPr>
      </w:pPr>
      <w:r w:rsidRPr="00FD2FD0">
        <w:rPr>
          <w:rFonts w:eastAsia="Times New Roman"/>
          <w:szCs w:val="24"/>
          <w:lang w:eastAsia="ar-SA" w:bidi="ar-SA"/>
        </w:rPr>
        <w:t>β)</w:t>
      </w:r>
      <w:r w:rsidRPr="00FD2FD0">
        <w:rPr>
          <w:rFonts w:eastAsia="Times New Roman"/>
          <w:szCs w:val="24"/>
          <w:lang w:eastAsia="ar-SA" w:bidi="ar-SA"/>
        </w:rPr>
        <w:tab/>
        <w:t>Κάθε είδους επικοινωνία και ανταλλαγή πληροφοριών πραγματοποιείται μέσω του ΕΣΗΔΗΣ Προμήθειες και Υπηρεσίες (εφεξής ΕΣΗΔΗΣ), το οποίο είναι προσβάσιμο από τη Διαδικτυακή Πύλη (www.promitheus.gov.gr) του ΟΠΣ ΕΣΗΔΗΣ.</w:t>
      </w:r>
    </w:p>
    <w:p w14:paraId="1B4F41D7" w14:textId="77777777" w:rsidR="00FD2FD0" w:rsidRPr="00FD2FD0" w:rsidRDefault="00FD2FD0" w:rsidP="00677D66">
      <w:pPr>
        <w:suppressAutoHyphens/>
        <w:spacing w:after="60" w:line="360" w:lineRule="auto"/>
        <w:ind w:left="567" w:hanging="567"/>
        <w:jc w:val="both"/>
        <w:rPr>
          <w:rFonts w:eastAsia="Times New Roman"/>
          <w:kern w:val="1"/>
          <w:szCs w:val="24"/>
          <w:lang w:eastAsia="ar-SA" w:bidi="ar-SA"/>
        </w:rPr>
      </w:pPr>
      <w:r w:rsidRPr="00FD2FD0">
        <w:rPr>
          <w:rFonts w:eastAsia="Times New Roman"/>
          <w:szCs w:val="24"/>
          <w:lang w:eastAsia="ar-SA" w:bidi="ar-SA"/>
        </w:rPr>
        <w:t>γ)</w:t>
      </w:r>
      <w:r w:rsidRPr="00FD2FD0">
        <w:rPr>
          <w:rFonts w:eastAsia="Times New Roman"/>
          <w:szCs w:val="24"/>
          <w:lang w:eastAsia="ar-SA" w:bidi="ar-SA"/>
        </w:rPr>
        <w:tab/>
        <w:t>Περαιτέρω πληροφορίες είναι διαθέσιμες από:</w:t>
      </w:r>
    </w:p>
    <w:p w14:paraId="4A9D9060" w14:textId="77777777" w:rsidR="00FD2FD0" w:rsidRPr="00FD2FD0" w:rsidRDefault="00FD2FD0" w:rsidP="00677D66">
      <w:pPr>
        <w:suppressAutoHyphens/>
        <w:spacing w:after="60" w:line="360" w:lineRule="auto"/>
        <w:ind w:left="567" w:hanging="567"/>
        <w:jc w:val="both"/>
        <w:rPr>
          <w:rFonts w:eastAsia="Times New Roman"/>
          <w:kern w:val="1"/>
          <w:szCs w:val="24"/>
          <w:lang w:eastAsia="ar-SA" w:bidi="ar-SA"/>
        </w:rPr>
      </w:pPr>
      <w:r w:rsidRPr="00FD2FD0">
        <w:rPr>
          <w:rFonts w:eastAsia="Times New Roman"/>
          <w:kern w:val="1"/>
          <w:szCs w:val="24"/>
          <w:lang w:eastAsia="ar-SA" w:bidi="ar-SA"/>
        </w:rPr>
        <w:tab/>
        <w:t xml:space="preserve">το Γενικό Νοσοκομείο Σερρών στην προαναφερθείσα Γενική Διεύθυνση στο διαδίκτυο (URL): http://www.hospser.gr στη διαδρομή: Γενικό Νοσοκομείο Σερρών </w:t>
      </w:r>
      <w:r w:rsidRPr="00FD2FD0">
        <w:rPr>
          <w:rFonts w:ascii="Arial" w:eastAsia="Times New Roman" w:hAnsi="Arial" w:cs="Arial"/>
          <w:kern w:val="1"/>
          <w:sz w:val="18"/>
          <w:szCs w:val="18"/>
          <w:lang w:eastAsia="ar-SA" w:bidi="ar-SA"/>
        </w:rPr>
        <w:t>►</w:t>
      </w:r>
      <w:r w:rsidRPr="00FD2FD0">
        <w:rPr>
          <w:rFonts w:eastAsia="Times New Roman"/>
          <w:kern w:val="1"/>
          <w:szCs w:val="24"/>
          <w:lang w:eastAsia="ar-SA" w:bidi="ar-SA"/>
        </w:rPr>
        <w:t xml:space="preserve"> Ανακοινώσεις-Νέα </w:t>
      </w:r>
      <w:r w:rsidRPr="00FD2FD0">
        <w:rPr>
          <w:rFonts w:ascii="Arial" w:eastAsia="Times New Roman" w:hAnsi="Arial" w:cs="Arial"/>
          <w:kern w:val="1"/>
          <w:sz w:val="18"/>
          <w:szCs w:val="18"/>
          <w:lang w:eastAsia="ar-SA" w:bidi="ar-SA"/>
        </w:rPr>
        <w:t>►</w:t>
      </w:r>
      <w:r w:rsidRPr="00FD2FD0">
        <w:rPr>
          <w:rFonts w:eastAsia="Times New Roman"/>
          <w:kern w:val="1"/>
          <w:szCs w:val="24"/>
          <w:lang w:eastAsia="ar-SA" w:bidi="ar-SA"/>
        </w:rPr>
        <w:t xml:space="preserve"> Προμήθειες- Διαγωνισμοί καθώς και από τον αρμόδιο υπάλληλο του Τμήματος Προμηθειών (Τσαμουρτζής Αδάμ, τηλ. 23210 94298, ηλεκτρονικό ταχυδρομείο: </w:t>
      </w:r>
      <w:hyperlink r:id="rId12" w:history="1">
        <w:r w:rsidRPr="00FD2FD0">
          <w:rPr>
            <w:rFonts w:eastAsia="Times New Roman"/>
            <w:color w:val="0000FF"/>
            <w:kern w:val="1"/>
            <w:szCs w:val="24"/>
            <w:u w:val="single"/>
            <w:lang w:eastAsia="ar-SA" w:bidi="ar-SA"/>
          </w:rPr>
          <w:t>tsamourtzis@hospser.gr</w:t>
        </w:r>
      </w:hyperlink>
      <w:r w:rsidRPr="00FD2FD0">
        <w:rPr>
          <w:rFonts w:eastAsia="Times New Roman"/>
          <w:kern w:val="1"/>
          <w:szCs w:val="24"/>
          <w:lang w:eastAsia="ar-SA" w:bidi="ar-SA"/>
        </w:rPr>
        <w:t>).</w:t>
      </w:r>
    </w:p>
    <w:p w14:paraId="19B8805B" w14:textId="77777777" w:rsidR="00FD2FD0" w:rsidRPr="00FD2FD0" w:rsidRDefault="00FD2FD0" w:rsidP="00FD2FD0">
      <w:pPr>
        <w:suppressAutoHyphens/>
        <w:spacing w:after="60" w:line="276" w:lineRule="auto"/>
        <w:ind w:left="567" w:hanging="567"/>
        <w:jc w:val="both"/>
        <w:rPr>
          <w:rFonts w:eastAsia="Times New Roman"/>
          <w:i/>
          <w:iCs/>
          <w:color w:val="5B9BD5"/>
          <w:kern w:val="1"/>
          <w:szCs w:val="24"/>
          <w:lang w:eastAsia="ar-SA" w:bidi="ar-SA"/>
        </w:rPr>
      </w:pPr>
    </w:p>
    <w:p w14:paraId="5620CF7D" w14:textId="77777777" w:rsidR="00FD2FD0" w:rsidRPr="00FD2FD0" w:rsidRDefault="00FD2FD0" w:rsidP="00FD2FD0">
      <w:pPr>
        <w:keepNext/>
        <w:pBdr>
          <w:bottom w:val="single" w:sz="8" w:space="1" w:color="00008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ar-SA" w:bidi="ar-SA"/>
        </w:rPr>
      </w:pPr>
      <w:bookmarkStart w:id="19" w:name="_Toc213930651"/>
      <w:r w:rsidRPr="00FD2FD0">
        <w:rPr>
          <w:rFonts w:ascii="Arial" w:eastAsia="Times New Roman" w:hAnsi="Arial" w:cs="Arial"/>
          <w:b/>
          <w:color w:val="002060"/>
          <w:sz w:val="24"/>
          <w:lang w:eastAsia="ar-SA" w:bidi="ar-SA"/>
        </w:rPr>
        <w:t>1.2</w:t>
      </w:r>
      <w:r w:rsidRPr="00FD2FD0">
        <w:rPr>
          <w:rFonts w:ascii="Arial" w:eastAsia="Times New Roman" w:hAnsi="Arial" w:cs="Arial"/>
          <w:b/>
          <w:color w:val="002060"/>
          <w:sz w:val="24"/>
          <w:lang w:eastAsia="ar-SA" w:bidi="ar-SA"/>
        </w:rPr>
        <w:tab/>
        <w:t>Στοιχεία Διαδικασίας-Χρηματοδότηση</w:t>
      </w:r>
      <w:bookmarkEnd w:id="19"/>
    </w:p>
    <w:p w14:paraId="43C4E399" w14:textId="77777777" w:rsidR="00FD2FD0" w:rsidRPr="00FD2FD0" w:rsidRDefault="00FD2FD0" w:rsidP="00677D66">
      <w:pPr>
        <w:suppressAutoHyphens/>
        <w:spacing w:before="240" w:after="120" w:line="240" w:lineRule="auto"/>
        <w:jc w:val="both"/>
        <w:rPr>
          <w:rFonts w:eastAsia="Times New Roman"/>
          <w:szCs w:val="24"/>
          <w:lang w:eastAsia="ar-SA" w:bidi="ar-SA"/>
        </w:rPr>
      </w:pPr>
      <w:r w:rsidRPr="00FD2FD0">
        <w:rPr>
          <w:rFonts w:eastAsia="Times New Roman"/>
          <w:b/>
          <w:szCs w:val="24"/>
          <w:lang w:eastAsia="ar-SA" w:bidi="ar-SA"/>
        </w:rPr>
        <w:t xml:space="preserve">Είδος διαδικασίας </w:t>
      </w:r>
    </w:p>
    <w:p w14:paraId="735C41B7" w14:textId="77777777" w:rsidR="00FD2FD0" w:rsidRPr="00FD2FD0" w:rsidRDefault="00FD2FD0" w:rsidP="00FD2FD0">
      <w:pPr>
        <w:suppressAutoHyphens/>
        <w:spacing w:after="60" w:line="240" w:lineRule="auto"/>
        <w:jc w:val="both"/>
        <w:rPr>
          <w:rFonts w:eastAsia="Times New Roman"/>
          <w:szCs w:val="24"/>
          <w:lang w:eastAsia="ar-SA" w:bidi="ar-SA"/>
        </w:rPr>
      </w:pPr>
      <w:r w:rsidRPr="00FD2FD0">
        <w:rPr>
          <w:rFonts w:eastAsia="Times New Roman"/>
          <w:szCs w:val="24"/>
          <w:lang w:eastAsia="ar-SA" w:bidi="ar-SA"/>
        </w:rPr>
        <w:t xml:space="preserve">Ο διαγωνισμός θα διεξαχθεί με την ανοικτή διαδικασία του άρθρου </w:t>
      </w:r>
      <w:bookmarkStart w:id="20" w:name="_Hlk161050515"/>
      <w:r w:rsidRPr="00FD2FD0">
        <w:rPr>
          <w:rFonts w:eastAsia="Times New Roman"/>
          <w:szCs w:val="24"/>
          <w:lang w:eastAsia="ar-SA" w:bidi="ar-SA"/>
        </w:rPr>
        <w:t xml:space="preserve">27 </w:t>
      </w:r>
      <w:bookmarkEnd w:id="20"/>
      <w:r w:rsidRPr="00FD2FD0">
        <w:rPr>
          <w:rFonts w:eastAsia="Times New Roman"/>
          <w:szCs w:val="24"/>
          <w:lang w:eastAsia="ar-SA" w:bidi="ar-SA"/>
        </w:rPr>
        <w:t xml:space="preserve">του ν. 4412/16. </w:t>
      </w:r>
    </w:p>
    <w:p w14:paraId="35520138" w14:textId="77777777" w:rsidR="00FD2FD0" w:rsidRPr="00FD2FD0" w:rsidRDefault="00FD2FD0" w:rsidP="00FD2FD0">
      <w:pPr>
        <w:suppressAutoHyphens/>
        <w:spacing w:after="60" w:line="240" w:lineRule="auto"/>
        <w:jc w:val="both"/>
        <w:rPr>
          <w:rFonts w:eastAsia="Times New Roman"/>
          <w:szCs w:val="24"/>
          <w:lang w:eastAsia="ar-SA" w:bidi="ar-SA"/>
        </w:rPr>
      </w:pPr>
    </w:p>
    <w:p w14:paraId="26057F03" w14:textId="77777777" w:rsidR="00FD2FD0" w:rsidRPr="00FD2FD0" w:rsidRDefault="00FD2FD0" w:rsidP="00FD2FD0">
      <w:pPr>
        <w:suppressAutoHyphens/>
        <w:spacing w:after="60" w:line="276" w:lineRule="auto"/>
        <w:jc w:val="both"/>
        <w:rPr>
          <w:rFonts w:eastAsia="Times New Roman"/>
          <w:szCs w:val="24"/>
          <w:lang w:eastAsia="ar-SA" w:bidi="ar-SA"/>
        </w:rPr>
      </w:pPr>
      <w:r w:rsidRPr="00FD2FD0">
        <w:rPr>
          <w:rFonts w:eastAsia="Times New Roman"/>
          <w:b/>
          <w:szCs w:val="24"/>
          <w:lang w:eastAsia="ar-SA" w:bidi="ar-SA"/>
        </w:rPr>
        <w:t>Χρηματοδότηση της σύμβασης</w:t>
      </w:r>
    </w:p>
    <w:p w14:paraId="3BE65C60" w14:textId="3D0AE340" w:rsidR="00FD2FD0" w:rsidRPr="00FD2FD0" w:rsidRDefault="00FD2FD0" w:rsidP="00677D66">
      <w:pPr>
        <w:suppressAutoHyphens/>
        <w:spacing w:before="240" w:after="60" w:line="360" w:lineRule="auto"/>
        <w:jc w:val="both"/>
        <w:rPr>
          <w:rFonts w:eastAsia="Times New Roman"/>
          <w:kern w:val="1"/>
          <w:szCs w:val="24"/>
          <w:lang w:eastAsia="ar-SA" w:bidi="ar-SA"/>
        </w:rPr>
      </w:pPr>
      <w:r w:rsidRPr="00FD2FD0">
        <w:rPr>
          <w:rFonts w:eastAsia="Times New Roman"/>
          <w:kern w:val="1"/>
          <w:szCs w:val="24"/>
          <w:lang w:eastAsia="ar-SA" w:bidi="ar-SA"/>
        </w:rPr>
        <w:t xml:space="preserve">Φορέας χρηματοδότησης της παρούσας σύμβασης είναι το Γενικό Νοσοκομείο Σερρών. Η δαπάνη για την εν λόγω σύμβαση βαρύνει τον </w:t>
      </w:r>
      <w:r w:rsidR="00677D66" w:rsidRPr="00677D66">
        <w:rPr>
          <w:rFonts w:eastAsia="Times New Roman"/>
          <w:kern w:val="1"/>
          <w:szCs w:val="24"/>
          <w:lang w:eastAsia="ar-SA" w:bidi="ar-SA"/>
        </w:rPr>
        <w:t>Α.Λ.Ε.</w:t>
      </w:r>
      <w:r w:rsidRPr="00FD2FD0">
        <w:rPr>
          <w:rFonts w:eastAsia="Times New Roman"/>
          <w:kern w:val="1"/>
          <w:szCs w:val="24"/>
          <w:lang w:eastAsia="ar-SA" w:bidi="ar-SA"/>
        </w:rPr>
        <w:t xml:space="preserve"> </w:t>
      </w:r>
      <w:r w:rsidR="00677D66" w:rsidRPr="00677D66">
        <w:rPr>
          <w:rFonts w:eastAsia="Times New Roman"/>
          <w:kern w:val="1"/>
          <w:szCs w:val="24"/>
          <w:lang w:eastAsia="ar-SA" w:bidi="ar-SA"/>
        </w:rPr>
        <w:t xml:space="preserve">24101160000001 </w:t>
      </w:r>
      <w:r w:rsidRPr="00FD2FD0">
        <w:rPr>
          <w:rFonts w:eastAsia="Times New Roman"/>
          <w:kern w:val="1"/>
          <w:szCs w:val="24"/>
          <w:lang w:eastAsia="ar-SA" w:bidi="ar-SA"/>
        </w:rPr>
        <w:t>με σχετική πίστωση του τακτικού προϋπολογισμού των οικονομικών ετών 2026 και 2027 του προαναφερόμενου Φορέα.</w:t>
      </w:r>
    </w:p>
    <w:p w14:paraId="0F7290E4" w14:textId="025F4E03" w:rsidR="00FD2FD0" w:rsidRPr="00FD2FD0" w:rsidRDefault="00FD2FD0" w:rsidP="00677D66">
      <w:pPr>
        <w:suppressAutoHyphens/>
        <w:spacing w:after="0" w:line="360" w:lineRule="auto"/>
        <w:jc w:val="both"/>
        <w:rPr>
          <w:rFonts w:eastAsia="Times New Roman"/>
          <w:kern w:val="1"/>
          <w:szCs w:val="24"/>
          <w:lang w:eastAsia="ar-SA" w:bidi="ar-SA"/>
        </w:rPr>
      </w:pPr>
      <w:r w:rsidRPr="00FD2FD0">
        <w:rPr>
          <w:rFonts w:eastAsia="Times New Roman"/>
          <w:kern w:val="1"/>
          <w:szCs w:val="24"/>
          <w:lang w:eastAsia="ar-SA" w:bidi="ar-SA"/>
        </w:rPr>
        <w:t xml:space="preserve">Για την παρούσα διαδικασία έχει εκδοθεί η απόφαση με </w:t>
      </w:r>
      <w:bookmarkStart w:id="21" w:name="_Hlk161055258"/>
      <w:r w:rsidRPr="00FD2FD0">
        <w:rPr>
          <w:rFonts w:eastAsia="Times New Roman"/>
          <w:kern w:val="1"/>
          <w:szCs w:val="24"/>
          <w:lang w:eastAsia="ar-SA" w:bidi="ar-SA"/>
        </w:rPr>
        <w:t xml:space="preserve">αρ. πρωτ. </w:t>
      </w:r>
      <w:r w:rsidR="00677D66" w:rsidRPr="00677D66">
        <w:rPr>
          <w:rFonts w:eastAsia="Times New Roman"/>
          <w:kern w:val="1"/>
          <w:szCs w:val="24"/>
          <w:lang w:eastAsia="ar-SA" w:bidi="ar-SA"/>
        </w:rPr>
        <w:t>3244</w:t>
      </w:r>
      <w:r w:rsidRPr="00FD2FD0">
        <w:rPr>
          <w:rFonts w:eastAsia="Times New Roman"/>
          <w:kern w:val="1"/>
          <w:szCs w:val="24"/>
          <w:lang w:eastAsia="ar-SA" w:bidi="ar-SA"/>
        </w:rPr>
        <w:t>/</w:t>
      </w:r>
      <w:r w:rsidR="00677D66" w:rsidRPr="00677D66">
        <w:rPr>
          <w:rFonts w:eastAsia="Times New Roman"/>
          <w:kern w:val="1"/>
          <w:szCs w:val="24"/>
          <w:lang w:eastAsia="ar-SA" w:bidi="ar-SA"/>
        </w:rPr>
        <w:t>20</w:t>
      </w:r>
      <w:r w:rsidRPr="00FD2FD0">
        <w:rPr>
          <w:rFonts w:eastAsia="Times New Roman"/>
          <w:kern w:val="1"/>
          <w:szCs w:val="24"/>
          <w:lang w:eastAsia="ar-SA" w:bidi="ar-SA"/>
        </w:rPr>
        <w:t>.</w:t>
      </w:r>
      <w:r w:rsidR="00677D66" w:rsidRPr="00677D66">
        <w:rPr>
          <w:rFonts w:eastAsia="Times New Roman"/>
          <w:kern w:val="1"/>
          <w:szCs w:val="24"/>
          <w:lang w:eastAsia="ar-SA" w:bidi="ar-SA"/>
        </w:rPr>
        <w:t>02</w:t>
      </w:r>
      <w:r w:rsidRPr="00FD2FD0">
        <w:rPr>
          <w:rFonts w:eastAsia="Times New Roman"/>
          <w:kern w:val="1"/>
          <w:szCs w:val="24"/>
          <w:lang w:eastAsia="ar-SA" w:bidi="ar-SA"/>
        </w:rPr>
        <w:t>.202</w:t>
      </w:r>
      <w:r w:rsidR="00677D66" w:rsidRPr="00677D66">
        <w:rPr>
          <w:rFonts w:eastAsia="Times New Roman"/>
          <w:kern w:val="1"/>
          <w:szCs w:val="24"/>
          <w:lang w:eastAsia="ar-SA" w:bidi="ar-SA"/>
        </w:rPr>
        <w:t>6</w:t>
      </w:r>
      <w:r w:rsidRPr="00FD2FD0">
        <w:rPr>
          <w:rFonts w:eastAsia="Times New Roman"/>
          <w:kern w:val="1"/>
          <w:szCs w:val="24"/>
          <w:lang w:eastAsia="ar-SA" w:bidi="ar-SA"/>
        </w:rPr>
        <w:t xml:space="preserve"> (ΑΔΑ  </w:t>
      </w:r>
      <w:r w:rsidR="00677D66" w:rsidRPr="00677D66">
        <w:rPr>
          <w:rFonts w:eastAsia="Times New Roman"/>
          <w:kern w:val="1"/>
          <w:szCs w:val="24"/>
          <w:lang w:eastAsia="ar-SA" w:bidi="ar-SA"/>
        </w:rPr>
        <w:t>94ΒΤ</w:t>
      </w:r>
      <w:r w:rsidRPr="00FD2FD0">
        <w:rPr>
          <w:rFonts w:eastAsia="Times New Roman"/>
          <w:kern w:val="1"/>
          <w:szCs w:val="24"/>
          <w:lang w:eastAsia="ar-SA" w:bidi="ar-SA"/>
        </w:rPr>
        <w:t>469071-</w:t>
      </w:r>
      <w:r w:rsidR="00677D66" w:rsidRPr="00677D66">
        <w:rPr>
          <w:rFonts w:eastAsia="Times New Roman"/>
          <w:kern w:val="1"/>
          <w:szCs w:val="24"/>
          <w:lang w:eastAsia="ar-SA" w:bidi="ar-SA"/>
        </w:rPr>
        <w:t>10Π</w:t>
      </w:r>
      <w:r w:rsidRPr="00FD2FD0">
        <w:rPr>
          <w:rFonts w:eastAsia="Times New Roman"/>
          <w:kern w:val="1"/>
          <w:szCs w:val="24"/>
          <w:lang w:eastAsia="ar-SA" w:bidi="ar-SA"/>
        </w:rPr>
        <w:t xml:space="preserve">) για την ανάληψη υποχρέωσης/έγκριση δέσμευσης πίστωσης για το οικονομικά έτη 2026 και 2027 έλαβε α/α </w:t>
      </w:r>
      <w:r w:rsidR="00677D66" w:rsidRPr="00677D66">
        <w:rPr>
          <w:rFonts w:eastAsia="Times New Roman"/>
          <w:kern w:val="1"/>
          <w:szCs w:val="24"/>
          <w:lang w:eastAsia="ar-SA" w:bidi="ar-SA"/>
        </w:rPr>
        <w:t>371</w:t>
      </w:r>
      <w:r w:rsidRPr="00FD2FD0">
        <w:rPr>
          <w:rFonts w:eastAsia="Times New Roman"/>
          <w:kern w:val="1"/>
          <w:szCs w:val="24"/>
          <w:lang w:eastAsia="ar-SA" w:bidi="ar-SA"/>
        </w:rPr>
        <w:t>/202</w:t>
      </w:r>
      <w:r w:rsidR="00677D66" w:rsidRPr="00677D66">
        <w:rPr>
          <w:rFonts w:eastAsia="Times New Roman"/>
          <w:kern w:val="1"/>
          <w:szCs w:val="24"/>
          <w:lang w:eastAsia="ar-SA" w:bidi="ar-SA"/>
        </w:rPr>
        <w:t>6</w:t>
      </w:r>
      <w:r w:rsidRPr="00FD2FD0">
        <w:rPr>
          <w:rFonts w:eastAsia="Times New Roman"/>
          <w:kern w:val="1"/>
          <w:szCs w:val="24"/>
          <w:lang w:eastAsia="ar-SA" w:bidi="ar-SA"/>
        </w:rPr>
        <w:t xml:space="preserve"> καταχώρισης  στο μητρώο δεσμεύσεων/Βιβλίο εγκρίσεων &amp; Εντολών Πληρωμής του φορέα.</w:t>
      </w:r>
    </w:p>
    <w:p w14:paraId="392D2F47" w14:textId="77777777" w:rsidR="00FD2FD0" w:rsidRPr="00FD2FD0" w:rsidRDefault="00FD2FD0" w:rsidP="00677D66">
      <w:pPr>
        <w:suppressAutoHyphens/>
        <w:spacing w:after="0" w:line="240" w:lineRule="auto"/>
        <w:jc w:val="both"/>
        <w:rPr>
          <w:rFonts w:eastAsia="Times New Roman"/>
          <w:kern w:val="1"/>
          <w:szCs w:val="24"/>
          <w:highlight w:val="yellow"/>
          <w:lang w:eastAsia="ar-SA" w:bidi="ar-SA"/>
        </w:rPr>
      </w:pPr>
    </w:p>
    <w:p w14:paraId="157B9654" w14:textId="77777777" w:rsidR="00FD2FD0" w:rsidRPr="00FD2FD0" w:rsidRDefault="00FD2FD0" w:rsidP="00677D66">
      <w:pPr>
        <w:keepNext/>
        <w:pBdr>
          <w:bottom w:val="single" w:sz="8" w:space="1" w:color="000080"/>
        </w:pBdr>
        <w:tabs>
          <w:tab w:val="left" w:pos="567"/>
        </w:tabs>
        <w:suppressAutoHyphens/>
        <w:spacing w:after="80" w:line="240" w:lineRule="auto"/>
        <w:ind w:left="567" w:hanging="567"/>
        <w:jc w:val="both"/>
        <w:outlineLvl w:val="1"/>
        <w:rPr>
          <w:rFonts w:ascii="Arial" w:eastAsia="Times New Roman" w:hAnsi="Arial" w:cs="Arial"/>
          <w:b/>
          <w:color w:val="002060"/>
          <w:sz w:val="24"/>
          <w:lang w:eastAsia="ar-SA" w:bidi="ar-SA"/>
        </w:rPr>
      </w:pPr>
      <w:bookmarkStart w:id="22" w:name="_Toc213930652"/>
      <w:bookmarkEnd w:id="21"/>
      <w:r w:rsidRPr="00FD2FD0">
        <w:rPr>
          <w:rFonts w:ascii="Arial" w:eastAsia="Times New Roman" w:hAnsi="Arial" w:cs="Arial"/>
          <w:b/>
          <w:color w:val="002060"/>
          <w:sz w:val="24"/>
          <w:lang w:eastAsia="ar-SA" w:bidi="ar-SA"/>
        </w:rPr>
        <w:t>1.3</w:t>
      </w:r>
      <w:r w:rsidRPr="00FD2FD0">
        <w:rPr>
          <w:rFonts w:ascii="Arial" w:eastAsia="Times New Roman" w:hAnsi="Arial" w:cs="Arial"/>
          <w:b/>
          <w:color w:val="002060"/>
          <w:sz w:val="24"/>
          <w:lang w:eastAsia="ar-SA" w:bidi="ar-SA"/>
        </w:rPr>
        <w:tab/>
        <w:t>Συνοπτική Περιγραφή φυσικού και οικονομικού αντικειμένου της σύμβασης</w:t>
      </w:r>
      <w:bookmarkEnd w:id="22"/>
      <w:r w:rsidRPr="00FD2FD0">
        <w:rPr>
          <w:rFonts w:ascii="Arial" w:eastAsia="Times New Roman" w:hAnsi="Arial" w:cs="Arial"/>
          <w:b/>
          <w:color w:val="002060"/>
          <w:sz w:val="24"/>
          <w:lang w:eastAsia="ar-SA" w:bidi="ar-SA"/>
        </w:rPr>
        <w:t xml:space="preserve"> </w:t>
      </w:r>
    </w:p>
    <w:p w14:paraId="4142DEB2" w14:textId="6A43D00A" w:rsidR="00FD2FD0" w:rsidRDefault="00FD2FD0" w:rsidP="00677D66">
      <w:pPr>
        <w:suppressAutoHyphens/>
        <w:spacing w:before="240" w:after="120" w:line="360" w:lineRule="auto"/>
        <w:jc w:val="both"/>
        <w:rPr>
          <w:rFonts w:eastAsia="Times New Roman"/>
          <w:lang w:eastAsia="el-GR" w:bidi="ar-SA"/>
        </w:rPr>
      </w:pPr>
      <w:bookmarkStart w:id="23" w:name="_Hlk208562399"/>
      <w:bookmarkStart w:id="24" w:name="_Hlk208563026"/>
      <w:r w:rsidRPr="00FD2FD0">
        <w:rPr>
          <w:rFonts w:eastAsia="Times New Roman"/>
          <w:b/>
          <w:szCs w:val="24"/>
          <w:lang w:eastAsia="ar-SA" w:bidi="ar-SA"/>
        </w:rPr>
        <w:t>Αντικείμενο</w:t>
      </w:r>
      <w:r w:rsidRPr="00FD2FD0">
        <w:rPr>
          <w:rFonts w:eastAsia="Times New Roman"/>
          <w:szCs w:val="24"/>
          <w:lang w:eastAsia="ar-SA" w:bidi="ar-SA"/>
        </w:rPr>
        <w:t xml:space="preserve"> της σύμβασης είναι </w:t>
      </w:r>
      <w:r w:rsidRPr="00FD2FD0">
        <w:rPr>
          <w:rFonts w:eastAsia="Calibri"/>
          <w:color w:val="000000"/>
          <w:lang w:eastAsia="el-GR" w:bidi="ar-SA"/>
        </w:rPr>
        <w:t xml:space="preserve">η ανάδειξη </w:t>
      </w:r>
      <w:r w:rsidRPr="00FD2FD0">
        <w:rPr>
          <w:rFonts w:eastAsia="Calibri"/>
          <w:lang w:bidi="ar-SA"/>
        </w:rPr>
        <w:t>προμηθευτή</w:t>
      </w:r>
      <w:r w:rsidRPr="00FD2FD0">
        <w:rPr>
          <w:rFonts w:eastAsia="Calibri"/>
          <w:color w:val="000000"/>
          <w:lang w:eastAsia="el-GR" w:bidi="ar-SA"/>
        </w:rPr>
        <w:t xml:space="preserve"> για την </w:t>
      </w:r>
      <w:r w:rsidRPr="00FD2FD0">
        <w:rPr>
          <w:rFonts w:eastAsia="Calibri"/>
          <w:b/>
          <w:lang w:bidi="ar-SA"/>
        </w:rPr>
        <w:t xml:space="preserve">προμήθεια </w:t>
      </w:r>
      <w:r w:rsidRPr="00FD2FD0">
        <w:rPr>
          <w:rFonts w:eastAsia="Times New Roman"/>
          <w:b/>
          <w:lang w:eastAsia="el-GR" w:bidi="ar-SA"/>
        </w:rPr>
        <w:t xml:space="preserve">καυσίμων </w:t>
      </w:r>
      <w:r w:rsidRPr="00FD2FD0">
        <w:rPr>
          <w:rFonts w:eastAsia="Times New Roman"/>
          <w:lang w:eastAsia="el-GR" w:bidi="ar-SA"/>
        </w:rPr>
        <w:t>(CPV 09100000-0)</w:t>
      </w:r>
      <w:r w:rsidRPr="00FD2FD0">
        <w:rPr>
          <w:rFonts w:eastAsia="Times New Roman"/>
          <w:b/>
          <w:lang w:eastAsia="el-GR" w:bidi="ar-SA"/>
        </w:rPr>
        <w:t xml:space="preserve"> </w:t>
      </w:r>
      <w:r w:rsidRPr="00FD2FD0">
        <w:rPr>
          <w:rFonts w:eastAsia="Calibri"/>
          <w:color w:val="000000"/>
          <w:lang w:eastAsia="el-GR" w:bidi="ar-SA"/>
        </w:rPr>
        <w:t>προκειμένου να καλυφθούν οι ανάγκες του Γ.Ν. Σερρών</w:t>
      </w:r>
      <w:r w:rsidRPr="00FD2FD0">
        <w:rPr>
          <w:rFonts w:eastAsia="Times New Roman"/>
          <w:lang w:eastAsia="el-GR" w:bidi="ar-SA"/>
        </w:rPr>
        <w:t>, όπως αναλυτικά αναφέρεται στο ΠΑΡΑΡΤΗΜΑ Ι «</w:t>
      </w:r>
      <w:r w:rsidRPr="00FD2FD0">
        <w:rPr>
          <w:rFonts w:eastAsia="Times New Roman"/>
          <w:i/>
          <w:iCs/>
          <w:lang w:eastAsia="el-GR" w:bidi="ar-SA"/>
        </w:rPr>
        <w:t>Απαιτήσεις/Τεχνικές Προδιαγραφές</w:t>
      </w:r>
      <w:r w:rsidRPr="00FD2FD0">
        <w:rPr>
          <w:rFonts w:eastAsia="Times New Roman"/>
          <w:lang w:eastAsia="el-GR" w:bidi="ar-SA"/>
        </w:rPr>
        <w:t>», το οποίο αποτελεί αναπόσπαστο τμήμα της παρούσας.</w:t>
      </w:r>
    </w:p>
    <w:p w14:paraId="43F4C0AD" w14:textId="73983BD8" w:rsidR="00677D66" w:rsidRPr="00FD2FD0" w:rsidRDefault="00677D66" w:rsidP="00677D66">
      <w:pPr>
        <w:suppressAutoHyphens/>
        <w:spacing w:after="120" w:line="360" w:lineRule="auto"/>
        <w:jc w:val="both"/>
        <w:rPr>
          <w:rFonts w:eastAsia="Calibri" w:cs="Arial"/>
          <w:lang w:bidi="ar-SA"/>
        </w:rPr>
      </w:pPr>
      <w:bookmarkStart w:id="25" w:name="_Hlk223079170"/>
      <w:r>
        <w:rPr>
          <w:rFonts w:eastAsia="Times New Roman"/>
          <w:lang w:eastAsia="el-GR" w:bidi="ar-SA"/>
        </w:rPr>
        <w:t xml:space="preserve">Η παρούσα </w:t>
      </w:r>
      <w:r w:rsidRPr="00677D66">
        <w:rPr>
          <w:rFonts w:eastAsia="Calibri" w:cs="Arial"/>
          <w:lang w:bidi="ar-SA"/>
        </w:rPr>
        <w:t>διαγωνιστική διαδικασία</w:t>
      </w:r>
      <w:r>
        <w:rPr>
          <w:rFonts w:eastAsia="Calibri" w:cs="Arial"/>
          <w:lang w:bidi="ar-SA"/>
        </w:rPr>
        <w:t xml:space="preserve"> αποτελεί</w:t>
      </w:r>
      <w:r w:rsidRPr="00677D66">
        <w:t xml:space="preserve"> </w:t>
      </w:r>
      <w:r w:rsidRPr="00677D66">
        <w:rPr>
          <w:rFonts w:eastAsia="Calibri" w:cs="Arial"/>
          <w:b/>
          <w:bCs/>
          <w:lang w:bidi="ar-SA"/>
        </w:rPr>
        <w:t>επαναπροκήρυξη των Τμημάτων 1 «Αμόλυβδη βενζίνη (95)» και 3 «Πετρέλαιο κίνησης για τα οχήματα» του υπ’αρ. Δ.18/2025 Διαγωνισμού</w:t>
      </w:r>
      <w:r w:rsidRPr="00677D66">
        <w:rPr>
          <w:rFonts w:eastAsia="Calibri" w:cs="Arial"/>
          <w:lang w:bidi="ar-SA"/>
        </w:rPr>
        <w:t xml:space="preserve"> </w:t>
      </w:r>
      <w:r>
        <w:rPr>
          <w:rFonts w:eastAsia="Calibri" w:cs="Arial"/>
          <w:lang w:bidi="ar-SA"/>
        </w:rPr>
        <w:t>(</w:t>
      </w:r>
      <w:r w:rsidRPr="00677D66">
        <w:rPr>
          <w:rFonts w:eastAsia="Calibri" w:cs="Arial"/>
          <w:lang w:bidi="ar-SA"/>
        </w:rPr>
        <w:t>α/α ΕΣΗΔΗΣ 382031</w:t>
      </w:r>
      <w:r>
        <w:rPr>
          <w:rFonts w:eastAsia="Calibri" w:cs="Arial"/>
          <w:lang w:bidi="ar-SA"/>
        </w:rPr>
        <w:t xml:space="preserve">) για τα οποία δεν υποβλήθηκε προσφορά και η </w:t>
      </w:r>
      <w:r w:rsidRPr="00677D66">
        <w:rPr>
          <w:rFonts w:eastAsia="Calibri" w:cs="Arial"/>
          <w:lang w:bidi="ar-SA"/>
        </w:rPr>
        <w:t xml:space="preserve">διαδικασία </w:t>
      </w:r>
      <w:r>
        <w:rPr>
          <w:rFonts w:eastAsia="Calibri" w:cs="Arial"/>
          <w:lang w:bidi="ar-SA"/>
        </w:rPr>
        <w:t xml:space="preserve">για τα συγκεκριμένα Τμήματα </w:t>
      </w:r>
      <w:r w:rsidRPr="00677D66">
        <w:rPr>
          <w:rFonts w:eastAsia="Calibri" w:cs="Arial"/>
          <w:lang w:bidi="ar-SA"/>
        </w:rPr>
        <w:t>απέβη άγονη</w:t>
      </w:r>
      <w:r>
        <w:rPr>
          <w:rFonts w:eastAsia="Calibri" w:cs="Arial"/>
          <w:lang w:bidi="ar-SA"/>
        </w:rPr>
        <w:t xml:space="preserve"> </w:t>
      </w:r>
      <w:r w:rsidRPr="00677D66">
        <w:rPr>
          <w:rFonts w:eastAsia="Calibri" w:cs="Arial"/>
          <w:lang w:bidi="ar-SA"/>
        </w:rPr>
        <w:t>(παρ. 1α και 4, άρθρ. 106 του ν. 4412/2016)</w:t>
      </w:r>
      <w:r w:rsidRPr="00677D66">
        <w:t xml:space="preserve"> </w:t>
      </w:r>
      <w:r>
        <w:t xml:space="preserve">σύμφωνα με το </w:t>
      </w:r>
      <w:r w:rsidRPr="00677D66">
        <w:rPr>
          <w:rFonts w:eastAsia="Calibri" w:cs="Arial"/>
          <w:lang w:bidi="ar-SA"/>
        </w:rPr>
        <w:t>Αποσπάσμα Πρακτικών της 1ης/14.01.2026 (Θέμα 6ο οικον.) Τακτικής Συνεδρίασης του Δ.Σ. του Γ.Ν. Σερρών (Α.Δ.Α.Μ.: 26AWRD018359863, 20.01.2026)</w:t>
      </w:r>
      <w:r>
        <w:rPr>
          <w:rFonts w:eastAsia="Calibri" w:cs="Arial"/>
          <w:lang w:bidi="ar-SA"/>
        </w:rPr>
        <w:t>.</w:t>
      </w:r>
    </w:p>
    <w:p w14:paraId="3D6625C3" w14:textId="77777777" w:rsidR="00FD2FD0" w:rsidRPr="00FD2FD0" w:rsidRDefault="00FD2FD0" w:rsidP="00677D66">
      <w:pPr>
        <w:suppressAutoHyphens/>
        <w:spacing w:after="120" w:line="360" w:lineRule="auto"/>
        <w:jc w:val="both"/>
        <w:rPr>
          <w:rFonts w:eastAsia="Times New Roman"/>
          <w:szCs w:val="24"/>
          <w:lang w:eastAsia="ar-SA" w:bidi="ar-SA"/>
        </w:rPr>
      </w:pPr>
      <w:bookmarkStart w:id="26" w:name="_Hlk159927719"/>
      <w:bookmarkStart w:id="27" w:name="_Hlk208560399"/>
      <w:bookmarkEnd w:id="25"/>
      <w:r w:rsidRPr="00FD2FD0">
        <w:rPr>
          <w:rFonts w:eastAsia="Times New Roman"/>
          <w:szCs w:val="24"/>
          <w:lang w:eastAsia="ar-SA" w:bidi="ar-SA"/>
        </w:rPr>
        <w:t>Τα προς προμήθεια είδη κατατάσσονται στους ακόλουθους κωδικούς του Κοινού Λεξιλογίου δημοσίων συμβάσεων (</w:t>
      </w:r>
      <w:r w:rsidRPr="00FD2FD0">
        <w:rPr>
          <w:rFonts w:eastAsia="Times New Roman"/>
          <w:szCs w:val="24"/>
          <w:lang w:val="en-GB" w:eastAsia="ar-SA" w:bidi="ar-SA"/>
        </w:rPr>
        <w:t>CPV</w:t>
      </w:r>
      <w:r w:rsidRPr="00FD2FD0">
        <w:rPr>
          <w:rFonts w:eastAsia="Times New Roman"/>
          <w:szCs w:val="24"/>
          <w:lang w:eastAsia="ar-SA" w:bidi="ar-SA"/>
        </w:rPr>
        <w:t>): 09100000-0 (</w:t>
      </w:r>
      <w:r w:rsidRPr="00FD2FD0">
        <w:rPr>
          <w:rFonts w:eastAsia="Times New Roman"/>
          <w:i/>
          <w:iCs/>
          <w:szCs w:val="24"/>
          <w:lang w:eastAsia="ar-SA" w:bidi="ar-SA"/>
        </w:rPr>
        <w:t>Καύσιμα</w:t>
      </w:r>
      <w:r w:rsidRPr="00FD2FD0">
        <w:rPr>
          <w:rFonts w:eastAsia="Times New Roman"/>
          <w:szCs w:val="24"/>
          <w:lang w:eastAsia="ar-SA" w:bidi="ar-SA"/>
        </w:rPr>
        <w:t>). Ειδικότερα, τα είδη καυσίμου της υπό ανάθεση σύμβασης κατατάσσονται στους ακόλουθους κωδικούς του Κοινού Λεξιλογίου δημοσίων συμβάσεων (</w:t>
      </w:r>
      <w:r w:rsidRPr="00FD2FD0">
        <w:rPr>
          <w:rFonts w:eastAsia="Times New Roman"/>
          <w:szCs w:val="24"/>
          <w:lang w:val="en-GB" w:eastAsia="ar-SA" w:bidi="ar-SA"/>
        </w:rPr>
        <w:t>CPV</w:t>
      </w:r>
      <w:r w:rsidRPr="00FD2FD0">
        <w:rPr>
          <w:rFonts w:eastAsia="Times New Roman"/>
          <w:szCs w:val="24"/>
          <w:lang w:eastAsia="ar-SA" w:bidi="ar-SA"/>
        </w:rPr>
        <w:t>):</w:t>
      </w:r>
    </w:p>
    <w:p w14:paraId="12C36E2D" w14:textId="77777777" w:rsidR="00FD2FD0" w:rsidRPr="00FD2FD0" w:rsidRDefault="00FD2FD0" w:rsidP="00FD2FD0">
      <w:pPr>
        <w:numPr>
          <w:ilvl w:val="0"/>
          <w:numId w:val="42"/>
        </w:numPr>
        <w:suppressAutoHyphens/>
        <w:spacing w:after="120" w:line="360" w:lineRule="auto"/>
        <w:ind w:left="426"/>
        <w:contextualSpacing/>
        <w:jc w:val="both"/>
        <w:rPr>
          <w:rFonts w:eastAsia="Calibri"/>
          <w:b/>
          <w:lang w:bidi="ar-SA"/>
        </w:rPr>
      </w:pPr>
      <w:r w:rsidRPr="00FD2FD0">
        <w:rPr>
          <w:rFonts w:eastAsia="Calibri"/>
          <w:b/>
          <w:lang w:bidi="ar-SA"/>
        </w:rPr>
        <w:t xml:space="preserve">Αμόλυβδη βενζίνη                                                 </w:t>
      </w:r>
      <w:r w:rsidRPr="00FD2FD0">
        <w:rPr>
          <w:rFonts w:eastAsia="Times New Roman" w:cs="Times New Roman"/>
          <w:lang w:eastAsia="el-GR" w:bidi="ar-SA"/>
        </w:rPr>
        <w:t>09132100-4</w:t>
      </w:r>
    </w:p>
    <w:p w14:paraId="70BAD3F4" w14:textId="77777777" w:rsidR="00FD2FD0" w:rsidRPr="00FD2FD0" w:rsidRDefault="00FD2FD0" w:rsidP="00FD2FD0">
      <w:pPr>
        <w:numPr>
          <w:ilvl w:val="0"/>
          <w:numId w:val="42"/>
        </w:numPr>
        <w:suppressAutoHyphens/>
        <w:spacing w:before="240" w:after="120" w:line="360" w:lineRule="auto"/>
        <w:ind w:left="426"/>
        <w:contextualSpacing/>
        <w:jc w:val="both"/>
        <w:rPr>
          <w:rFonts w:eastAsia="Calibri"/>
          <w:b/>
          <w:lang w:bidi="ar-SA"/>
        </w:rPr>
      </w:pPr>
      <w:r w:rsidRPr="00FD2FD0">
        <w:rPr>
          <w:rFonts w:eastAsia="Times New Roman"/>
          <w:b/>
          <w:lang w:eastAsia="el-GR" w:bidi="ar-SA"/>
        </w:rPr>
        <w:t xml:space="preserve">Πετρέλαιο κίνησης για τα οχήματα                   </w:t>
      </w:r>
      <w:r w:rsidRPr="00FD2FD0">
        <w:rPr>
          <w:rFonts w:eastAsia="Times New Roman" w:cs="Times New Roman"/>
          <w:lang w:eastAsia="el-GR" w:bidi="ar-SA"/>
        </w:rPr>
        <w:t>09134100-8</w:t>
      </w:r>
    </w:p>
    <w:bookmarkEnd w:id="23"/>
    <w:p w14:paraId="0616D75F" w14:textId="77777777" w:rsidR="00677D66" w:rsidRDefault="00677D66" w:rsidP="00FD2FD0">
      <w:pPr>
        <w:suppressAutoHyphens/>
        <w:spacing w:before="240" w:after="0" w:line="240" w:lineRule="auto"/>
        <w:jc w:val="both"/>
        <w:rPr>
          <w:rFonts w:eastAsia="Times New Roman"/>
          <w:szCs w:val="24"/>
          <w:lang w:eastAsia="ar-SA" w:bidi="ar-SA"/>
        </w:rPr>
      </w:pPr>
    </w:p>
    <w:p w14:paraId="313F56AC" w14:textId="3745A6A5" w:rsidR="00FD2FD0" w:rsidRDefault="00FD2FD0" w:rsidP="00FD2FD0">
      <w:pPr>
        <w:suppressAutoHyphens/>
        <w:spacing w:before="240" w:after="0" w:line="240" w:lineRule="auto"/>
        <w:jc w:val="both"/>
        <w:rPr>
          <w:rFonts w:eastAsia="Times New Roman"/>
          <w:szCs w:val="24"/>
          <w:lang w:eastAsia="ar-SA" w:bidi="ar-SA"/>
        </w:rPr>
      </w:pPr>
      <w:r w:rsidRPr="00FD2FD0">
        <w:rPr>
          <w:rFonts w:eastAsia="Times New Roman"/>
          <w:szCs w:val="24"/>
          <w:lang w:eastAsia="ar-SA" w:bidi="ar-SA"/>
        </w:rPr>
        <w:t>Η παρούσα σύμβαση υποδιαιρείται στα κάτωθι τμήματα:</w:t>
      </w:r>
      <w:bookmarkEnd w:id="26"/>
    </w:p>
    <w:p w14:paraId="7E78FC19" w14:textId="77777777" w:rsidR="00677D66" w:rsidRDefault="00677D66" w:rsidP="00FD2FD0">
      <w:pPr>
        <w:suppressAutoHyphens/>
        <w:spacing w:before="240" w:after="0" w:line="240" w:lineRule="auto"/>
        <w:jc w:val="both"/>
        <w:rPr>
          <w:rFonts w:eastAsia="Times New Roman"/>
          <w:szCs w:val="24"/>
          <w:lang w:eastAsia="ar-SA" w:bidi="ar-SA"/>
        </w:rPr>
      </w:pPr>
    </w:p>
    <w:p w14:paraId="11852AC4" w14:textId="77777777" w:rsidR="00677D66" w:rsidRDefault="00677D66" w:rsidP="00FD2FD0">
      <w:pPr>
        <w:suppressAutoHyphens/>
        <w:spacing w:before="240" w:after="0" w:line="240" w:lineRule="auto"/>
        <w:jc w:val="both"/>
        <w:rPr>
          <w:rFonts w:eastAsia="Times New Roman"/>
          <w:szCs w:val="24"/>
          <w:lang w:eastAsia="ar-SA" w:bidi="ar-SA"/>
        </w:rPr>
      </w:pPr>
    </w:p>
    <w:p w14:paraId="4D148291" w14:textId="77777777" w:rsidR="00677D66" w:rsidRPr="00FD2FD0" w:rsidRDefault="00677D66" w:rsidP="00FD2FD0">
      <w:pPr>
        <w:suppressAutoHyphens/>
        <w:spacing w:before="240" w:after="0" w:line="240" w:lineRule="auto"/>
        <w:jc w:val="both"/>
        <w:rPr>
          <w:rFonts w:eastAsia="Times New Roman"/>
          <w:szCs w:val="24"/>
          <w:lang w:eastAsia="ar-SA" w:bidi="ar-SA"/>
        </w:rPr>
      </w:pPr>
    </w:p>
    <w:p w14:paraId="65ECC213" w14:textId="77777777" w:rsidR="00FD2FD0" w:rsidRPr="00FD2FD0" w:rsidRDefault="00FD2FD0" w:rsidP="00FD2FD0">
      <w:pPr>
        <w:suppressAutoHyphens/>
        <w:spacing w:after="0" w:line="276" w:lineRule="auto"/>
        <w:jc w:val="both"/>
        <w:rPr>
          <w:rFonts w:eastAsia="Times New Roman"/>
          <w:iCs/>
          <w:color w:val="5B9BD5"/>
          <w:szCs w:val="24"/>
          <w:lang w:eastAsia="ar-SA" w:bidi="ar-SA"/>
        </w:rPr>
      </w:pPr>
    </w:p>
    <w:tbl>
      <w:tblPr>
        <w:tblW w:w="11340" w:type="dxa"/>
        <w:tblInd w:w="-854" w:type="dxa"/>
        <w:tblLayout w:type="fixed"/>
        <w:tblCellMar>
          <w:left w:w="28" w:type="dxa"/>
          <w:right w:w="28" w:type="dxa"/>
        </w:tblCellMar>
        <w:tblLook w:val="04A0" w:firstRow="1" w:lastRow="0" w:firstColumn="1" w:lastColumn="0" w:noHBand="0" w:noVBand="1"/>
      </w:tblPr>
      <w:tblGrid>
        <w:gridCol w:w="567"/>
        <w:gridCol w:w="3403"/>
        <w:gridCol w:w="1134"/>
        <w:gridCol w:w="1417"/>
        <w:gridCol w:w="1560"/>
        <w:gridCol w:w="1701"/>
        <w:gridCol w:w="1558"/>
      </w:tblGrid>
      <w:tr w:rsidR="00FD2FD0" w:rsidRPr="00FD2FD0" w14:paraId="5AA534EA" w14:textId="77777777" w:rsidTr="00677D66">
        <w:trPr>
          <w:trHeight w:val="1224"/>
        </w:trPr>
        <w:tc>
          <w:tcPr>
            <w:tcW w:w="567" w:type="dxa"/>
            <w:tcBorders>
              <w:top w:val="single" w:sz="2" w:space="0" w:color="000000"/>
              <w:left w:val="single" w:sz="2" w:space="0" w:color="000000"/>
              <w:bottom w:val="single" w:sz="2" w:space="0" w:color="000000"/>
            </w:tcBorders>
            <w:shd w:val="clear" w:color="auto" w:fill="FDF3ED"/>
            <w:vAlign w:val="center"/>
          </w:tcPr>
          <w:p w14:paraId="46DE3894" w14:textId="77777777" w:rsidR="00FD2FD0" w:rsidRPr="00FD2FD0" w:rsidRDefault="00FD2FD0" w:rsidP="00FD2FD0">
            <w:pPr>
              <w:suppressAutoHyphens/>
              <w:spacing w:after="0"/>
              <w:jc w:val="center"/>
              <w:rPr>
                <w:rFonts w:ascii="Aptos" w:eastAsia="Aptos" w:hAnsi="Aptos" w:cs="Aptos"/>
                <w:kern w:val="2"/>
                <w:sz w:val="16"/>
                <w:szCs w:val="16"/>
                <w14:ligatures w14:val="standardContextual"/>
              </w:rPr>
            </w:pPr>
            <w:bookmarkStart w:id="28" w:name="_Hlk209091753"/>
            <w:r w:rsidRPr="00FD2FD0">
              <w:rPr>
                <w:rFonts w:eastAsia="Aptos" w:cs="Aptos"/>
                <w:b/>
                <w:kern w:val="2"/>
                <w:sz w:val="16"/>
                <w:szCs w:val="16"/>
                <w14:ligatures w14:val="standardContextual"/>
              </w:rPr>
              <w:t>Τμήμα</w:t>
            </w:r>
            <w:r w:rsidRPr="00FD2FD0">
              <w:rPr>
                <w:rFonts w:eastAsia="Aptos" w:cs="Aptos"/>
                <w:b/>
                <w:kern w:val="2"/>
                <w:sz w:val="16"/>
                <w:szCs w:val="16"/>
                <w14:ligatures w14:val="standardContextual"/>
              </w:rPr>
              <w:br/>
            </w:r>
          </w:p>
        </w:tc>
        <w:tc>
          <w:tcPr>
            <w:tcW w:w="3403" w:type="dxa"/>
            <w:tcBorders>
              <w:top w:val="single" w:sz="2" w:space="0" w:color="000000"/>
              <w:left w:val="single" w:sz="2" w:space="0" w:color="000000"/>
              <w:bottom w:val="single" w:sz="2" w:space="0" w:color="000000"/>
            </w:tcBorders>
            <w:shd w:val="clear" w:color="auto" w:fill="FDF3ED"/>
            <w:vAlign w:val="center"/>
          </w:tcPr>
          <w:p w14:paraId="562D7243" w14:textId="77777777" w:rsidR="00FD2FD0" w:rsidRPr="00FD2FD0" w:rsidRDefault="00FD2FD0" w:rsidP="00FD2FD0">
            <w:pPr>
              <w:suppressAutoHyphens/>
              <w:spacing w:after="0"/>
              <w:jc w:val="center"/>
              <w:rPr>
                <w:rFonts w:ascii="Aptos" w:eastAsia="Aptos" w:hAnsi="Aptos" w:cs="Aptos"/>
                <w:kern w:val="2"/>
                <w:sz w:val="18"/>
                <w:szCs w:val="18"/>
                <w14:ligatures w14:val="standardContextual"/>
              </w:rPr>
            </w:pPr>
            <w:r w:rsidRPr="00FD2FD0">
              <w:rPr>
                <w:rFonts w:eastAsia="Aptos" w:cs="Aptos"/>
                <w:b/>
                <w:kern w:val="2"/>
                <w:sz w:val="18"/>
                <w:szCs w:val="18"/>
                <w14:ligatures w14:val="standardContextual"/>
              </w:rPr>
              <w:t>ΠΕΡΙΓΡΑΦΗ ΚΑΥΣΙΜΟΥ</w:t>
            </w:r>
          </w:p>
        </w:tc>
        <w:tc>
          <w:tcPr>
            <w:tcW w:w="1134" w:type="dxa"/>
            <w:tcBorders>
              <w:top w:val="single" w:sz="2" w:space="0" w:color="000000"/>
              <w:left w:val="single" w:sz="2" w:space="0" w:color="000000"/>
              <w:bottom w:val="single" w:sz="2" w:space="0" w:color="000000"/>
            </w:tcBorders>
            <w:shd w:val="clear" w:color="auto" w:fill="FDF3ED"/>
            <w:vAlign w:val="center"/>
          </w:tcPr>
          <w:p w14:paraId="28854EC8" w14:textId="77777777" w:rsidR="00FD2FD0" w:rsidRPr="00FD2FD0" w:rsidRDefault="00FD2FD0" w:rsidP="00FD2FD0">
            <w:pPr>
              <w:suppressAutoHyphens/>
              <w:spacing w:after="0"/>
              <w:jc w:val="center"/>
              <w:rPr>
                <w:rFonts w:ascii="Aptos" w:eastAsia="Aptos" w:hAnsi="Aptos" w:cs="Aptos"/>
                <w:kern w:val="2"/>
                <w:sz w:val="18"/>
                <w:szCs w:val="18"/>
                <w14:ligatures w14:val="standardContextual"/>
              </w:rPr>
            </w:pPr>
            <w:r w:rsidRPr="00FD2FD0">
              <w:rPr>
                <w:rFonts w:eastAsia="Aptos" w:cs="Aptos"/>
                <w:b/>
                <w:kern w:val="2"/>
                <w:sz w:val="18"/>
                <w:szCs w:val="18"/>
                <w14:ligatures w14:val="standardContextual"/>
              </w:rPr>
              <w:t>Ενδεικτική ζητούμενη  ποσότητα (lt)</w:t>
            </w:r>
          </w:p>
        </w:tc>
        <w:tc>
          <w:tcPr>
            <w:tcW w:w="1417" w:type="dxa"/>
            <w:tcBorders>
              <w:top w:val="single" w:sz="2" w:space="0" w:color="000000"/>
              <w:left w:val="single" w:sz="2" w:space="0" w:color="000000"/>
              <w:bottom w:val="single" w:sz="2" w:space="0" w:color="000000"/>
            </w:tcBorders>
            <w:shd w:val="clear" w:color="auto" w:fill="FDF3ED"/>
            <w:vAlign w:val="center"/>
          </w:tcPr>
          <w:p w14:paraId="1D2C0B5A" w14:textId="77777777" w:rsidR="00FD2FD0" w:rsidRPr="00FD2FD0" w:rsidRDefault="00FD2FD0" w:rsidP="00FD2FD0">
            <w:pPr>
              <w:suppressAutoHyphens/>
              <w:spacing w:after="0"/>
              <w:jc w:val="center"/>
              <w:rPr>
                <w:rFonts w:ascii="Aptos" w:eastAsia="Aptos" w:hAnsi="Aptos" w:cs="Aptos"/>
                <w:kern w:val="2"/>
                <w:sz w:val="18"/>
                <w:szCs w:val="18"/>
                <w14:ligatures w14:val="standardContextual"/>
              </w:rPr>
            </w:pPr>
            <w:r w:rsidRPr="00FD2FD0">
              <w:rPr>
                <w:rFonts w:eastAsia="Aptos" w:cs="Aptos"/>
                <w:b/>
                <w:kern w:val="2"/>
                <w:sz w:val="18"/>
                <w:szCs w:val="18"/>
                <w14:ligatures w14:val="standardContextual"/>
              </w:rPr>
              <w:t xml:space="preserve">Ενδεικτική Τιμή (€/λίτρο) </w:t>
            </w:r>
            <w:r w:rsidRPr="00FD2FD0">
              <w:rPr>
                <w:rFonts w:eastAsia="Aptos" w:cs="Aptos"/>
                <w:b/>
                <w:kern w:val="2"/>
                <w:sz w:val="18"/>
                <w:szCs w:val="18"/>
                <w14:ligatures w14:val="standardContextual"/>
              </w:rPr>
              <w:br/>
              <w:t xml:space="preserve"> χωρίς ΦΠΑ</w:t>
            </w:r>
          </w:p>
        </w:tc>
        <w:tc>
          <w:tcPr>
            <w:tcW w:w="1560" w:type="dxa"/>
            <w:tcBorders>
              <w:top w:val="single" w:sz="2" w:space="0" w:color="000000"/>
              <w:left w:val="single" w:sz="2" w:space="0" w:color="000000"/>
              <w:bottom w:val="single" w:sz="2" w:space="0" w:color="000000"/>
            </w:tcBorders>
            <w:shd w:val="clear" w:color="auto" w:fill="FDF3ED"/>
            <w:vAlign w:val="center"/>
          </w:tcPr>
          <w:p w14:paraId="3DBC341E" w14:textId="77777777" w:rsidR="00FD2FD0" w:rsidRPr="00FD2FD0" w:rsidRDefault="00FD2FD0" w:rsidP="00FD2FD0">
            <w:pPr>
              <w:suppressAutoHyphens/>
              <w:spacing w:after="0"/>
              <w:jc w:val="center"/>
              <w:rPr>
                <w:rFonts w:ascii="Aptos" w:eastAsia="Aptos" w:hAnsi="Aptos" w:cs="Aptos"/>
                <w:kern w:val="2"/>
                <w:sz w:val="18"/>
                <w:szCs w:val="18"/>
                <w14:ligatures w14:val="standardContextual"/>
              </w:rPr>
            </w:pPr>
            <w:r w:rsidRPr="00FD2FD0">
              <w:rPr>
                <w:rFonts w:eastAsia="Aptos" w:cs="Aptos"/>
                <w:b/>
                <w:kern w:val="2"/>
                <w:sz w:val="18"/>
                <w:szCs w:val="18"/>
                <w14:ligatures w14:val="standardContextual"/>
              </w:rPr>
              <w:t>Ενδεικτική Τιμή</w:t>
            </w:r>
            <w:r w:rsidRPr="00FD2FD0">
              <w:rPr>
                <w:rFonts w:eastAsia="Aptos" w:cs="Aptos"/>
                <w:b/>
                <w:kern w:val="2"/>
                <w:sz w:val="18"/>
                <w:szCs w:val="18"/>
                <w14:ligatures w14:val="standardContextual"/>
              </w:rPr>
              <w:br/>
              <w:t>λιανικής πώλησης</w:t>
            </w:r>
            <w:r w:rsidRPr="00FD2FD0">
              <w:rPr>
                <w:rFonts w:eastAsia="Aptos" w:cs="Aptos"/>
                <w:b/>
                <w:kern w:val="2"/>
                <w:sz w:val="18"/>
                <w:szCs w:val="18"/>
                <w14:ligatures w14:val="standardContextual"/>
              </w:rPr>
              <w:br/>
              <w:t>(€/λίτρο)</w:t>
            </w:r>
            <w:r w:rsidRPr="00FD2FD0">
              <w:rPr>
                <w:rFonts w:eastAsia="Aptos" w:cs="Aptos"/>
                <w:b/>
                <w:kern w:val="2"/>
                <w:sz w:val="18"/>
                <w:szCs w:val="18"/>
                <w14:ligatures w14:val="standardContextual"/>
              </w:rPr>
              <w:br/>
              <w:t>με ΦΠΑ</w:t>
            </w:r>
          </w:p>
        </w:tc>
        <w:tc>
          <w:tcPr>
            <w:tcW w:w="1701" w:type="dxa"/>
            <w:tcBorders>
              <w:top w:val="single" w:sz="2" w:space="0" w:color="000000"/>
              <w:left w:val="single" w:sz="2" w:space="0" w:color="000000"/>
              <w:bottom w:val="single" w:sz="2" w:space="0" w:color="000000"/>
            </w:tcBorders>
            <w:shd w:val="clear" w:color="auto" w:fill="FDF3ED"/>
            <w:vAlign w:val="center"/>
          </w:tcPr>
          <w:p w14:paraId="7828341E" w14:textId="77777777" w:rsidR="00FD2FD0" w:rsidRPr="00FD2FD0" w:rsidRDefault="00FD2FD0" w:rsidP="00FD2FD0">
            <w:pPr>
              <w:suppressAutoHyphens/>
              <w:spacing w:after="0"/>
              <w:jc w:val="center"/>
              <w:rPr>
                <w:rFonts w:ascii="Aptos" w:eastAsia="Aptos" w:hAnsi="Aptos" w:cs="Aptos"/>
                <w:kern w:val="2"/>
                <w:sz w:val="18"/>
                <w:szCs w:val="18"/>
                <w14:ligatures w14:val="standardContextual"/>
              </w:rPr>
            </w:pPr>
            <w:r w:rsidRPr="00FD2FD0">
              <w:rPr>
                <w:rFonts w:eastAsia="Aptos" w:cs="Aptos"/>
                <w:b/>
                <w:kern w:val="2"/>
                <w:sz w:val="18"/>
                <w:szCs w:val="18"/>
                <w14:ligatures w14:val="standardContextual"/>
              </w:rPr>
              <w:t>Προϋπολογισθείσα</w:t>
            </w:r>
            <w:r w:rsidRPr="00FD2FD0">
              <w:rPr>
                <w:rFonts w:eastAsia="Aptos" w:cs="Aptos"/>
                <w:b/>
                <w:kern w:val="2"/>
                <w:sz w:val="18"/>
                <w:szCs w:val="18"/>
                <w14:ligatures w14:val="standardContextual"/>
              </w:rPr>
              <w:br/>
              <w:t>συνολική αξία</w:t>
            </w:r>
            <w:r w:rsidRPr="00FD2FD0">
              <w:rPr>
                <w:rFonts w:eastAsia="Aptos" w:cs="Aptos"/>
                <w:b/>
                <w:kern w:val="2"/>
                <w:sz w:val="18"/>
                <w:szCs w:val="18"/>
                <w14:ligatures w14:val="standardContextual"/>
              </w:rPr>
              <w:br/>
              <w:t>χωρίς Φ.Π.Α.</w:t>
            </w:r>
          </w:p>
        </w:tc>
        <w:tc>
          <w:tcPr>
            <w:tcW w:w="1558" w:type="dxa"/>
            <w:tcBorders>
              <w:top w:val="single" w:sz="2" w:space="0" w:color="000000"/>
              <w:left w:val="single" w:sz="2" w:space="0" w:color="000000"/>
              <w:bottom w:val="single" w:sz="2" w:space="0" w:color="000000"/>
              <w:right w:val="single" w:sz="2" w:space="0" w:color="000000"/>
            </w:tcBorders>
            <w:shd w:val="clear" w:color="auto" w:fill="FDF3ED"/>
            <w:vAlign w:val="center"/>
          </w:tcPr>
          <w:p w14:paraId="39645F35" w14:textId="77777777" w:rsidR="00FD2FD0" w:rsidRPr="00FD2FD0" w:rsidRDefault="00FD2FD0" w:rsidP="00FD2FD0">
            <w:pPr>
              <w:suppressAutoHyphens/>
              <w:spacing w:after="0"/>
              <w:jc w:val="center"/>
              <w:rPr>
                <w:rFonts w:ascii="Aptos" w:eastAsia="Aptos" w:hAnsi="Aptos" w:cs="Aptos"/>
                <w:kern w:val="2"/>
                <w:sz w:val="18"/>
                <w:szCs w:val="18"/>
                <w14:ligatures w14:val="standardContextual"/>
              </w:rPr>
            </w:pPr>
            <w:r w:rsidRPr="00FD2FD0">
              <w:rPr>
                <w:rFonts w:eastAsia="Aptos" w:cs="Aptos"/>
                <w:b/>
                <w:kern w:val="2"/>
                <w:sz w:val="18"/>
                <w:szCs w:val="18"/>
                <w14:ligatures w14:val="standardContextual"/>
              </w:rPr>
              <w:t>Προϋπολογισθείσα</w:t>
            </w:r>
            <w:r w:rsidRPr="00FD2FD0">
              <w:rPr>
                <w:rFonts w:eastAsia="Aptos" w:cs="Aptos"/>
                <w:b/>
                <w:kern w:val="2"/>
                <w:sz w:val="18"/>
                <w:szCs w:val="18"/>
                <w14:ligatures w14:val="standardContextual"/>
              </w:rPr>
              <w:br/>
              <w:t>συνολική αξία</w:t>
            </w:r>
            <w:r w:rsidRPr="00FD2FD0">
              <w:rPr>
                <w:rFonts w:eastAsia="Aptos" w:cs="Aptos"/>
                <w:b/>
                <w:kern w:val="2"/>
                <w:sz w:val="18"/>
                <w:szCs w:val="18"/>
                <w14:ligatures w14:val="standardContextual"/>
              </w:rPr>
              <w:br/>
              <w:t xml:space="preserve">με Φ.Π.Α. </w:t>
            </w:r>
          </w:p>
        </w:tc>
      </w:tr>
      <w:tr w:rsidR="00FD2FD0" w:rsidRPr="00FD2FD0" w14:paraId="5ADC5961" w14:textId="77777777" w:rsidTr="00D211FA">
        <w:trPr>
          <w:trHeight w:val="759"/>
        </w:trPr>
        <w:tc>
          <w:tcPr>
            <w:tcW w:w="567" w:type="dxa"/>
            <w:tcBorders>
              <w:left w:val="single" w:sz="2" w:space="0" w:color="000000"/>
              <w:bottom w:val="single" w:sz="2" w:space="0" w:color="000000"/>
            </w:tcBorders>
            <w:shd w:val="clear" w:color="auto" w:fill="F7F7F7"/>
            <w:vAlign w:val="center"/>
          </w:tcPr>
          <w:p w14:paraId="0EEBEBD9" w14:textId="77777777" w:rsidR="00FD2FD0" w:rsidRPr="00FD2FD0" w:rsidRDefault="00FD2FD0" w:rsidP="00FD2FD0">
            <w:pPr>
              <w:suppressAutoHyphens/>
              <w:spacing w:after="0"/>
              <w:jc w:val="center"/>
              <w:rPr>
                <w:rFonts w:ascii="Aptos" w:eastAsia="Aptos" w:hAnsi="Aptos" w:cs="Aptos"/>
                <w:b/>
                <w:bCs/>
                <w:kern w:val="2"/>
                <w:sz w:val="20"/>
                <w:szCs w:val="20"/>
                <w14:ligatures w14:val="standardContextual"/>
              </w:rPr>
            </w:pPr>
            <w:r w:rsidRPr="00FD2FD0">
              <w:rPr>
                <w:rFonts w:eastAsia="Aptos" w:cs="Aptos"/>
                <w:b/>
                <w:bCs/>
                <w:kern w:val="2"/>
                <w:sz w:val="20"/>
                <w:szCs w:val="20"/>
                <w14:ligatures w14:val="standardContextual"/>
              </w:rPr>
              <w:t>1.</w:t>
            </w:r>
          </w:p>
        </w:tc>
        <w:tc>
          <w:tcPr>
            <w:tcW w:w="3403" w:type="dxa"/>
            <w:tcBorders>
              <w:left w:val="single" w:sz="2" w:space="0" w:color="000000"/>
              <w:bottom w:val="single" w:sz="2" w:space="0" w:color="000000"/>
            </w:tcBorders>
            <w:shd w:val="clear" w:color="auto" w:fill="F7F7F7"/>
            <w:vAlign w:val="center"/>
          </w:tcPr>
          <w:p w14:paraId="0BC39A75" w14:textId="77777777" w:rsidR="00FD2FD0" w:rsidRPr="00FD2FD0" w:rsidRDefault="00FD2FD0" w:rsidP="00FD2FD0">
            <w:pPr>
              <w:suppressAutoHyphens/>
              <w:spacing w:after="0"/>
              <w:ind w:left="112"/>
              <w:rPr>
                <w:rFonts w:ascii="Aptos" w:eastAsia="Aptos" w:hAnsi="Aptos" w:cs="Aptos"/>
                <w:kern w:val="2"/>
                <w:sz w:val="20"/>
                <w:szCs w:val="20"/>
                <w14:ligatures w14:val="standardContextual"/>
              </w:rPr>
            </w:pPr>
            <w:r w:rsidRPr="00FD2FD0">
              <w:rPr>
                <w:rFonts w:eastAsia="Aptos" w:cs="Aptos"/>
                <w:b/>
                <w:kern w:val="2"/>
                <w:sz w:val="20"/>
                <w:szCs w:val="20"/>
                <w14:ligatures w14:val="standardContextual"/>
              </w:rPr>
              <w:t>Αμόλυβδη βενζίνη (95)</w:t>
            </w:r>
          </w:p>
        </w:tc>
        <w:tc>
          <w:tcPr>
            <w:tcW w:w="1134" w:type="dxa"/>
            <w:tcBorders>
              <w:left w:val="single" w:sz="2" w:space="0" w:color="000000"/>
              <w:bottom w:val="single" w:sz="2" w:space="0" w:color="000000"/>
            </w:tcBorders>
            <w:vAlign w:val="center"/>
          </w:tcPr>
          <w:p w14:paraId="6A093DF0" w14:textId="77777777" w:rsidR="00FD2FD0" w:rsidRPr="00FD2FD0" w:rsidRDefault="00FD2FD0" w:rsidP="00FD2FD0">
            <w:pPr>
              <w:suppressAutoHyphens/>
              <w:spacing w:after="0"/>
              <w:jc w:val="center"/>
              <w:rPr>
                <w:rFonts w:eastAsia="Aptos"/>
                <w:kern w:val="2"/>
                <w:sz w:val="20"/>
                <w:szCs w:val="20"/>
                <w14:ligatures w14:val="standardContextual"/>
              </w:rPr>
            </w:pPr>
            <w:r w:rsidRPr="00FD2FD0">
              <w:rPr>
                <w:rFonts w:eastAsia="Aptos"/>
                <w:kern w:val="2"/>
                <w:sz w:val="20"/>
                <w:szCs w:val="20"/>
                <w14:ligatures w14:val="standardContextual"/>
              </w:rPr>
              <w:t>1.000</w:t>
            </w:r>
          </w:p>
        </w:tc>
        <w:tc>
          <w:tcPr>
            <w:tcW w:w="1417" w:type="dxa"/>
            <w:tcBorders>
              <w:left w:val="single" w:sz="2" w:space="0" w:color="000000"/>
              <w:bottom w:val="single" w:sz="2" w:space="0" w:color="000000"/>
            </w:tcBorders>
            <w:vAlign w:val="center"/>
          </w:tcPr>
          <w:p w14:paraId="7F9A0C4E" w14:textId="77777777" w:rsidR="00FD2FD0" w:rsidRPr="00FD2FD0" w:rsidRDefault="00FD2FD0" w:rsidP="00FD2FD0">
            <w:pPr>
              <w:suppressAutoHyphens/>
              <w:spacing w:after="0"/>
              <w:jc w:val="center"/>
              <w:rPr>
                <w:rFonts w:eastAsia="Aptos"/>
                <w:kern w:val="2"/>
                <w:sz w:val="20"/>
                <w:szCs w:val="20"/>
                <w14:ligatures w14:val="standardContextual"/>
              </w:rPr>
            </w:pPr>
            <w:r w:rsidRPr="00FD2FD0">
              <w:rPr>
                <w:rFonts w:eastAsia="Aptos"/>
                <w:kern w:val="2"/>
                <w:sz w:val="20"/>
                <w:szCs w:val="20"/>
                <w14:ligatures w14:val="standardContextual"/>
              </w:rPr>
              <w:t>1,3919 €</w:t>
            </w:r>
          </w:p>
        </w:tc>
        <w:tc>
          <w:tcPr>
            <w:tcW w:w="1560" w:type="dxa"/>
            <w:tcBorders>
              <w:left w:val="single" w:sz="2" w:space="0" w:color="000000"/>
              <w:bottom w:val="single" w:sz="2" w:space="0" w:color="000000"/>
            </w:tcBorders>
            <w:vAlign w:val="center"/>
          </w:tcPr>
          <w:p w14:paraId="53D710A9" w14:textId="77777777" w:rsidR="00FD2FD0" w:rsidRPr="00FD2FD0" w:rsidRDefault="00FD2FD0" w:rsidP="00FD2FD0">
            <w:pPr>
              <w:suppressAutoHyphens/>
              <w:spacing w:after="0"/>
              <w:jc w:val="center"/>
              <w:rPr>
                <w:rFonts w:eastAsia="Aptos"/>
                <w:kern w:val="2"/>
                <w:sz w:val="20"/>
                <w:szCs w:val="20"/>
                <w14:ligatures w14:val="standardContextual"/>
              </w:rPr>
            </w:pPr>
            <w:r w:rsidRPr="00FD2FD0">
              <w:rPr>
                <w:rFonts w:eastAsia="Aptos"/>
                <w:kern w:val="2"/>
                <w:sz w:val="20"/>
                <w:szCs w:val="20"/>
                <w14:ligatures w14:val="standardContextual"/>
              </w:rPr>
              <w:t>1,726 €</w:t>
            </w:r>
          </w:p>
        </w:tc>
        <w:tc>
          <w:tcPr>
            <w:tcW w:w="1701" w:type="dxa"/>
            <w:tcBorders>
              <w:left w:val="single" w:sz="2" w:space="0" w:color="000000"/>
              <w:bottom w:val="single" w:sz="2" w:space="0" w:color="000000"/>
            </w:tcBorders>
            <w:vAlign w:val="center"/>
          </w:tcPr>
          <w:p w14:paraId="7CA6F4D7" w14:textId="77777777" w:rsidR="00FD2FD0" w:rsidRPr="00FD2FD0" w:rsidRDefault="00FD2FD0" w:rsidP="00FD2FD0">
            <w:pPr>
              <w:suppressAutoHyphens/>
              <w:spacing w:after="0"/>
              <w:jc w:val="center"/>
              <w:rPr>
                <w:rFonts w:eastAsia="Aptos"/>
                <w:kern w:val="2"/>
                <w:sz w:val="20"/>
                <w:szCs w:val="20"/>
                <w14:ligatures w14:val="standardContextual"/>
              </w:rPr>
            </w:pPr>
            <w:r w:rsidRPr="00FD2FD0">
              <w:rPr>
                <w:rFonts w:eastAsia="Aptos"/>
                <w:kern w:val="2"/>
                <w:sz w:val="20"/>
                <w:szCs w:val="20"/>
                <w14:ligatures w14:val="standardContextual"/>
              </w:rPr>
              <w:t>1.391,90 €</w:t>
            </w:r>
          </w:p>
        </w:tc>
        <w:tc>
          <w:tcPr>
            <w:tcW w:w="1558" w:type="dxa"/>
            <w:tcBorders>
              <w:left w:val="single" w:sz="2" w:space="0" w:color="000000"/>
              <w:bottom w:val="single" w:sz="2" w:space="0" w:color="000000"/>
              <w:right w:val="single" w:sz="2" w:space="0" w:color="000000"/>
            </w:tcBorders>
            <w:vAlign w:val="center"/>
          </w:tcPr>
          <w:p w14:paraId="2C0BC6F4" w14:textId="77777777" w:rsidR="00FD2FD0" w:rsidRPr="00FD2FD0" w:rsidRDefault="00FD2FD0" w:rsidP="00FD2FD0">
            <w:pPr>
              <w:suppressAutoHyphens/>
              <w:spacing w:after="0"/>
              <w:jc w:val="center"/>
              <w:rPr>
                <w:rFonts w:eastAsia="Aptos"/>
                <w:kern w:val="2"/>
                <w:sz w:val="20"/>
                <w:szCs w:val="20"/>
                <w14:ligatures w14:val="standardContextual"/>
              </w:rPr>
            </w:pPr>
            <w:r w:rsidRPr="00FD2FD0">
              <w:rPr>
                <w:rFonts w:eastAsia="Aptos"/>
                <w:kern w:val="2"/>
                <w:sz w:val="20"/>
                <w:szCs w:val="20"/>
                <w14:ligatures w14:val="standardContextual"/>
              </w:rPr>
              <w:t>1.725,96 €</w:t>
            </w:r>
          </w:p>
        </w:tc>
      </w:tr>
      <w:tr w:rsidR="00FD2FD0" w:rsidRPr="00FD2FD0" w14:paraId="16A95A31" w14:textId="77777777" w:rsidTr="00D211FA">
        <w:trPr>
          <w:trHeight w:val="799"/>
        </w:trPr>
        <w:tc>
          <w:tcPr>
            <w:tcW w:w="567" w:type="dxa"/>
            <w:tcBorders>
              <w:left w:val="single" w:sz="2" w:space="0" w:color="000000"/>
              <w:bottom w:val="single" w:sz="2" w:space="0" w:color="000000"/>
            </w:tcBorders>
            <w:shd w:val="clear" w:color="auto" w:fill="F7F7F7"/>
            <w:vAlign w:val="center"/>
          </w:tcPr>
          <w:p w14:paraId="1B152671" w14:textId="19A7D110" w:rsidR="00FD2FD0" w:rsidRPr="00FD2FD0" w:rsidRDefault="00677D66" w:rsidP="00FD2FD0">
            <w:pPr>
              <w:suppressAutoHyphens/>
              <w:spacing w:after="0"/>
              <w:jc w:val="center"/>
              <w:rPr>
                <w:rFonts w:ascii="Aptos" w:eastAsia="Aptos" w:hAnsi="Aptos" w:cs="Aptos"/>
                <w:b/>
                <w:bCs/>
                <w:kern w:val="2"/>
                <w:sz w:val="20"/>
                <w:szCs w:val="20"/>
                <w14:ligatures w14:val="standardContextual"/>
              </w:rPr>
            </w:pPr>
            <w:r>
              <w:rPr>
                <w:rFonts w:eastAsia="Aptos" w:cs="Aptos"/>
                <w:b/>
                <w:bCs/>
                <w:kern w:val="2"/>
                <w:sz w:val="20"/>
                <w:szCs w:val="20"/>
                <w14:ligatures w14:val="standardContextual"/>
              </w:rPr>
              <w:t>2</w:t>
            </w:r>
            <w:r w:rsidR="00FD2FD0" w:rsidRPr="00FD2FD0">
              <w:rPr>
                <w:rFonts w:eastAsia="Aptos" w:cs="Aptos"/>
                <w:b/>
                <w:bCs/>
                <w:kern w:val="2"/>
                <w:sz w:val="20"/>
                <w:szCs w:val="20"/>
                <w14:ligatures w14:val="standardContextual"/>
              </w:rPr>
              <w:t>.</w:t>
            </w:r>
          </w:p>
        </w:tc>
        <w:tc>
          <w:tcPr>
            <w:tcW w:w="3403" w:type="dxa"/>
            <w:tcBorders>
              <w:left w:val="single" w:sz="2" w:space="0" w:color="000000"/>
              <w:bottom w:val="single" w:sz="2" w:space="0" w:color="000000"/>
            </w:tcBorders>
            <w:shd w:val="clear" w:color="auto" w:fill="F7F7F7"/>
            <w:vAlign w:val="center"/>
          </w:tcPr>
          <w:p w14:paraId="1570825D" w14:textId="77777777" w:rsidR="00FD2FD0" w:rsidRPr="00FD2FD0" w:rsidRDefault="00FD2FD0" w:rsidP="00FD2FD0">
            <w:pPr>
              <w:suppressAutoHyphens/>
              <w:spacing w:after="0"/>
              <w:ind w:left="112"/>
              <w:rPr>
                <w:rFonts w:ascii="Aptos" w:eastAsia="Aptos" w:hAnsi="Aptos" w:cs="Aptos"/>
                <w:kern w:val="2"/>
                <w:sz w:val="20"/>
                <w:szCs w:val="20"/>
                <w14:ligatures w14:val="standardContextual"/>
              </w:rPr>
            </w:pPr>
            <w:r w:rsidRPr="00FD2FD0">
              <w:rPr>
                <w:rFonts w:eastAsia="Aptos" w:cs="Aptos"/>
                <w:b/>
                <w:kern w:val="2"/>
                <w:sz w:val="20"/>
                <w:szCs w:val="20"/>
                <w14:ligatures w14:val="standardContextual"/>
              </w:rPr>
              <w:t>Πετρέλαιο κίνησης για τα οχήματα</w:t>
            </w:r>
          </w:p>
        </w:tc>
        <w:tc>
          <w:tcPr>
            <w:tcW w:w="1134" w:type="dxa"/>
            <w:tcBorders>
              <w:left w:val="single" w:sz="2" w:space="0" w:color="000000"/>
              <w:bottom w:val="single" w:sz="2" w:space="0" w:color="000000"/>
            </w:tcBorders>
            <w:vAlign w:val="center"/>
          </w:tcPr>
          <w:p w14:paraId="1845DDF0" w14:textId="77777777" w:rsidR="00FD2FD0" w:rsidRPr="00FD2FD0" w:rsidRDefault="00FD2FD0" w:rsidP="00FD2FD0">
            <w:pPr>
              <w:suppressAutoHyphens/>
              <w:spacing w:after="0"/>
              <w:jc w:val="center"/>
              <w:rPr>
                <w:rFonts w:eastAsia="Aptos"/>
                <w:kern w:val="2"/>
                <w:sz w:val="20"/>
                <w:szCs w:val="20"/>
                <w14:ligatures w14:val="standardContextual"/>
              </w:rPr>
            </w:pPr>
            <w:r w:rsidRPr="00FD2FD0">
              <w:rPr>
                <w:rFonts w:eastAsia="Times New Roman"/>
                <w:sz w:val="20"/>
                <w:szCs w:val="20"/>
                <w:lang w:eastAsia="el-GR"/>
              </w:rPr>
              <w:t>21.686</w:t>
            </w:r>
          </w:p>
        </w:tc>
        <w:tc>
          <w:tcPr>
            <w:tcW w:w="1417" w:type="dxa"/>
            <w:tcBorders>
              <w:left w:val="single" w:sz="2" w:space="0" w:color="000000"/>
              <w:bottom w:val="single" w:sz="2" w:space="0" w:color="000000"/>
            </w:tcBorders>
            <w:vAlign w:val="center"/>
          </w:tcPr>
          <w:p w14:paraId="4B6003D9" w14:textId="77777777" w:rsidR="00FD2FD0" w:rsidRPr="00FD2FD0" w:rsidRDefault="00FD2FD0" w:rsidP="00FD2FD0">
            <w:pPr>
              <w:suppressAutoHyphens/>
              <w:spacing w:after="0"/>
              <w:jc w:val="center"/>
              <w:rPr>
                <w:rFonts w:eastAsia="Aptos"/>
                <w:kern w:val="2"/>
                <w:sz w:val="20"/>
                <w:szCs w:val="20"/>
                <w14:ligatures w14:val="standardContextual"/>
              </w:rPr>
            </w:pPr>
            <w:r w:rsidRPr="00FD2FD0">
              <w:rPr>
                <w:rFonts w:eastAsia="Aptos"/>
                <w:kern w:val="2"/>
                <w:sz w:val="20"/>
                <w:szCs w:val="20"/>
                <w14:ligatures w14:val="standardContextual"/>
              </w:rPr>
              <w:t>1,2137 €</w:t>
            </w:r>
          </w:p>
        </w:tc>
        <w:tc>
          <w:tcPr>
            <w:tcW w:w="1560" w:type="dxa"/>
            <w:tcBorders>
              <w:left w:val="single" w:sz="2" w:space="0" w:color="000000"/>
              <w:bottom w:val="single" w:sz="2" w:space="0" w:color="000000"/>
            </w:tcBorders>
            <w:vAlign w:val="center"/>
          </w:tcPr>
          <w:p w14:paraId="3D80767F" w14:textId="77777777" w:rsidR="00FD2FD0" w:rsidRPr="00FD2FD0" w:rsidRDefault="00FD2FD0" w:rsidP="00FD2FD0">
            <w:pPr>
              <w:suppressAutoHyphens/>
              <w:spacing w:after="0"/>
              <w:jc w:val="center"/>
              <w:rPr>
                <w:rFonts w:eastAsia="Aptos"/>
                <w:kern w:val="2"/>
                <w:sz w:val="20"/>
                <w:szCs w:val="20"/>
                <w14:ligatures w14:val="standardContextual"/>
              </w:rPr>
            </w:pPr>
            <w:r w:rsidRPr="00FD2FD0">
              <w:rPr>
                <w:rFonts w:eastAsia="Aptos"/>
                <w:kern w:val="2"/>
                <w:sz w:val="20"/>
                <w:szCs w:val="20"/>
                <w14:ligatures w14:val="standardContextual"/>
              </w:rPr>
              <w:t>1,505 €</w:t>
            </w:r>
          </w:p>
        </w:tc>
        <w:tc>
          <w:tcPr>
            <w:tcW w:w="1701" w:type="dxa"/>
            <w:tcBorders>
              <w:left w:val="single" w:sz="2" w:space="0" w:color="000000"/>
              <w:bottom w:val="single" w:sz="2" w:space="0" w:color="000000"/>
            </w:tcBorders>
            <w:vAlign w:val="center"/>
          </w:tcPr>
          <w:p w14:paraId="044EB7BD" w14:textId="77777777" w:rsidR="00FD2FD0" w:rsidRPr="00FD2FD0" w:rsidRDefault="00FD2FD0" w:rsidP="00FD2FD0">
            <w:pPr>
              <w:suppressAutoHyphens/>
              <w:spacing w:after="0"/>
              <w:jc w:val="center"/>
              <w:rPr>
                <w:rFonts w:eastAsia="Aptos"/>
                <w:kern w:val="2"/>
                <w:sz w:val="20"/>
                <w:szCs w:val="20"/>
                <w14:ligatures w14:val="standardContextual"/>
              </w:rPr>
            </w:pPr>
            <w:r w:rsidRPr="00FD2FD0">
              <w:rPr>
                <w:rFonts w:eastAsia="Aptos"/>
                <w:kern w:val="2"/>
                <w:sz w:val="20"/>
                <w:szCs w:val="20"/>
                <w14:ligatures w14:val="standardContextual"/>
              </w:rPr>
              <w:t>26.320,30 €</w:t>
            </w:r>
          </w:p>
        </w:tc>
        <w:tc>
          <w:tcPr>
            <w:tcW w:w="1558" w:type="dxa"/>
            <w:tcBorders>
              <w:left w:val="single" w:sz="2" w:space="0" w:color="000000"/>
              <w:bottom w:val="single" w:sz="2" w:space="0" w:color="000000"/>
              <w:right w:val="single" w:sz="2" w:space="0" w:color="000000"/>
            </w:tcBorders>
            <w:vAlign w:val="center"/>
          </w:tcPr>
          <w:p w14:paraId="5AEB79B7" w14:textId="77777777" w:rsidR="00FD2FD0" w:rsidRPr="00FD2FD0" w:rsidRDefault="00FD2FD0" w:rsidP="00FD2FD0">
            <w:pPr>
              <w:suppressAutoHyphens/>
              <w:spacing w:after="0"/>
              <w:jc w:val="center"/>
              <w:rPr>
                <w:rFonts w:eastAsia="Aptos"/>
                <w:kern w:val="2"/>
                <w:sz w:val="20"/>
                <w:szCs w:val="20"/>
                <w14:ligatures w14:val="standardContextual"/>
              </w:rPr>
            </w:pPr>
            <w:r w:rsidRPr="00FD2FD0">
              <w:rPr>
                <w:rFonts w:eastAsia="Aptos"/>
                <w:kern w:val="2"/>
                <w:sz w:val="20"/>
                <w:szCs w:val="20"/>
                <w14:ligatures w14:val="standardContextual"/>
              </w:rPr>
              <w:t>32.637,17 €</w:t>
            </w:r>
          </w:p>
        </w:tc>
      </w:tr>
      <w:tr w:rsidR="00FD2FD0" w:rsidRPr="00FD2FD0" w14:paraId="4288E44C" w14:textId="77777777" w:rsidTr="00D211FA">
        <w:trPr>
          <w:trHeight w:val="696"/>
        </w:trPr>
        <w:tc>
          <w:tcPr>
            <w:tcW w:w="8081" w:type="dxa"/>
            <w:gridSpan w:val="5"/>
            <w:tcBorders>
              <w:left w:val="single" w:sz="2" w:space="0" w:color="000000"/>
              <w:bottom w:val="single" w:sz="2" w:space="0" w:color="000000"/>
            </w:tcBorders>
            <w:shd w:val="clear" w:color="auto" w:fill="F7F7F7"/>
            <w:vAlign w:val="center"/>
          </w:tcPr>
          <w:p w14:paraId="36D0CFBD" w14:textId="77777777" w:rsidR="00FD2FD0" w:rsidRPr="00FD2FD0" w:rsidRDefault="00FD2FD0" w:rsidP="00FD2FD0">
            <w:pPr>
              <w:suppressAutoHyphens/>
              <w:spacing w:after="0"/>
              <w:jc w:val="center"/>
              <w:rPr>
                <w:rFonts w:eastAsia="Aptos"/>
                <w:kern w:val="2"/>
                <w:sz w:val="20"/>
                <w:szCs w:val="20"/>
                <w14:ligatures w14:val="standardContextual"/>
              </w:rPr>
            </w:pPr>
            <w:r w:rsidRPr="00FD2FD0">
              <w:rPr>
                <w:rFonts w:eastAsia="Aptos"/>
                <w:b/>
                <w:kern w:val="2"/>
                <w:sz w:val="20"/>
                <w:szCs w:val="20"/>
                <w14:ligatures w14:val="standardContextual"/>
              </w:rPr>
              <w:t xml:space="preserve">                                                               Σύνολα</w:t>
            </w:r>
          </w:p>
        </w:tc>
        <w:tc>
          <w:tcPr>
            <w:tcW w:w="1701" w:type="dxa"/>
            <w:tcBorders>
              <w:left w:val="single" w:sz="2" w:space="0" w:color="000000"/>
              <w:bottom w:val="single" w:sz="2" w:space="0" w:color="000000"/>
            </w:tcBorders>
            <w:shd w:val="clear" w:color="auto" w:fill="F7F7F7"/>
            <w:vAlign w:val="center"/>
          </w:tcPr>
          <w:p w14:paraId="03BE60ED" w14:textId="04588351" w:rsidR="00FD2FD0" w:rsidRPr="00FD2FD0" w:rsidRDefault="00677D66" w:rsidP="00FD2FD0">
            <w:pPr>
              <w:suppressAutoHyphens/>
              <w:spacing w:after="0"/>
              <w:jc w:val="center"/>
              <w:rPr>
                <w:rFonts w:eastAsia="Aptos"/>
                <w:kern w:val="2"/>
                <w:sz w:val="20"/>
                <w:szCs w:val="20"/>
                <w14:ligatures w14:val="standardContextual"/>
              </w:rPr>
            </w:pPr>
            <w:r w:rsidRPr="00677D66">
              <w:rPr>
                <w:rFonts w:eastAsia="Aptos"/>
                <w:b/>
                <w:kern w:val="2"/>
                <w:sz w:val="20"/>
                <w:szCs w:val="20"/>
                <w14:ligatures w14:val="standardContextual"/>
              </w:rPr>
              <w:t xml:space="preserve">27.712,20 </w:t>
            </w:r>
            <w:r w:rsidR="00FD2FD0" w:rsidRPr="00FD2FD0">
              <w:rPr>
                <w:rFonts w:eastAsia="Aptos"/>
                <w:b/>
                <w:kern w:val="2"/>
                <w:sz w:val="20"/>
                <w:szCs w:val="20"/>
                <w14:ligatures w14:val="standardContextual"/>
              </w:rPr>
              <w:t>€</w:t>
            </w:r>
          </w:p>
        </w:tc>
        <w:tc>
          <w:tcPr>
            <w:tcW w:w="1558" w:type="dxa"/>
            <w:tcBorders>
              <w:left w:val="single" w:sz="2" w:space="0" w:color="000000"/>
              <w:bottom w:val="single" w:sz="2" w:space="0" w:color="000000"/>
              <w:right w:val="single" w:sz="2" w:space="0" w:color="000000"/>
            </w:tcBorders>
            <w:shd w:val="clear" w:color="auto" w:fill="F7F7F7"/>
            <w:vAlign w:val="center"/>
          </w:tcPr>
          <w:p w14:paraId="399920B7" w14:textId="67F9E940" w:rsidR="00FD2FD0" w:rsidRPr="00FD2FD0" w:rsidRDefault="00677D66" w:rsidP="00FD2FD0">
            <w:pPr>
              <w:suppressAutoHyphens/>
              <w:spacing w:after="0"/>
              <w:jc w:val="center"/>
              <w:rPr>
                <w:rFonts w:eastAsia="Aptos"/>
                <w:kern w:val="2"/>
                <w:sz w:val="20"/>
                <w:szCs w:val="20"/>
                <w14:ligatures w14:val="standardContextual"/>
              </w:rPr>
            </w:pPr>
            <w:r w:rsidRPr="00677D66">
              <w:rPr>
                <w:rFonts w:eastAsia="Aptos"/>
                <w:b/>
                <w:kern w:val="2"/>
                <w:sz w:val="20"/>
                <w:szCs w:val="20"/>
                <w14:ligatures w14:val="standardContextual"/>
              </w:rPr>
              <w:t xml:space="preserve">34.363,13 </w:t>
            </w:r>
            <w:r w:rsidR="00FD2FD0" w:rsidRPr="00FD2FD0">
              <w:rPr>
                <w:rFonts w:eastAsia="Aptos"/>
                <w:b/>
                <w:kern w:val="2"/>
                <w:sz w:val="20"/>
                <w:szCs w:val="20"/>
                <w14:ligatures w14:val="standardContextual"/>
              </w:rPr>
              <w:t>€</w:t>
            </w:r>
          </w:p>
        </w:tc>
      </w:tr>
      <w:bookmarkEnd w:id="27"/>
      <w:bookmarkEnd w:id="28"/>
    </w:tbl>
    <w:p w14:paraId="18AB0CF5" w14:textId="77777777" w:rsidR="00FD2FD0" w:rsidRPr="00FD2FD0" w:rsidRDefault="00FD2FD0" w:rsidP="00FD2FD0">
      <w:pPr>
        <w:suppressAutoHyphens/>
        <w:spacing w:after="200" w:line="276" w:lineRule="auto"/>
        <w:jc w:val="both"/>
        <w:rPr>
          <w:rFonts w:eastAsia="TimesNewRomanPSMT"/>
          <w:b/>
          <w:lang w:bidi="ar-SA"/>
        </w:rPr>
      </w:pPr>
    </w:p>
    <w:p w14:paraId="751CC235" w14:textId="4858D3CF" w:rsidR="00FD2FD0" w:rsidRPr="00FD2FD0" w:rsidRDefault="00FD2FD0" w:rsidP="00677D66">
      <w:pPr>
        <w:suppressAutoHyphens/>
        <w:spacing w:after="200" w:line="360" w:lineRule="auto"/>
        <w:jc w:val="both"/>
        <w:rPr>
          <w:rFonts w:eastAsia="Times New Roman"/>
          <w:color w:val="000000"/>
          <w:lang w:eastAsia="ar-SA" w:bidi="ar-SA"/>
        </w:rPr>
      </w:pPr>
      <w:r w:rsidRPr="00FD2FD0">
        <w:rPr>
          <w:rFonts w:eastAsia="TimesNewRomanPSMT"/>
          <w:b/>
          <w:lang w:bidi="ar-SA"/>
        </w:rPr>
        <w:t>Προσφορές</w:t>
      </w:r>
      <w:r w:rsidRPr="00FD2FD0">
        <w:rPr>
          <w:rFonts w:eastAsia="TimesNewRomanPSMT"/>
          <w:lang w:bidi="ar-SA"/>
        </w:rPr>
        <w:t xml:space="preserve"> υποβάλλονται </w:t>
      </w:r>
      <w:r w:rsidRPr="00FD2FD0">
        <w:rPr>
          <w:rFonts w:eastAsia="Times New Roman"/>
          <w:szCs w:val="24"/>
          <w:lang w:eastAsia="zh-CN" w:bidi="ar-SA"/>
        </w:rPr>
        <w:t xml:space="preserve">για </w:t>
      </w:r>
      <w:r w:rsidRPr="00FD2FD0">
        <w:rPr>
          <w:rFonts w:eastAsia="Calibri"/>
          <w:bCs/>
          <w:color w:val="000000"/>
          <w:lang w:bidi="ar-SA"/>
        </w:rPr>
        <w:t xml:space="preserve">ένα ή για όλα τα τμήματα </w:t>
      </w:r>
      <w:r w:rsidR="00677D66">
        <w:rPr>
          <w:rFonts w:eastAsia="Times New Roman"/>
          <w:color w:val="000000"/>
          <w:lang w:eastAsia="ar-SA" w:bidi="ar-SA"/>
        </w:rPr>
        <w:t xml:space="preserve">της </w:t>
      </w:r>
      <w:r w:rsidRPr="00FD2FD0">
        <w:rPr>
          <w:rFonts w:eastAsia="Times New Roman"/>
          <w:color w:val="000000"/>
          <w:lang w:eastAsia="ar-SA" w:bidi="ar-SA"/>
        </w:rPr>
        <w:t xml:space="preserve">παρούσας σύμβασης </w:t>
      </w:r>
      <w:r w:rsidRPr="00FD2FD0">
        <w:rPr>
          <w:rFonts w:eastAsia="TimesNewRomanPSMT"/>
          <w:color w:val="000000"/>
          <w:lang w:bidi="ar-SA"/>
        </w:rPr>
        <w:t xml:space="preserve">και </w:t>
      </w:r>
      <w:r w:rsidRPr="00FD2FD0">
        <w:rPr>
          <w:rFonts w:eastAsia="Times New Roman"/>
          <w:lang w:eastAsia="el-GR" w:bidi="ar-SA"/>
        </w:rPr>
        <w:t>θα καλύπτουν το σύνολο της προκηρυχθείσας ποσότητας καυσίμου εκάστου τμήματος με βάση την προϋπολογισθείσα του δαπάνη</w:t>
      </w:r>
      <w:r w:rsidRPr="00FD2FD0">
        <w:rPr>
          <w:rFonts w:eastAsia="TimesNewRomanPSMT"/>
          <w:color w:val="000000"/>
          <w:lang w:bidi="ar-SA"/>
        </w:rPr>
        <w:t xml:space="preserve">. Προσφορές που υποβάλλονται για μέρος </w:t>
      </w:r>
      <w:r w:rsidRPr="00FD2FD0">
        <w:rPr>
          <w:rFonts w:eastAsia="Calibri"/>
          <w:lang w:bidi="ar-SA"/>
        </w:rPr>
        <w:t xml:space="preserve">της ποσότητας του κάθε τμήματος </w:t>
      </w:r>
      <w:r w:rsidRPr="00FD2FD0">
        <w:rPr>
          <w:rFonts w:eastAsia="TimesNewRomanPSMT"/>
          <w:color w:val="000000"/>
          <w:lang w:bidi="ar-SA"/>
        </w:rPr>
        <w:t xml:space="preserve">θα απορρίπτονται ως απαράδεκτες. </w:t>
      </w:r>
      <w:r w:rsidRPr="00FD2FD0">
        <w:rPr>
          <w:rFonts w:eastAsia="Calibri"/>
          <w:lang w:bidi="ar-SA"/>
        </w:rPr>
        <w:t xml:space="preserve">Ωστόσο, επισημαίνεται ότι κανένα από τα παραπάνω τμήματα δεν μπορεί να υπερβεί τον προϋπολογισμό που του αναλογεί. </w:t>
      </w:r>
    </w:p>
    <w:p w14:paraId="6B5355BA" w14:textId="77777777" w:rsidR="00FD2FD0" w:rsidRPr="00FD2FD0" w:rsidRDefault="00FD2FD0" w:rsidP="00677D66">
      <w:pPr>
        <w:suppressAutoHyphens/>
        <w:spacing w:after="120" w:line="360" w:lineRule="auto"/>
        <w:jc w:val="both"/>
        <w:rPr>
          <w:rFonts w:eastAsia="Times New Roman"/>
          <w:szCs w:val="24"/>
          <w:lang w:eastAsia="ar-SA" w:bidi="ar-SA"/>
        </w:rPr>
      </w:pPr>
      <w:bookmarkStart w:id="29" w:name="_Hlk208562041"/>
      <w:bookmarkStart w:id="30" w:name="_Hlk208574489"/>
      <w:r w:rsidRPr="00FD2FD0">
        <w:rPr>
          <w:rFonts w:eastAsia="Calibri"/>
          <w:b/>
          <w:lang w:bidi="ar-SA"/>
        </w:rPr>
        <w:t>Ως τιμή αναφοράς</w:t>
      </w:r>
      <w:r w:rsidRPr="00FD2FD0">
        <w:rPr>
          <w:rFonts w:eastAsia="Calibri"/>
          <w:lang w:bidi="ar-SA"/>
        </w:rPr>
        <w:t xml:space="preserve"> για την κατάρτιση του ενδεικτικού προϋπολογισμού και τον υπολογισμό των ζητούμενων ποσοτήτων ανά τμήμα ορίσθηκε η μέση τιμή λιανικής πώλησης των καυσίμων </w:t>
      </w:r>
      <w:r w:rsidRPr="00FD2FD0">
        <w:rPr>
          <w:rFonts w:eastAsia="Times New Roman"/>
          <w:szCs w:val="24"/>
          <w:lang w:eastAsia="ar-SA" w:bidi="ar-SA"/>
        </w:rPr>
        <w:t xml:space="preserve">(προ ΦΠΑ) </w:t>
      </w:r>
      <w:r w:rsidRPr="00FD2FD0">
        <w:rPr>
          <w:rFonts w:eastAsia="Calibri"/>
          <w:lang w:bidi="ar-SA"/>
        </w:rPr>
        <w:t xml:space="preserve">όπως αυτή καταγράφεται </w:t>
      </w:r>
      <w:r w:rsidRPr="00FD2FD0">
        <w:rPr>
          <w:rFonts w:eastAsia="Times New Roman"/>
          <w:lang w:eastAsia="el-GR" w:bidi="ar-SA"/>
        </w:rPr>
        <w:t xml:space="preserve">στο σχετικό </w:t>
      </w:r>
      <w:r w:rsidRPr="00FD2FD0">
        <w:rPr>
          <w:rFonts w:eastAsia="Times New Roman"/>
          <w:szCs w:val="24"/>
          <w:lang w:eastAsia="ar-SA" w:bidi="ar-SA"/>
        </w:rPr>
        <w:t>«</w:t>
      </w:r>
      <w:r w:rsidRPr="00FD2FD0">
        <w:rPr>
          <w:rFonts w:eastAsia="Times New Roman"/>
          <w:i/>
          <w:iCs/>
          <w:szCs w:val="24"/>
          <w:lang w:eastAsia="ar-SA" w:bidi="ar-SA"/>
        </w:rPr>
        <w:t>ημερήσιο δελτίο πιστοποίησης μέσης ενδεικτικής τιμής λιανικής πώλησης καυσίμων</w:t>
      </w:r>
      <w:r w:rsidRPr="00FD2FD0">
        <w:rPr>
          <w:rFonts w:eastAsia="Times New Roman"/>
          <w:szCs w:val="24"/>
          <w:lang w:eastAsia="ar-SA" w:bidi="ar-SA"/>
        </w:rPr>
        <w:t>» στο Παρατηρητήριο Τιμών του Υπουργείου Ανάπτυξης και Επενδύσεων</w:t>
      </w:r>
      <w:r w:rsidRPr="00FD2FD0">
        <w:rPr>
          <w:rFonts w:eastAsia="Times New Roman"/>
          <w:color w:val="000000"/>
          <w:szCs w:val="24"/>
          <w:lang w:eastAsia="ar-SA" w:bidi="ar-SA"/>
        </w:rPr>
        <w:t xml:space="preserve"> </w:t>
      </w:r>
      <w:r w:rsidRPr="00FD2FD0">
        <w:rPr>
          <w:rFonts w:eastAsia="Times New Roman"/>
          <w:szCs w:val="24"/>
          <w:lang w:eastAsia="el-GR" w:bidi="ar-SA"/>
        </w:rPr>
        <w:t>(</w:t>
      </w:r>
      <w:hyperlink r:id="rId13" w:history="1">
        <w:r w:rsidRPr="00FD2FD0">
          <w:rPr>
            <w:rFonts w:eastAsia="Times New Roman"/>
            <w:color w:val="0000FF"/>
            <w:szCs w:val="24"/>
            <w:u w:val="single"/>
            <w:lang w:val="en-GB" w:eastAsia="ar-SA" w:bidi="ar-SA"/>
          </w:rPr>
          <w:t>www</w:t>
        </w:r>
        <w:r w:rsidRPr="00FD2FD0">
          <w:rPr>
            <w:rFonts w:eastAsia="Times New Roman"/>
            <w:color w:val="0000FF"/>
            <w:szCs w:val="24"/>
            <w:u w:val="single"/>
            <w:lang w:eastAsia="ar-SA" w:bidi="ar-SA"/>
          </w:rPr>
          <w:t>.</w:t>
        </w:r>
        <w:proofErr w:type="spellStart"/>
        <w:r w:rsidRPr="00FD2FD0">
          <w:rPr>
            <w:rFonts w:eastAsia="Times New Roman"/>
            <w:color w:val="0000FF"/>
            <w:szCs w:val="24"/>
            <w:u w:val="single"/>
            <w:lang w:val="en-GB" w:eastAsia="ar-SA" w:bidi="ar-SA"/>
          </w:rPr>
          <w:t>fuelprices</w:t>
        </w:r>
        <w:proofErr w:type="spellEnd"/>
        <w:r w:rsidRPr="00FD2FD0">
          <w:rPr>
            <w:rFonts w:eastAsia="Times New Roman"/>
            <w:color w:val="0000FF"/>
            <w:szCs w:val="24"/>
            <w:u w:val="single"/>
            <w:lang w:eastAsia="ar-SA" w:bidi="ar-SA"/>
          </w:rPr>
          <w:t>.</w:t>
        </w:r>
        <w:r w:rsidRPr="00FD2FD0">
          <w:rPr>
            <w:rFonts w:eastAsia="Times New Roman"/>
            <w:color w:val="0000FF"/>
            <w:szCs w:val="24"/>
            <w:u w:val="single"/>
            <w:lang w:val="en-GB" w:eastAsia="ar-SA" w:bidi="ar-SA"/>
          </w:rPr>
          <w:t>gr</w:t>
        </w:r>
      </w:hyperlink>
      <w:r w:rsidRPr="00FD2FD0">
        <w:rPr>
          <w:rFonts w:eastAsia="Times New Roman"/>
          <w:color w:val="0000FF"/>
          <w:szCs w:val="24"/>
          <w:u w:val="single"/>
          <w:lang w:eastAsia="ar-SA" w:bidi="ar-SA"/>
        </w:rPr>
        <w:t>)</w:t>
      </w:r>
      <w:r w:rsidRPr="00FD2FD0">
        <w:rPr>
          <w:rFonts w:eastAsia="Times New Roman"/>
          <w:color w:val="0000FF"/>
          <w:szCs w:val="24"/>
          <w:lang w:eastAsia="ar-SA" w:bidi="ar-SA"/>
        </w:rPr>
        <w:t xml:space="preserve"> </w:t>
      </w:r>
      <w:r w:rsidRPr="00FD2FD0">
        <w:rPr>
          <w:rFonts w:eastAsia="Times New Roman"/>
          <w:szCs w:val="24"/>
          <w:lang w:eastAsia="ar-SA" w:bidi="ar-SA"/>
        </w:rPr>
        <w:t>για την Περιφερειακή Ενότητα Σερρών.</w:t>
      </w:r>
    </w:p>
    <w:bookmarkEnd w:id="29"/>
    <w:p w14:paraId="770C9EC1" w14:textId="77777777" w:rsidR="00FD2FD0" w:rsidRPr="00FD2FD0" w:rsidRDefault="00FD2FD0" w:rsidP="00677D66">
      <w:pPr>
        <w:numPr>
          <w:ilvl w:val="0"/>
          <w:numId w:val="26"/>
        </w:numPr>
        <w:suppressAutoHyphens/>
        <w:spacing w:after="0" w:line="360" w:lineRule="auto"/>
        <w:ind w:left="284" w:right="-1" w:hanging="284"/>
        <w:contextualSpacing/>
        <w:jc w:val="both"/>
        <w:rPr>
          <w:rFonts w:eastAsia="Times New Roman"/>
          <w:lang w:eastAsia="el-GR" w:bidi="ar-SA"/>
        </w:rPr>
      </w:pPr>
      <w:r w:rsidRPr="00FD2FD0">
        <w:rPr>
          <w:rFonts w:eastAsia="Calibri"/>
          <w:b/>
          <w:u w:val="single"/>
          <w:lang w:bidi="ar-SA"/>
        </w:rPr>
        <w:t>Σημείωση</w:t>
      </w:r>
      <w:r w:rsidRPr="00FD2FD0">
        <w:rPr>
          <w:rFonts w:eastAsia="Calibri"/>
          <w:b/>
          <w:lang w:bidi="ar-SA"/>
        </w:rPr>
        <w:t xml:space="preserve">: </w:t>
      </w:r>
      <w:r w:rsidRPr="00FD2FD0">
        <w:rPr>
          <w:rFonts w:eastAsia="Times New Roman"/>
          <w:lang w:eastAsia="el-GR" w:bidi="ar-SA"/>
        </w:rPr>
        <w:t>Η ποσότητα σε λίτρα των υπό ανάθεση ειδών της παρούσας είναι ενδεικτική και όχι οριστική/τελική. Δεδομένης της αδυναμίας καθορισμού,</w:t>
      </w:r>
      <w:r w:rsidRPr="00FD2FD0">
        <w:rPr>
          <w:rFonts w:eastAsia="Calibri"/>
          <w:lang w:bidi="ar-SA"/>
        </w:rPr>
        <w:t xml:space="preserve"> κατά την ημέρα παράδοσης</w:t>
      </w:r>
      <w:r w:rsidRPr="00FD2FD0">
        <w:rPr>
          <w:rFonts w:eastAsia="Times New Roman"/>
          <w:lang w:eastAsia="el-GR" w:bidi="ar-SA"/>
        </w:rPr>
        <w:t xml:space="preserve"> </w:t>
      </w:r>
      <w:r w:rsidRPr="00FD2FD0">
        <w:rPr>
          <w:rFonts w:eastAsia="Calibri"/>
          <w:lang w:bidi="ar-SA"/>
        </w:rPr>
        <w:t>των ειδών,</w:t>
      </w:r>
      <w:r w:rsidRPr="00FD2FD0">
        <w:rPr>
          <w:rFonts w:eastAsia="Times New Roman"/>
          <w:lang w:eastAsia="el-GR" w:bidi="ar-SA"/>
        </w:rPr>
        <w:t xml:space="preserve"> της μέσης τιμής λιανικής πώλησης επί της οποίας θα προσφερθεί το ποσοστό έκπτωσης, η τελική ποσότητα καυσίμων που θα παραδοθεί (δηλαδή το φυσικό αντικείμενο της προμήθειας) δύναται να αυξηθεί ή να μειωθεί σε σχέση με την προαναφερόμενη ενδεικτική ποσότητα, χωρίς ωστόσο καμία αύξηση του οικονομικού αντικειμένου της προμήθειας δεδομένου ότι η εκτιμώμενη αξία της σύμβασης ανά Τμήμα αποτελεί το ανώτατο όριο της δαπάνης και κατ΄ουδένα τρόπο δεν επιτρέπεται να σημειωθεί υπέρβασή της.</w:t>
      </w:r>
    </w:p>
    <w:p w14:paraId="3A333864" w14:textId="77777777" w:rsidR="00FD2FD0" w:rsidRPr="00FD2FD0" w:rsidRDefault="00FD2FD0" w:rsidP="00FD2FD0">
      <w:pPr>
        <w:spacing w:after="0" w:line="276" w:lineRule="auto"/>
        <w:ind w:right="-1"/>
        <w:contextualSpacing/>
        <w:jc w:val="both"/>
        <w:rPr>
          <w:rFonts w:eastAsia="Calibri"/>
          <w:b/>
          <w:u w:val="single"/>
          <w:lang w:bidi="ar-SA"/>
        </w:rPr>
      </w:pPr>
    </w:p>
    <w:p w14:paraId="5A072BEB" w14:textId="77777777" w:rsidR="00FD2FD0" w:rsidRPr="00FD2FD0" w:rsidRDefault="00FD2FD0" w:rsidP="00677D66">
      <w:pPr>
        <w:suppressAutoHyphens/>
        <w:spacing w:after="120" w:line="360" w:lineRule="auto"/>
        <w:jc w:val="both"/>
        <w:rPr>
          <w:rFonts w:eastAsia="Times New Roman"/>
          <w:szCs w:val="24"/>
          <w:lang w:eastAsia="ar-SA" w:bidi="ar-SA"/>
        </w:rPr>
      </w:pPr>
      <w:bookmarkStart w:id="31" w:name="_Hlk208574878"/>
      <w:r w:rsidRPr="00FD2FD0">
        <w:rPr>
          <w:rFonts w:eastAsia="Calibri"/>
          <w:b/>
          <w:bCs/>
          <w:szCs w:val="24"/>
          <w:lang w:eastAsia="el-GR" w:bidi="ar-SA"/>
        </w:rPr>
        <w:t>Η διάρκεια της σύμβασης</w:t>
      </w:r>
      <w:r w:rsidRPr="00FD2FD0">
        <w:rPr>
          <w:rFonts w:eastAsia="Calibri"/>
          <w:szCs w:val="24"/>
          <w:lang w:eastAsia="el-GR" w:bidi="ar-SA"/>
        </w:rPr>
        <w:t xml:space="preserve"> ορίζεται </w:t>
      </w:r>
      <w:r w:rsidRPr="00FD2FD0">
        <w:rPr>
          <w:rFonts w:eastAsia="Times New Roman"/>
          <w:lang w:eastAsia="ar-SA" w:bidi="ar-SA"/>
        </w:rPr>
        <w:t xml:space="preserve">για </w:t>
      </w:r>
      <w:r w:rsidRPr="00FD2FD0">
        <w:rPr>
          <w:rFonts w:eastAsia="Times New Roman"/>
          <w:szCs w:val="24"/>
          <w:lang w:eastAsia="ar-SA" w:bidi="ar-SA"/>
        </w:rPr>
        <w:t xml:space="preserve">χρονικό διάστημα </w:t>
      </w:r>
      <w:bookmarkStart w:id="32" w:name="_Hlk209161564"/>
      <w:r w:rsidRPr="00FD2FD0">
        <w:rPr>
          <w:rFonts w:eastAsia="Times New Roman"/>
          <w:szCs w:val="24"/>
          <w:lang w:eastAsia="ar-SA" w:bidi="ar-SA"/>
        </w:rPr>
        <w:t xml:space="preserve">δώδεκα (12) μηνών από την αναγραφόμενη ημερομηνία στο συμφωνητικό έγγραφο </w:t>
      </w:r>
      <w:r w:rsidRPr="00FD2FD0">
        <w:rPr>
          <w:rFonts w:eastAsia="Times New Roman"/>
          <w:b/>
          <w:bCs/>
          <w:szCs w:val="24"/>
          <w:lang w:eastAsia="ar-SA" w:bidi="ar-SA"/>
        </w:rPr>
        <w:t>ή</w:t>
      </w:r>
      <w:r w:rsidRPr="00FD2FD0">
        <w:rPr>
          <w:rFonts w:eastAsia="Times New Roman"/>
          <w:szCs w:val="24"/>
          <w:lang w:eastAsia="ar-SA" w:bidi="ar-SA"/>
        </w:rPr>
        <w:t xml:space="preserve"> </w:t>
      </w:r>
      <w:bookmarkStart w:id="33" w:name="_Hlk209084902"/>
      <w:r w:rsidRPr="00FD2FD0">
        <w:rPr>
          <w:rFonts w:eastAsia="Times New Roman"/>
          <w:szCs w:val="24"/>
          <w:lang w:eastAsia="ar-SA" w:bidi="ar-SA"/>
        </w:rPr>
        <w:t xml:space="preserve">έως εξαντλήσεως του φυσικού ή οικονομικού της αντικειμένου </w:t>
      </w:r>
      <w:bookmarkEnd w:id="32"/>
      <w:bookmarkEnd w:id="33"/>
      <w:r w:rsidRPr="00FD2FD0">
        <w:rPr>
          <w:rFonts w:eastAsia="Times New Roman"/>
          <w:szCs w:val="24"/>
          <w:lang w:eastAsia="ar-SA" w:bidi="ar-SA"/>
        </w:rPr>
        <w:t>(χωρίς υπέρβαση της προϋπολογισθείσας δαπάνης).</w:t>
      </w:r>
    </w:p>
    <w:p w14:paraId="602CBD2C" w14:textId="77777777" w:rsidR="00FD2FD0" w:rsidRPr="00FD2FD0" w:rsidRDefault="00FD2FD0" w:rsidP="00677D66">
      <w:pPr>
        <w:suppressAutoHyphens/>
        <w:autoSpaceDE w:val="0"/>
        <w:autoSpaceDN w:val="0"/>
        <w:adjustRightInd w:val="0"/>
        <w:spacing w:after="0" w:line="360" w:lineRule="auto"/>
        <w:jc w:val="both"/>
        <w:rPr>
          <w:rFonts w:eastAsia="Calibri" w:cs="Times New Roman"/>
          <w:szCs w:val="24"/>
          <w:lang w:eastAsia="zh-CN" w:bidi="ar-SA"/>
        </w:rPr>
      </w:pPr>
      <w:bookmarkStart w:id="34" w:name="_Hlk134686500"/>
      <w:bookmarkStart w:id="35" w:name="_Hlk134601539"/>
      <w:bookmarkStart w:id="36" w:name="_Hlk208565182"/>
      <w:r w:rsidRPr="00FD2FD0">
        <w:rPr>
          <w:rFonts w:eastAsia="Calibri"/>
          <w:szCs w:val="24"/>
          <w:u w:val="single"/>
          <w:lang w:eastAsia="el-GR" w:bidi="ar-SA"/>
        </w:rPr>
        <w:t xml:space="preserve">Η διάρκεια της σύμβασης, εξάλλου, δύναται, </w:t>
      </w:r>
      <w:r w:rsidRPr="00FD2FD0">
        <w:rPr>
          <w:rFonts w:eastAsia="Calibri"/>
          <w:szCs w:val="24"/>
          <w:u w:val="single"/>
          <w:lang w:eastAsia="zh-CN" w:bidi="ar-SA"/>
        </w:rPr>
        <w:t>κατόπιν απόφασης της αναθέτουσας αρχής,</w:t>
      </w:r>
      <w:r w:rsidRPr="00FD2FD0">
        <w:rPr>
          <w:rFonts w:eastAsia="Calibri"/>
          <w:szCs w:val="24"/>
          <w:u w:val="single"/>
          <w:lang w:eastAsia="el-GR" w:bidi="ar-SA"/>
        </w:rPr>
        <w:t xml:space="preserve"> να παραταθεί κατά ένα (1) ακόμη έτος σε περίπτωση ενεργοποίησης του δικαιώματος προαίρεσης και έως εξαντλήσεως του φυσικού ή οικονομικού της αντικειμένου</w:t>
      </w:r>
      <w:r w:rsidRPr="00FD2FD0">
        <w:rPr>
          <w:rFonts w:eastAsia="Calibri"/>
          <w:szCs w:val="24"/>
          <w:lang w:eastAsia="el-GR" w:bidi="ar-SA"/>
        </w:rPr>
        <w:t>.</w:t>
      </w:r>
      <w:bookmarkEnd w:id="34"/>
      <w:r w:rsidRPr="00FD2FD0">
        <w:rPr>
          <w:rFonts w:eastAsia="Calibri"/>
          <w:szCs w:val="24"/>
          <w:lang w:eastAsia="el-GR" w:bidi="ar-SA"/>
        </w:rPr>
        <w:t xml:space="preserve"> Η ενεργοποίηση του δικαιώματος προαίρεσης εναπόκειται αποκλειστικά στη βούληση της αναθέτουσας αρχής, </w:t>
      </w:r>
      <w:r w:rsidRPr="00FD2FD0">
        <w:rPr>
          <w:rFonts w:eastAsia="Calibri" w:cs="Times New Roman"/>
          <w:szCs w:val="24"/>
          <w:lang w:eastAsia="zh-CN" w:bidi="ar-SA"/>
        </w:rPr>
        <w:t xml:space="preserve">αποτελεί μονομερές διαπλαστικό δικαίωμά της, ασκείται με μονομερή δήλωσή της και δεν αποτελεί αντικείμενο διαπραγμάτευσης με τον ανάδοχο της αρχικής σύμβασης (πρβλ. άρθρο 132, παρ. 1, περ. α  και άρθρο 53, παρ. 2, περ. </w:t>
      </w:r>
      <w:proofErr w:type="spellStart"/>
      <w:r w:rsidRPr="00FD2FD0">
        <w:rPr>
          <w:rFonts w:eastAsia="Calibri" w:cs="Times New Roman"/>
          <w:szCs w:val="24"/>
          <w:lang w:eastAsia="zh-CN" w:bidi="ar-SA"/>
        </w:rPr>
        <w:t>ιθ</w:t>
      </w:r>
      <w:proofErr w:type="spellEnd"/>
      <w:r w:rsidRPr="00FD2FD0">
        <w:rPr>
          <w:rFonts w:eastAsia="Calibri" w:cs="Times New Roman"/>
          <w:szCs w:val="24"/>
          <w:lang w:eastAsia="zh-CN" w:bidi="ar-SA"/>
        </w:rPr>
        <w:t xml:space="preserve"> του ν. 4412/2016, καθώς και Κατευθυντήρια Οδηγία 22 της Αρχής «Τροποποίηση συμβάσεων κατά τη διάρκειά τους», ΑΔΑ: 7ΜΥΤΟΞΤΒ-ΖΓΖ).</w:t>
      </w:r>
      <w:bookmarkEnd w:id="31"/>
      <w:bookmarkEnd w:id="35"/>
      <w:bookmarkEnd w:id="36"/>
    </w:p>
    <w:bookmarkEnd w:id="30"/>
    <w:p w14:paraId="2F6222EB" w14:textId="77777777" w:rsidR="00FD2FD0" w:rsidRPr="00FD2FD0" w:rsidRDefault="00FD2FD0" w:rsidP="00FD2FD0">
      <w:pPr>
        <w:spacing w:after="0" w:line="240" w:lineRule="auto"/>
        <w:ind w:right="-1"/>
        <w:contextualSpacing/>
        <w:jc w:val="both"/>
        <w:rPr>
          <w:rFonts w:eastAsia="Times New Roman"/>
          <w:lang w:eastAsia="el-GR" w:bidi="ar-SA"/>
        </w:rPr>
      </w:pPr>
    </w:p>
    <w:p w14:paraId="62E2545B" w14:textId="2D3838B8" w:rsidR="00FD2FD0" w:rsidRPr="00FD2FD0" w:rsidRDefault="00FD2FD0" w:rsidP="00677D66">
      <w:pPr>
        <w:autoSpaceDE w:val="0"/>
        <w:autoSpaceDN w:val="0"/>
        <w:adjustRightInd w:val="0"/>
        <w:spacing w:after="200" w:line="360" w:lineRule="auto"/>
        <w:jc w:val="both"/>
        <w:rPr>
          <w:rFonts w:eastAsia="Calibri"/>
          <w:lang w:bidi="ar-SA"/>
        </w:rPr>
      </w:pPr>
      <w:bookmarkStart w:id="37" w:name="_Hlk208562079"/>
      <w:bookmarkStart w:id="38" w:name="_Hlk134685949"/>
      <w:r w:rsidRPr="00FD2FD0">
        <w:rPr>
          <w:rFonts w:eastAsia="Calibri"/>
          <w:b/>
          <w:lang w:bidi="ar-SA"/>
        </w:rPr>
        <w:t xml:space="preserve">Η </w:t>
      </w:r>
      <w:bookmarkStart w:id="39" w:name="_Hlk209162400"/>
      <w:r w:rsidRPr="00FD2FD0">
        <w:rPr>
          <w:rFonts w:eastAsia="Calibri"/>
          <w:b/>
          <w:lang w:bidi="ar-SA"/>
        </w:rPr>
        <w:t>συνολική εκτιμώμενη αξία</w:t>
      </w:r>
      <w:r w:rsidRPr="00FD2FD0">
        <w:rPr>
          <w:rFonts w:eastAsia="Calibri"/>
          <w:lang w:bidi="ar-SA"/>
        </w:rPr>
        <w:t xml:space="preserve"> της σύμβασης, συμπεριλαμβανομένου </w:t>
      </w:r>
      <w:r w:rsidRPr="00FD2FD0">
        <w:rPr>
          <w:rFonts w:eastAsia="Calibri"/>
          <w:lang w:eastAsia="el-GR" w:bidi="ar-SA"/>
        </w:rPr>
        <w:t xml:space="preserve">του δικαιώματος προαίρεσης κατά ένα (1) επιπλέον έτος, </w:t>
      </w:r>
      <w:r w:rsidRPr="00FD2FD0">
        <w:rPr>
          <w:rFonts w:eastAsia="Calibri"/>
          <w:lang w:bidi="ar-SA"/>
        </w:rPr>
        <w:t xml:space="preserve">ανέρχεται στο ποσό των </w:t>
      </w:r>
      <w:r w:rsidR="00677D66" w:rsidRPr="00677D66">
        <w:rPr>
          <w:rFonts w:eastAsia="Calibri"/>
          <w:b/>
          <w:bCs/>
          <w:lang w:bidi="ar-SA"/>
        </w:rPr>
        <w:t>68.726,26</w:t>
      </w:r>
      <w:r w:rsidR="00677D66" w:rsidRPr="00677D66">
        <w:rPr>
          <w:rFonts w:eastAsia="Calibri"/>
          <w:lang w:bidi="ar-SA"/>
        </w:rPr>
        <w:t xml:space="preserve"> </w:t>
      </w:r>
      <w:r w:rsidRPr="00FD2FD0">
        <w:rPr>
          <w:rFonts w:eastAsia="Calibri"/>
          <w:b/>
          <w:bCs/>
          <w:lang w:eastAsia="zh-CN" w:bidi="ar-SA"/>
        </w:rPr>
        <w:t>€</w:t>
      </w:r>
      <w:r w:rsidRPr="00FD2FD0">
        <w:rPr>
          <w:rFonts w:eastAsia="Calibri"/>
          <w:lang w:eastAsia="zh-CN" w:bidi="ar-SA"/>
        </w:rPr>
        <w:t xml:space="preserve"> με ΦΠΑ 24% (</w:t>
      </w:r>
      <w:r w:rsidR="00677D66" w:rsidRPr="00677D66">
        <w:rPr>
          <w:rFonts w:eastAsia="Calibri"/>
          <w:lang w:eastAsia="zh-CN" w:bidi="ar-SA"/>
        </w:rPr>
        <w:t xml:space="preserve">55.424,40 </w:t>
      </w:r>
      <w:r w:rsidRPr="00FD2FD0">
        <w:rPr>
          <w:rFonts w:eastAsia="Calibri"/>
          <w:bCs/>
          <w:lang w:eastAsia="zh-CN" w:bidi="ar-SA"/>
        </w:rPr>
        <w:t xml:space="preserve">€ </w:t>
      </w:r>
      <w:r w:rsidRPr="00FD2FD0">
        <w:rPr>
          <w:rFonts w:eastAsia="Times New Roman"/>
          <w:lang w:eastAsia="zh-CN" w:bidi="ar-SA"/>
        </w:rPr>
        <w:t>χωρίς Φ.Π.Α.</w:t>
      </w:r>
      <w:r w:rsidRPr="00FD2FD0">
        <w:rPr>
          <w:rFonts w:eastAsia="Calibri"/>
          <w:lang w:eastAsia="zh-CN" w:bidi="ar-SA"/>
        </w:rPr>
        <w:t>)</w:t>
      </w:r>
      <w:r w:rsidRPr="00FD2FD0">
        <w:rPr>
          <w:rFonts w:eastAsia="Calibri"/>
          <w:bCs/>
          <w:lang w:eastAsia="zh-CN" w:bidi="ar-SA"/>
        </w:rPr>
        <w:t xml:space="preserve"> </w:t>
      </w:r>
      <w:bookmarkEnd w:id="39"/>
      <w:r w:rsidRPr="00FD2FD0">
        <w:rPr>
          <w:rFonts w:eastAsia="Calibri"/>
          <w:b/>
          <w:lang w:eastAsia="zh-CN" w:bidi="ar-SA"/>
        </w:rPr>
        <w:t xml:space="preserve">για ένα συν ένα έτος </w:t>
      </w:r>
      <w:r w:rsidRPr="00FD2FD0">
        <w:rPr>
          <w:rFonts w:eastAsia="Calibri"/>
          <w:lang w:eastAsia="zh-CN" w:bidi="ar-SA"/>
        </w:rPr>
        <w:t xml:space="preserve">(ήτοι </w:t>
      </w:r>
      <w:r w:rsidR="00677D66" w:rsidRPr="00677D66">
        <w:rPr>
          <w:rFonts w:eastAsia="Calibri"/>
          <w:lang w:eastAsia="zh-CN" w:bidi="ar-SA"/>
        </w:rPr>
        <w:t xml:space="preserve">34.363,13 </w:t>
      </w:r>
      <w:r w:rsidRPr="00FD2FD0">
        <w:rPr>
          <w:rFonts w:eastAsia="Times New Roman"/>
          <w:lang w:eastAsia="el-GR" w:bidi="ar-SA"/>
        </w:rPr>
        <w:t>€ με ΦΠΑ για κάθε έτος)</w:t>
      </w:r>
      <w:r w:rsidRPr="00FD2FD0">
        <w:rPr>
          <w:rFonts w:eastAsia="Calibri"/>
          <w:lang w:eastAsia="zh-CN" w:bidi="ar-SA"/>
        </w:rPr>
        <w:t>, εφόσον ενεργοποιηθεί το δικαίωμα προαίρεσης</w:t>
      </w:r>
      <w:r w:rsidRPr="00FD2FD0">
        <w:rPr>
          <w:rFonts w:eastAsia="Calibri"/>
          <w:lang w:bidi="ar-SA"/>
        </w:rPr>
        <w:t xml:space="preserve">. </w:t>
      </w:r>
      <w:bookmarkEnd w:id="37"/>
      <w:r w:rsidRPr="00FD2FD0">
        <w:rPr>
          <w:rFonts w:eastAsia="Calibri"/>
          <w:lang w:bidi="ar-SA"/>
        </w:rPr>
        <w:t>Ειδικότερα:</w:t>
      </w:r>
    </w:p>
    <w:p w14:paraId="1FCB0FBC" w14:textId="607EC040" w:rsidR="00FD2FD0" w:rsidRPr="00FD2FD0" w:rsidRDefault="00FD2FD0" w:rsidP="00677D66">
      <w:pPr>
        <w:numPr>
          <w:ilvl w:val="0"/>
          <w:numId w:val="45"/>
        </w:numPr>
        <w:suppressAutoHyphens/>
        <w:autoSpaceDE w:val="0"/>
        <w:autoSpaceDN w:val="0"/>
        <w:adjustRightInd w:val="0"/>
        <w:spacing w:after="200" w:line="360" w:lineRule="auto"/>
        <w:ind w:left="284" w:hanging="284"/>
        <w:contextualSpacing/>
        <w:jc w:val="both"/>
        <w:rPr>
          <w:rFonts w:eastAsia="Times New Roman"/>
          <w:bCs/>
          <w:lang w:eastAsia="el-GR" w:bidi="ar-SA"/>
        </w:rPr>
      </w:pPr>
      <w:r w:rsidRPr="00FD2FD0">
        <w:rPr>
          <w:rFonts w:eastAsia="Times New Roman"/>
          <w:b/>
          <w:lang w:eastAsia="el-GR" w:bidi="ar-SA"/>
        </w:rPr>
        <w:t xml:space="preserve">Η εκτιμώμενη αξία της σύμβασης για χρονικό διάστημα δώδεκα (12) μηνών </w:t>
      </w:r>
      <w:r w:rsidRPr="00FD2FD0">
        <w:rPr>
          <w:rFonts w:eastAsia="Times New Roman"/>
          <w:bCs/>
          <w:lang w:eastAsia="el-GR" w:bidi="ar-SA"/>
        </w:rPr>
        <w:t xml:space="preserve">ανέρχεται στο ποσό των </w:t>
      </w:r>
      <w:r w:rsidR="00677D66" w:rsidRPr="00677D66">
        <w:rPr>
          <w:rFonts w:eastAsia="Times New Roman"/>
          <w:bCs/>
          <w:lang w:eastAsia="el-GR" w:bidi="ar-SA"/>
        </w:rPr>
        <w:t>34.363,13</w:t>
      </w:r>
      <w:r w:rsidRPr="00FD2FD0">
        <w:rPr>
          <w:rFonts w:eastAsia="Times New Roman"/>
          <w:bCs/>
          <w:lang w:eastAsia="el-GR" w:bidi="ar-SA"/>
        </w:rPr>
        <w:t xml:space="preserve"> € συμπεριλαμβανομένου Φ.Π.Α. 24% (προϋπολογισμός χωρίς Φ.Π.Α.: </w:t>
      </w:r>
      <w:r w:rsidR="00677D66" w:rsidRPr="00677D66">
        <w:rPr>
          <w:rFonts w:eastAsia="Times New Roman"/>
          <w:bCs/>
          <w:lang w:eastAsia="el-GR" w:bidi="ar-SA"/>
        </w:rPr>
        <w:t xml:space="preserve">27.712,20 </w:t>
      </w:r>
      <w:r w:rsidRPr="00FD2FD0">
        <w:rPr>
          <w:rFonts w:eastAsia="Times New Roman"/>
          <w:bCs/>
          <w:lang w:eastAsia="el-GR" w:bidi="ar-SA"/>
        </w:rPr>
        <w:t>€).</w:t>
      </w:r>
    </w:p>
    <w:p w14:paraId="4C276F9F" w14:textId="77777777" w:rsidR="00FD2FD0" w:rsidRPr="00FD2FD0" w:rsidRDefault="00FD2FD0" w:rsidP="00677D66">
      <w:pPr>
        <w:autoSpaceDE w:val="0"/>
        <w:autoSpaceDN w:val="0"/>
        <w:adjustRightInd w:val="0"/>
        <w:spacing w:after="0" w:line="360" w:lineRule="auto"/>
        <w:ind w:left="284" w:hanging="284"/>
        <w:contextualSpacing/>
        <w:jc w:val="both"/>
        <w:rPr>
          <w:rFonts w:eastAsia="Times New Roman"/>
          <w:b/>
          <w:lang w:eastAsia="el-GR" w:bidi="ar-SA"/>
        </w:rPr>
      </w:pPr>
    </w:p>
    <w:p w14:paraId="1FF1F5D0" w14:textId="548115F6" w:rsidR="00FD2FD0" w:rsidRPr="00FD2FD0" w:rsidRDefault="00FD2FD0" w:rsidP="00677D66">
      <w:pPr>
        <w:numPr>
          <w:ilvl w:val="0"/>
          <w:numId w:val="45"/>
        </w:numPr>
        <w:suppressAutoHyphens/>
        <w:autoSpaceDE w:val="0"/>
        <w:autoSpaceDN w:val="0"/>
        <w:adjustRightInd w:val="0"/>
        <w:spacing w:after="0" w:line="360" w:lineRule="auto"/>
        <w:ind w:left="284" w:hanging="284"/>
        <w:contextualSpacing/>
        <w:jc w:val="both"/>
        <w:rPr>
          <w:rFonts w:eastAsia="Times New Roman"/>
          <w:b/>
          <w:bCs/>
          <w:szCs w:val="24"/>
          <w:u w:val="single"/>
          <w:lang w:eastAsia="zh-CN" w:bidi="ar-SA"/>
        </w:rPr>
      </w:pPr>
      <w:r w:rsidRPr="00FD2FD0">
        <w:rPr>
          <w:rFonts w:eastAsia="Times New Roman"/>
          <w:b/>
          <w:lang w:eastAsia="el-GR" w:bidi="ar-SA"/>
        </w:rPr>
        <w:t>η εκτιμώμενη αξία του δικαιώματος προαίρεσης,</w:t>
      </w:r>
      <w:r w:rsidRPr="00FD2FD0">
        <w:rPr>
          <w:rFonts w:eastAsia="Times New Roman"/>
          <w:lang w:eastAsia="el-GR" w:bidi="ar-SA"/>
        </w:rPr>
        <w:t xml:space="preserve"> δηλαδή του δικαιώματος παράτασης της διάρκειας της σύμβασης με τους ίδιους όρους εκτέλεσης και τις ίδιες τιμές για ένα επιπλέον έτος, ανέρχεται στο ποσό των </w:t>
      </w:r>
      <w:r w:rsidR="00677D66" w:rsidRPr="00677D66">
        <w:rPr>
          <w:rFonts w:eastAsia="Times New Roman"/>
          <w:lang w:eastAsia="el-GR" w:bidi="ar-SA"/>
        </w:rPr>
        <w:t xml:space="preserve">34.363,13 </w:t>
      </w:r>
      <w:r w:rsidRPr="00FD2FD0">
        <w:rPr>
          <w:rFonts w:eastAsia="Times New Roman"/>
          <w:lang w:eastAsia="zh-CN" w:bidi="ar-SA"/>
        </w:rPr>
        <w:t xml:space="preserve">€ συμπεριλαμβανομένου Φ.Π.Α. 24% (προϋπολογισμός χωρίς Φ.Π.Α.: </w:t>
      </w:r>
      <w:r w:rsidR="00677D66" w:rsidRPr="00677D66">
        <w:rPr>
          <w:rFonts w:eastAsia="Times New Roman"/>
          <w:lang w:eastAsia="zh-CN" w:bidi="ar-SA"/>
        </w:rPr>
        <w:t xml:space="preserve">27.712,20 </w:t>
      </w:r>
      <w:r w:rsidRPr="00FD2FD0">
        <w:rPr>
          <w:rFonts w:eastAsia="Times New Roman"/>
          <w:lang w:eastAsia="zh-CN" w:bidi="ar-SA"/>
        </w:rPr>
        <w:t>€).</w:t>
      </w:r>
    </w:p>
    <w:bookmarkEnd w:id="38"/>
    <w:p w14:paraId="206FF83E" w14:textId="77777777" w:rsidR="00FD2FD0" w:rsidRPr="00FD2FD0" w:rsidRDefault="00FD2FD0" w:rsidP="00677D66">
      <w:pPr>
        <w:suppressAutoHyphens/>
        <w:spacing w:after="0" w:line="360" w:lineRule="auto"/>
        <w:jc w:val="both"/>
        <w:rPr>
          <w:rFonts w:eastAsia="Times New Roman"/>
          <w:lang w:eastAsia="ar-SA" w:bidi="ar-SA"/>
        </w:rPr>
      </w:pPr>
    </w:p>
    <w:bookmarkEnd w:id="24"/>
    <w:p w14:paraId="02932789"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Αναλυτική περιγραφή</w:t>
      </w:r>
      <w:r w:rsidRPr="00FD2FD0">
        <w:rPr>
          <w:rFonts w:eastAsia="Times New Roman"/>
          <w:szCs w:val="24"/>
          <w:lang w:eastAsia="ar-SA" w:bidi="ar-SA"/>
        </w:rPr>
        <w:t xml:space="preserve"> του φυσικού και οικονομικού αντικειμένου της σύμβασης δίδεται στο ΠΑΡΑΡΤΗΜΑ Ι</w:t>
      </w:r>
      <w:r w:rsidRPr="00FD2FD0">
        <w:rPr>
          <w:rFonts w:eastAsia="Times New Roman"/>
          <w:szCs w:val="24"/>
          <w:lang w:eastAsia="zh-CN" w:bidi="ar-SA"/>
        </w:rPr>
        <w:t xml:space="preserve"> «</w:t>
      </w:r>
      <w:r w:rsidRPr="00FD2FD0">
        <w:rPr>
          <w:rFonts w:eastAsia="Times New Roman"/>
          <w:i/>
          <w:szCs w:val="24"/>
          <w:lang w:eastAsia="zh-CN" w:bidi="ar-SA"/>
        </w:rPr>
        <w:t>Απαιτήσεις/Τεχνικές Προδιαγραφές</w:t>
      </w:r>
      <w:r w:rsidRPr="00FD2FD0">
        <w:rPr>
          <w:rFonts w:eastAsia="Times New Roman"/>
          <w:szCs w:val="24"/>
          <w:lang w:eastAsia="zh-CN" w:bidi="ar-SA"/>
        </w:rPr>
        <w:t xml:space="preserve">» </w:t>
      </w:r>
      <w:r w:rsidRPr="00FD2FD0">
        <w:rPr>
          <w:rFonts w:eastAsia="Times New Roman"/>
          <w:szCs w:val="24"/>
          <w:lang w:eastAsia="ar-SA" w:bidi="ar-SA"/>
        </w:rPr>
        <w:t xml:space="preserve">της παρούσας διακήρυξης. </w:t>
      </w:r>
    </w:p>
    <w:p w14:paraId="62607168" w14:textId="77777777" w:rsidR="00FD2FD0" w:rsidRPr="00FD2FD0" w:rsidRDefault="00FD2FD0" w:rsidP="00677D66">
      <w:pPr>
        <w:spacing w:before="240" w:after="120" w:line="360" w:lineRule="auto"/>
        <w:jc w:val="both"/>
        <w:rPr>
          <w:rFonts w:eastAsia="Times New Roman"/>
          <w:szCs w:val="24"/>
          <w:lang w:eastAsia="ar-SA" w:bidi="ar-SA"/>
        </w:rPr>
      </w:pPr>
      <w:r w:rsidRPr="00FD2FD0">
        <w:rPr>
          <w:rFonts w:eastAsia="Times New Roman"/>
          <w:b/>
          <w:szCs w:val="24"/>
          <w:lang w:eastAsia="ar-SA" w:bidi="ar-SA"/>
        </w:rPr>
        <w:t>Η σύμβαση θα ανατεθεί με το κριτήριο</w:t>
      </w:r>
      <w:r w:rsidRPr="00FD2FD0">
        <w:rPr>
          <w:rFonts w:eastAsia="Times New Roman"/>
          <w:szCs w:val="24"/>
          <w:lang w:eastAsia="ar-SA" w:bidi="ar-SA"/>
        </w:rPr>
        <w:t xml:space="preserve"> </w:t>
      </w:r>
      <w:bookmarkStart w:id="40" w:name="_Hlk161050551"/>
      <w:r w:rsidRPr="00FD2FD0">
        <w:rPr>
          <w:rFonts w:eastAsia="Times New Roman"/>
          <w:szCs w:val="24"/>
          <w:lang w:eastAsia="ar-SA" w:bidi="ar-SA"/>
        </w:rPr>
        <w:t>της πλέον συμφέρουσας από οικονομική άποψη προσφοράς, αποκλειστικά βάσει της τιμής ανά τμήμα ειδών</w:t>
      </w:r>
      <w:r w:rsidRPr="00FD2FD0">
        <w:rPr>
          <w:rFonts w:eastAsia="Calibri" w:cs="Times New Roman"/>
          <w:lang w:bidi="ar-SA"/>
        </w:rPr>
        <w:t xml:space="preserve">, η οποία θα προκύπτει </w:t>
      </w:r>
      <w:r w:rsidRPr="00FD2FD0">
        <w:rPr>
          <w:rFonts w:eastAsia="Times New Roman"/>
          <w:szCs w:val="24"/>
          <w:lang w:eastAsia="ar-SA" w:bidi="ar-SA"/>
        </w:rPr>
        <w:t xml:space="preserve">(βάσει της παρ. 6 του άρθρου 95 του Ν. 4412/2016) </w:t>
      </w:r>
      <w:r w:rsidRPr="00FD2FD0">
        <w:rPr>
          <w:rFonts w:eastAsia="Calibri" w:cs="Times New Roman"/>
          <w:lang w:bidi="ar-SA"/>
        </w:rPr>
        <w:t xml:space="preserve">από </w:t>
      </w:r>
      <w:r w:rsidRPr="00FD2FD0">
        <w:rPr>
          <w:rFonts w:eastAsia="Calibri" w:cs="Times New Roman"/>
          <w:b/>
          <w:lang w:bidi="ar-SA"/>
        </w:rPr>
        <w:t xml:space="preserve">το μεγαλύτερο ποσοστό έκπτωσης </w:t>
      </w:r>
      <w:r w:rsidRPr="00FD2FD0">
        <w:rPr>
          <w:rFonts w:eastAsia="Calibri" w:cs="Times New Roman"/>
          <w:b/>
          <w:bCs/>
          <w:lang w:bidi="ar-SA"/>
        </w:rPr>
        <w:t>επί τοις εκατό (%)</w:t>
      </w:r>
      <w:r w:rsidRPr="00FD2FD0">
        <w:rPr>
          <w:rFonts w:eastAsia="Calibri" w:cs="Times New Roman"/>
          <w:bCs/>
          <w:lang w:bidi="ar-SA"/>
        </w:rPr>
        <w:t xml:space="preserve"> υπολογιζόμενο επί της εκάστοτε διαμορφούμενης</w:t>
      </w:r>
      <w:r w:rsidRPr="00FD2FD0">
        <w:rPr>
          <w:rFonts w:eastAsia="Calibri" w:cs="Times New Roman"/>
          <w:lang w:bidi="ar-SA"/>
        </w:rPr>
        <w:t xml:space="preserve"> και πιστοποιούμενης μέσης </w:t>
      </w:r>
      <w:r w:rsidRPr="00FD2FD0">
        <w:rPr>
          <w:rFonts w:eastAsia="TimesNewRomanPSMT"/>
          <w:lang w:eastAsia="el-GR" w:bidi="ar-SA"/>
        </w:rPr>
        <w:t>λιανικής</w:t>
      </w:r>
      <w:r w:rsidRPr="00FD2FD0">
        <w:rPr>
          <w:rFonts w:ascii="Times New Roman" w:eastAsia="Times New Roman" w:hAnsi="Times New Roman" w:cs="Times New Roman"/>
          <w:sz w:val="24"/>
          <w:szCs w:val="24"/>
          <w:lang w:eastAsia="el-GR" w:bidi="ar-SA"/>
        </w:rPr>
        <w:t xml:space="preserve"> </w:t>
      </w:r>
      <w:r w:rsidRPr="00FD2FD0">
        <w:rPr>
          <w:rFonts w:eastAsia="Calibri" w:cs="Times New Roman"/>
          <w:lang w:bidi="ar-SA"/>
        </w:rPr>
        <w:t xml:space="preserve">ενδεικτικής τιμής πώλησης καυσίμων </w:t>
      </w:r>
      <w:r w:rsidRPr="00FD2FD0">
        <w:rPr>
          <w:rFonts w:eastAsia="Times New Roman"/>
          <w:szCs w:val="24"/>
          <w:lang w:eastAsia="ar-SA" w:bidi="ar-SA"/>
        </w:rPr>
        <w:t xml:space="preserve">(προ ΦΠΑ) </w:t>
      </w:r>
      <w:r w:rsidRPr="00FD2FD0">
        <w:rPr>
          <w:rFonts w:eastAsia="Calibri" w:cs="Times New Roman"/>
          <w:bCs/>
          <w:lang w:bidi="ar-SA"/>
        </w:rPr>
        <w:t>στο Νομό</w:t>
      </w:r>
      <w:r w:rsidRPr="00FD2FD0">
        <w:rPr>
          <w:rFonts w:eastAsia="Calibri" w:cs="Times New Roman"/>
          <w:iCs/>
          <w:lang w:bidi="ar-SA"/>
        </w:rPr>
        <w:t xml:space="preserve"> Σερρών</w:t>
      </w:r>
      <w:r w:rsidRPr="00FD2FD0">
        <w:rPr>
          <w:rFonts w:eastAsia="Calibri" w:cs="Times New Roman"/>
          <w:lang w:bidi="ar-SA"/>
        </w:rPr>
        <w:t xml:space="preserve"> την ημέρα παράδοσης, όπως η τιμή αυτή προσδιορίζεται </w:t>
      </w:r>
      <w:r w:rsidRPr="00FD2FD0">
        <w:rPr>
          <w:rFonts w:eastAsia="Times New Roman"/>
          <w:lang w:eastAsia="el-GR" w:bidi="ar-SA"/>
        </w:rPr>
        <w:t xml:space="preserve">στο σχετικό </w:t>
      </w:r>
      <w:r w:rsidRPr="00FD2FD0">
        <w:rPr>
          <w:rFonts w:eastAsia="Times New Roman"/>
          <w:szCs w:val="24"/>
          <w:lang w:eastAsia="ar-SA" w:bidi="ar-SA"/>
        </w:rPr>
        <w:t>«ημερήσιο δελτίο πιστοποίησης μέσης ενδεικτικής τιμής λιανικής πώλησης καυσίμων» στο Παρατηρητήριο Τιμών του Υπουργείου Ανάπτυξης και Επενδύσεων</w:t>
      </w:r>
      <w:r w:rsidRPr="00FD2FD0">
        <w:rPr>
          <w:rFonts w:eastAsia="Times New Roman"/>
          <w:color w:val="000000"/>
          <w:szCs w:val="24"/>
          <w:lang w:eastAsia="ar-SA" w:bidi="ar-SA"/>
        </w:rPr>
        <w:t xml:space="preserve"> </w:t>
      </w:r>
      <w:r w:rsidRPr="00FD2FD0">
        <w:rPr>
          <w:rFonts w:eastAsia="Times New Roman"/>
          <w:szCs w:val="24"/>
          <w:lang w:eastAsia="el-GR" w:bidi="ar-SA"/>
        </w:rPr>
        <w:t>(</w:t>
      </w:r>
      <w:hyperlink r:id="rId14" w:history="1">
        <w:r w:rsidRPr="00FD2FD0">
          <w:rPr>
            <w:rFonts w:eastAsia="Times New Roman"/>
            <w:color w:val="0000FF"/>
            <w:szCs w:val="24"/>
            <w:u w:val="single"/>
            <w:lang w:val="en-GB" w:eastAsia="ar-SA" w:bidi="ar-SA"/>
          </w:rPr>
          <w:t>www</w:t>
        </w:r>
        <w:r w:rsidRPr="00FD2FD0">
          <w:rPr>
            <w:rFonts w:eastAsia="Times New Roman"/>
            <w:color w:val="0000FF"/>
            <w:szCs w:val="24"/>
            <w:u w:val="single"/>
            <w:lang w:eastAsia="ar-SA" w:bidi="ar-SA"/>
          </w:rPr>
          <w:t>.</w:t>
        </w:r>
        <w:proofErr w:type="spellStart"/>
        <w:r w:rsidRPr="00FD2FD0">
          <w:rPr>
            <w:rFonts w:eastAsia="Times New Roman"/>
            <w:color w:val="0000FF"/>
            <w:szCs w:val="24"/>
            <w:u w:val="single"/>
            <w:lang w:val="en-GB" w:eastAsia="ar-SA" w:bidi="ar-SA"/>
          </w:rPr>
          <w:t>fuelprices</w:t>
        </w:r>
        <w:proofErr w:type="spellEnd"/>
        <w:r w:rsidRPr="00FD2FD0">
          <w:rPr>
            <w:rFonts w:eastAsia="Times New Roman"/>
            <w:color w:val="0000FF"/>
            <w:szCs w:val="24"/>
            <w:u w:val="single"/>
            <w:lang w:eastAsia="ar-SA" w:bidi="ar-SA"/>
          </w:rPr>
          <w:t>.</w:t>
        </w:r>
        <w:r w:rsidRPr="00FD2FD0">
          <w:rPr>
            <w:rFonts w:eastAsia="Times New Roman"/>
            <w:color w:val="0000FF"/>
            <w:szCs w:val="24"/>
            <w:u w:val="single"/>
            <w:lang w:val="en-GB" w:eastAsia="ar-SA" w:bidi="ar-SA"/>
          </w:rPr>
          <w:t>gr</w:t>
        </w:r>
      </w:hyperlink>
      <w:r w:rsidRPr="00FD2FD0">
        <w:rPr>
          <w:rFonts w:eastAsia="Times New Roman"/>
          <w:color w:val="0000FF"/>
          <w:szCs w:val="24"/>
          <w:u w:val="single"/>
          <w:lang w:eastAsia="ar-SA" w:bidi="ar-SA"/>
        </w:rPr>
        <w:t>)</w:t>
      </w:r>
      <w:r w:rsidRPr="00FD2FD0">
        <w:rPr>
          <w:rFonts w:eastAsia="Times New Roman"/>
          <w:color w:val="0000FF"/>
          <w:szCs w:val="24"/>
          <w:lang w:eastAsia="ar-SA" w:bidi="ar-SA"/>
        </w:rPr>
        <w:t xml:space="preserve"> </w:t>
      </w:r>
      <w:r w:rsidRPr="00FD2FD0">
        <w:rPr>
          <w:rFonts w:eastAsia="Times New Roman"/>
          <w:szCs w:val="24"/>
          <w:lang w:eastAsia="ar-SA" w:bidi="ar-SA"/>
        </w:rPr>
        <w:t>για την Περιφερειακή Ενότητα Σερρών.</w:t>
      </w:r>
    </w:p>
    <w:p w14:paraId="28EB9D4B" w14:textId="77777777" w:rsidR="00FD2FD0" w:rsidRPr="00FD2FD0" w:rsidRDefault="00FD2FD0" w:rsidP="00677D66">
      <w:pPr>
        <w:spacing w:after="0" w:line="360" w:lineRule="auto"/>
        <w:jc w:val="both"/>
        <w:rPr>
          <w:rFonts w:eastAsia="Times New Roman"/>
          <w:b/>
          <w:lang w:eastAsia="zh-CN" w:bidi="ar-SA"/>
        </w:rPr>
      </w:pPr>
      <w:bookmarkStart w:id="41" w:name="_Hlk161050659"/>
      <w:bookmarkEnd w:id="40"/>
      <w:r w:rsidRPr="00FD2FD0">
        <w:rPr>
          <w:rFonts w:eastAsia="Times New Roman"/>
          <w:szCs w:val="24"/>
          <w:lang w:eastAsia="ar-SA" w:bidi="ar-SA"/>
        </w:rPr>
        <w:t>Η προσφερόμενη έκπτωση στα ανωτέρω Τμήματα δεν θα μειώνει το ύψος της αξίας της σύμβασης για τα συγκεκριμένα τμήματα, το οποίο θα ταυτίζεται με την προϋπολογισθείσα αξία των αντίστοιχων Τμημάτων.</w:t>
      </w:r>
    </w:p>
    <w:p w14:paraId="71FE100C" w14:textId="77777777" w:rsidR="00FD2FD0" w:rsidRPr="00FD2FD0" w:rsidRDefault="00FD2FD0" w:rsidP="00677D66">
      <w:pPr>
        <w:spacing w:after="0" w:line="360" w:lineRule="auto"/>
        <w:jc w:val="both"/>
        <w:rPr>
          <w:rFonts w:eastAsia="Times New Roman"/>
          <w:color w:val="000000"/>
          <w:lang w:eastAsia="ar-SA" w:bidi="ar-SA"/>
        </w:rPr>
      </w:pPr>
      <w:r w:rsidRPr="00FD2FD0">
        <w:rPr>
          <w:rFonts w:eastAsia="Times New Roman"/>
          <w:bCs/>
          <w:color w:val="000000"/>
          <w:lang w:eastAsia="ar-SA" w:bidi="ar-SA"/>
        </w:rPr>
        <w:t xml:space="preserve">Το ποσοστό έκπτωσης </w:t>
      </w:r>
      <w:r w:rsidRPr="00FD2FD0">
        <w:rPr>
          <w:rFonts w:eastAsia="Times New Roman"/>
          <w:color w:val="000000"/>
          <w:lang w:eastAsia="ar-SA" w:bidi="ar-SA"/>
        </w:rPr>
        <w:t xml:space="preserve">θα παραμείνει </w:t>
      </w:r>
      <w:r w:rsidRPr="00FD2FD0">
        <w:rPr>
          <w:rFonts w:eastAsia="Times New Roman"/>
          <w:bCs/>
          <w:color w:val="000000"/>
          <w:lang w:eastAsia="ar-SA" w:bidi="ar-SA"/>
        </w:rPr>
        <w:t xml:space="preserve">σταθερό </w:t>
      </w:r>
      <w:r w:rsidRPr="00FD2FD0">
        <w:rPr>
          <w:rFonts w:eastAsia="Times New Roman"/>
          <w:color w:val="000000"/>
          <w:lang w:eastAsia="ar-SA" w:bidi="ar-SA"/>
        </w:rPr>
        <w:t xml:space="preserve">και </w:t>
      </w:r>
      <w:r w:rsidRPr="00FD2FD0">
        <w:rPr>
          <w:rFonts w:eastAsia="Times New Roman"/>
          <w:bCs/>
          <w:color w:val="000000"/>
          <w:lang w:eastAsia="ar-SA" w:bidi="ar-SA"/>
        </w:rPr>
        <w:t>αμετάβλητο</w:t>
      </w:r>
      <w:r w:rsidRPr="00FD2FD0">
        <w:rPr>
          <w:rFonts w:eastAsia="Times New Roman"/>
          <w:b/>
          <w:bCs/>
          <w:color w:val="000000"/>
          <w:lang w:eastAsia="ar-SA" w:bidi="ar-SA"/>
        </w:rPr>
        <w:t xml:space="preserve"> </w:t>
      </w:r>
      <w:r w:rsidRPr="00FD2FD0">
        <w:rPr>
          <w:rFonts w:eastAsia="Times New Roman"/>
          <w:color w:val="000000"/>
          <w:lang w:eastAsia="ar-SA" w:bidi="ar-SA"/>
        </w:rPr>
        <w:t>για όλη τη διάρκεια ισχύος της σύμβασης.</w:t>
      </w:r>
    </w:p>
    <w:p w14:paraId="3ABA9957" w14:textId="77777777" w:rsidR="00FD2FD0" w:rsidRPr="00FD2FD0" w:rsidRDefault="00FD2FD0" w:rsidP="00677D66">
      <w:pPr>
        <w:spacing w:after="0" w:line="360" w:lineRule="auto"/>
        <w:jc w:val="both"/>
        <w:rPr>
          <w:rFonts w:eastAsia="Times New Roman"/>
          <w:color w:val="000000"/>
          <w:lang w:eastAsia="ar-SA" w:bidi="ar-SA"/>
        </w:rPr>
      </w:pPr>
    </w:p>
    <w:p w14:paraId="2399778C" w14:textId="77777777" w:rsidR="00FD2FD0" w:rsidRPr="00FD2FD0" w:rsidRDefault="00FD2FD0" w:rsidP="00FD2FD0">
      <w:pPr>
        <w:keepNext/>
        <w:pBdr>
          <w:bottom w:val="single" w:sz="8" w:space="1" w:color="00008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ar-SA" w:bidi="ar-SA"/>
        </w:rPr>
      </w:pPr>
      <w:bookmarkStart w:id="42" w:name="_Toc213930653"/>
      <w:bookmarkEnd w:id="41"/>
      <w:r w:rsidRPr="00FD2FD0">
        <w:rPr>
          <w:rFonts w:ascii="Arial" w:eastAsia="Times New Roman" w:hAnsi="Arial" w:cs="Arial"/>
          <w:b/>
          <w:color w:val="002060"/>
          <w:sz w:val="24"/>
          <w:lang w:eastAsia="ar-SA" w:bidi="ar-SA"/>
        </w:rPr>
        <w:t>1.4</w:t>
      </w:r>
      <w:r w:rsidRPr="00FD2FD0">
        <w:rPr>
          <w:rFonts w:ascii="Arial" w:eastAsia="Times New Roman" w:hAnsi="Arial" w:cs="Arial"/>
          <w:b/>
          <w:color w:val="002060"/>
          <w:sz w:val="24"/>
          <w:lang w:eastAsia="ar-SA" w:bidi="ar-SA"/>
        </w:rPr>
        <w:tab/>
        <w:t>Θεσμικό πλαίσιο</w:t>
      </w:r>
      <w:bookmarkEnd w:id="42"/>
      <w:r w:rsidRPr="00FD2FD0">
        <w:rPr>
          <w:rFonts w:ascii="Arial" w:eastAsia="Times New Roman" w:hAnsi="Arial" w:cs="Arial"/>
          <w:b/>
          <w:color w:val="002060"/>
          <w:sz w:val="24"/>
          <w:lang w:eastAsia="ar-SA" w:bidi="ar-SA"/>
        </w:rPr>
        <w:t xml:space="preserve"> </w:t>
      </w:r>
    </w:p>
    <w:p w14:paraId="518C00A3" w14:textId="77777777" w:rsidR="00FD2FD0" w:rsidRPr="00FD2FD0" w:rsidRDefault="00FD2FD0" w:rsidP="00677D66">
      <w:pPr>
        <w:suppressAutoHyphens/>
        <w:spacing w:before="240" w:after="120" w:line="360" w:lineRule="auto"/>
        <w:jc w:val="both"/>
        <w:rPr>
          <w:rFonts w:eastAsia="Times New Roman"/>
          <w:szCs w:val="24"/>
          <w:lang w:eastAsia="ar-SA" w:bidi="ar-SA"/>
        </w:rPr>
      </w:pPr>
      <w:r w:rsidRPr="00FD2FD0">
        <w:rPr>
          <w:rFonts w:eastAsia="Times New Roman"/>
          <w:szCs w:val="24"/>
          <w:lang w:eastAsia="ar-SA" w:bidi="ar-SA"/>
        </w:rPr>
        <w:t>Η ανάθεση και εκτέλεση της σύμβασης διέπονται από την κείμενη νομοθεσία και τις κατ΄ εξουσιοδότηση αυτής εκδοθείσες κανονιστικές πράξεις, όπως ισχύουν, και ιδίως:</w:t>
      </w:r>
    </w:p>
    <w:p w14:paraId="030151B3" w14:textId="77777777" w:rsidR="00FD2FD0" w:rsidRPr="00FD2FD0" w:rsidRDefault="00FD2FD0" w:rsidP="00FD2FD0">
      <w:pPr>
        <w:suppressAutoHyphens/>
        <w:spacing w:after="60" w:line="240" w:lineRule="auto"/>
        <w:jc w:val="both"/>
        <w:rPr>
          <w:rFonts w:eastAsia="Times New Roman"/>
          <w:i/>
          <w:szCs w:val="24"/>
          <w:u w:val="single"/>
          <w:lang w:eastAsia="ar-SA" w:bidi="ar-SA"/>
        </w:rPr>
      </w:pPr>
      <w:r w:rsidRPr="00FD2FD0">
        <w:rPr>
          <w:rFonts w:eastAsia="Times New Roman"/>
          <w:i/>
          <w:szCs w:val="24"/>
          <w:u w:val="single"/>
          <w:lang w:eastAsia="ar-SA" w:bidi="ar-SA"/>
        </w:rPr>
        <w:t>Γενικές διατάξεις δημοσίων συμβάσεων</w:t>
      </w:r>
    </w:p>
    <w:p w14:paraId="64A7E364" w14:textId="77777777" w:rsidR="00FD2FD0" w:rsidRPr="00FD2FD0" w:rsidRDefault="00FD2FD0" w:rsidP="00677D66">
      <w:pPr>
        <w:numPr>
          <w:ilvl w:val="0"/>
          <w:numId w:val="16"/>
        </w:numPr>
        <w:suppressAutoHyphens/>
        <w:spacing w:after="120" w:line="276" w:lineRule="auto"/>
        <w:ind w:left="284" w:hanging="284"/>
        <w:jc w:val="both"/>
        <w:rPr>
          <w:rFonts w:eastAsia="Times New Roman"/>
          <w:szCs w:val="24"/>
          <w:lang w:eastAsia="ar-SA" w:bidi="ar-SA"/>
        </w:rPr>
      </w:pPr>
      <w:r w:rsidRPr="00FD2FD0">
        <w:rPr>
          <w:rFonts w:eastAsia="Times New Roman"/>
          <w:szCs w:val="24"/>
          <w:lang w:eastAsia="ar-SA" w:bidi="ar-SA"/>
        </w:rPr>
        <w:t>του ν. 4412/2016 (Α’ 147) “Δημόσιες Συμβάσεις Έργων, Προμηθειών και Υπηρεσιών (προσαρμογή στις Οδηγίες 2014/24/ ΕΕ και 2014/25/ΕΕ)»,</w:t>
      </w:r>
    </w:p>
    <w:p w14:paraId="17CB6958" w14:textId="77777777" w:rsidR="00FD2FD0" w:rsidRPr="00FD2FD0" w:rsidRDefault="00FD2FD0" w:rsidP="00677D66">
      <w:pPr>
        <w:numPr>
          <w:ilvl w:val="0"/>
          <w:numId w:val="16"/>
        </w:numPr>
        <w:suppressAutoHyphens/>
        <w:spacing w:after="120" w:line="276" w:lineRule="auto"/>
        <w:ind w:left="284" w:hanging="284"/>
        <w:jc w:val="both"/>
        <w:rPr>
          <w:rFonts w:eastAsia="Times New Roman"/>
          <w:szCs w:val="24"/>
          <w:lang w:eastAsia="ar-SA" w:bidi="ar-SA"/>
        </w:rPr>
      </w:pPr>
      <w:r w:rsidRPr="00FD2FD0">
        <w:rPr>
          <w:rFonts w:eastAsia="Times New Roman"/>
          <w:szCs w:val="24"/>
          <w:lang w:eastAsia="ar-SA" w:bidi="ar-SA"/>
        </w:rPr>
        <w:t xml:space="preserve">του ν. 4622/2019 (Α’ 133) «Επιτελικό Κράτος: οργάνωση, λειτουργία &amp; διαφάνεια της Κυβέρνησης, των κυβερνητικών οργάνων &amp; της κεντρικής δημόσιας διοίκησης» και ιδίως του άρθρου 37, </w:t>
      </w:r>
    </w:p>
    <w:p w14:paraId="719522AB" w14:textId="77777777" w:rsidR="00FD2FD0" w:rsidRPr="00FD2FD0" w:rsidRDefault="00FD2FD0" w:rsidP="00677D66">
      <w:pPr>
        <w:numPr>
          <w:ilvl w:val="0"/>
          <w:numId w:val="16"/>
        </w:numPr>
        <w:suppressAutoHyphens/>
        <w:spacing w:after="120" w:line="276" w:lineRule="auto"/>
        <w:ind w:left="284" w:hanging="284"/>
        <w:jc w:val="both"/>
        <w:rPr>
          <w:rFonts w:eastAsia="Times New Roman"/>
          <w:szCs w:val="24"/>
          <w:lang w:eastAsia="ar-SA" w:bidi="ar-SA"/>
        </w:rPr>
      </w:pPr>
      <w:r w:rsidRPr="00FD2FD0">
        <w:rPr>
          <w:rFonts w:eastAsia="Times New Roman"/>
          <w:szCs w:val="24"/>
          <w:lang w:eastAsia="ar-SA" w:bidi="ar-SA"/>
        </w:rPr>
        <w:t>του ν. 4601/2019 (Α’ 44) «</w:t>
      </w:r>
      <w:r w:rsidRPr="00FD2FD0">
        <w:rPr>
          <w:rFonts w:eastAsia="Times New Roman"/>
          <w:i/>
          <w:szCs w:val="24"/>
          <w:lang w:eastAsia="ar-SA" w:bidi="ar-SA"/>
        </w:rPr>
        <w:t>Εταιρικοί µετασχηµατισµοί και εναρµόνιση του νοµοθετικού πλαισίου µε τις διατάξεις της Οδηγίας 2014/55/ΕΕ του Ευρωπαϊκού Κοινοβουλίου και του Συµβουλίου της 16ης Απριλίου 2014 για την έκδοση ηλεκτρονικών τιµολογίων στο πλαίσιο δηµόσιων συµβάσεων και λοιπές διατάξεις»,</w:t>
      </w:r>
    </w:p>
    <w:p w14:paraId="015FE1D3" w14:textId="77777777" w:rsidR="00FD2FD0" w:rsidRPr="00FD2FD0" w:rsidRDefault="00FD2FD0" w:rsidP="00677D66">
      <w:pPr>
        <w:numPr>
          <w:ilvl w:val="0"/>
          <w:numId w:val="16"/>
        </w:numPr>
        <w:suppressAutoHyphens/>
        <w:spacing w:after="120" w:line="276" w:lineRule="auto"/>
        <w:ind w:left="284" w:hanging="284"/>
        <w:jc w:val="both"/>
        <w:rPr>
          <w:rFonts w:eastAsia="Times New Roman"/>
          <w:szCs w:val="24"/>
          <w:lang w:eastAsia="ar-SA" w:bidi="ar-SA"/>
        </w:rPr>
      </w:pPr>
      <w:r w:rsidRPr="00FD2FD0">
        <w:rPr>
          <w:rFonts w:eastAsia="Times New Roman"/>
          <w:szCs w:val="24"/>
          <w:lang w:eastAsia="ar-SA" w:bidi="ar-SA"/>
        </w:rPr>
        <w:t>του άρθρου 11 του ν. 4013/2011 (Α’ 204) «Σύσταση ενιαίας Ανεξάρτητης Αρχής Δημοσίων Συμβάσεων και Κεντρικού Ηλεκτρονικού Μητρώου Δημοσίων Συμβάσεων…»,</w:t>
      </w:r>
    </w:p>
    <w:p w14:paraId="56671E1D" w14:textId="77777777" w:rsidR="00FD2FD0" w:rsidRPr="00FD2FD0" w:rsidRDefault="00FD2FD0" w:rsidP="00677D66">
      <w:pPr>
        <w:numPr>
          <w:ilvl w:val="0"/>
          <w:numId w:val="16"/>
        </w:numPr>
        <w:suppressAutoHyphens/>
        <w:spacing w:after="120" w:line="276" w:lineRule="auto"/>
        <w:ind w:left="284" w:hanging="284"/>
        <w:jc w:val="both"/>
        <w:rPr>
          <w:rFonts w:eastAsia="Times New Roman"/>
          <w:i/>
          <w:iCs/>
          <w:color w:val="5B9BD5"/>
          <w:szCs w:val="24"/>
          <w:lang w:eastAsia="ar-SA" w:bidi="ar-SA"/>
        </w:rPr>
      </w:pPr>
      <w:r w:rsidRPr="00FD2FD0">
        <w:rPr>
          <w:rFonts w:eastAsia="Times New Roman"/>
          <w:szCs w:val="24"/>
          <w:lang w:eastAsia="ar-SA" w:bidi="ar-SA"/>
        </w:rPr>
        <w:t xml:space="preserve">του ν. 3548/2007 (Α’ 68) «Καταχώριση δημοσιεύσεων των φορέων του Δημοσίου στο νομαρχιακό και τοπικό Τύπο και άλλες διατάξεις», </w:t>
      </w:r>
    </w:p>
    <w:p w14:paraId="4CFB1CCC" w14:textId="77777777" w:rsidR="00FD2FD0" w:rsidRPr="00FD2FD0" w:rsidRDefault="00FD2FD0" w:rsidP="00677D66">
      <w:pPr>
        <w:numPr>
          <w:ilvl w:val="0"/>
          <w:numId w:val="16"/>
        </w:numPr>
        <w:suppressAutoHyphens/>
        <w:spacing w:after="120" w:line="276" w:lineRule="auto"/>
        <w:ind w:left="284" w:hanging="284"/>
        <w:jc w:val="both"/>
        <w:rPr>
          <w:rFonts w:eastAsia="Times New Roman"/>
          <w:i/>
          <w:iCs/>
          <w:color w:val="5B9BD5"/>
          <w:szCs w:val="24"/>
          <w:lang w:eastAsia="ar-SA" w:bidi="ar-SA"/>
        </w:rPr>
      </w:pPr>
      <w:r w:rsidRPr="00FD2FD0">
        <w:rPr>
          <w:rFonts w:eastAsia="Times New Roman"/>
          <w:szCs w:val="24"/>
          <w:lang w:eastAsia="ar-SA" w:bidi="ar-SA"/>
        </w:rPr>
        <w:t xml:space="preserve"> του άρθρου 4 του π.δ. 118/2007 (Α’ 150),</w:t>
      </w:r>
    </w:p>
    <w:p w14:paraId="588C9061" w14:textId="77777777" w:rsidR="00FD2FD0" w:rsidRPr="00FD2FD0" w:rsidRDefault="00FD2FD0" w:rsidP="00677D66">
      <w:pPr>
        <w:numPr>
          <w:ilvl w:val="0"/>
          <w:numId w:val="16"/>
        </w:numPr>
        <w:suppressAutoHyphens/>
        <w:spacing w:after="120" w:line="276" w:lineRule="auto"/>
        <w:ind w:left="284" w:hanging="284"/>
        <w:jc w:val="both"/>
        <w:rPr>
          <w:rFonts w:eastAsia="Times New Roman"/>
          <w:i/>
          <w:szCs w:val="24"/>
          <w:lang w:eastAsia="ar-SA" w:bidi="ar-SA"/>
        </w:rPr>
      </w:pPr>
      <w:r w:rsidRPr="00FD2FD0">
        <w:rPr>
          <w:rFonts w:eastAsia="Times New Roman"/>
          <w:szCs w:val="24"/>
          <w:lang w:eastAsia="ar-SA" w:bidi="ar-SA"/>
        </w:rPr>
        <w:t xml:space="preserve">του π.δ. 39/2017 (Α’ 64) </w:t>
      </w:r>
      <w:r w:rsidRPr="00FD2FD0">
        <w:rPr>
          <w:rFonts w:eastAsia="Times New Roman"/>
          <w:i/>
          <w:szCs w:val="24"/>
          <w:lang w:eastAsia="ar-SA" w:bidi="ar-SA"/>
        </w:rPr>
        <w:t>«Κανονισμός εξέτασης προδικαστικών προσφυγών ενώπιων της Α.Ε.Π.Π.»,</w:t>
      </w:r>
    </w:p>
    <w:p w14:paraId="238BC403" w14:textId="77777777" w:rsidR="00FD2FD0" w:rsidRPr="00FD2FD0" w:rsidRDefault="00FD2FD0" w:rsidP="00677D66">
      <w:pPr>
        <w:numPr>
          <w:ilvl w:val="0"/>
          <w:numId w:val="16"/>
        </w:numPr>
        <w:suppressAutoHyphens/>
        <w:spacing w:after="120" w:line="276" w:lineRule="auto"/>
        <w:ind w:left="284" w:hanging="284"/>
        <w:jc w:val="both"/>
        <w:rPr>
          <w:rFonts w:eastAsia="Times New Roman"/>
          <w:i/>
          <w:szCs w:val="24"/>
          <w:lang w:eastAsia="ar-SA" w:bidi="ar-SA"/>
        </w:rPr>
      </w:pPr>
      <w:r w:rsidRPr="00FD2FD0">
        <w:rPr>
          <w:rFonts w:eastAsia="Times New Roman"/>
          <w:szCs w:val="24"/>
          <w:lang w:eastAsia="ar-SA" w:bidi="ar-SA"/>
        </w:rPr>
        <w:t>της υπ’ αριθμ. της</w:t>
      </w:r>
      <w:r w:rsidRPr="00FD2FD0">
        <w:rPr>
          <w:rFonts w:eastAsia="Times New Roman"/>
          <w:i/>
          <w:szCs w:val="24"/>
          <w:lang w:eastAsia="ar-SA" w:bidi="ar-SA"/>
        </w:rPr>
        <w:t xml:space="preserve"> </w:t>
      </w:r>
      <w:r w:rsidRPr="00FD2FD0">
        <w:rPr>
          <w:rFonts w:eastAsia="Times New Roman"/>
          <w:szCs w:val="24"/>
          <w:lang w:eastAsia="ar-SA" w:bidi="ar-SA"/>
        </w:rPr>
        <w:t>υπ΄ αριθμ</w:t>
      </w:r>
      <w:r w:rsidRPr="00FD2FD0">
        <w:rPr>
          <w:rFonts w:eastAsia="Times New Roman"/>
          <w:i/>
          <w:szCs w:val="24"/>
          <w:lang w:eastAsia="ar-SA" w:bidi="ar-SA"/>
        </w:rPr>
        <w:t xml:space="preserve">. Κ.Υ.Α. </w:t>
      </w:r>
      <w:r w:rsidRPr="00FD2FD0">
        <w:rPr>
          <w:rFonts w:eastAsia="Times New Roman"/>
          <w:szCs w:val="24"/>
          <w:lang w:eastAsia="ar-SA" w:bidi="ar-SA"/>
        </w:rPr>
        <w:t xml:space="preserve">52445 ΕΞ 2023 </w:t>
      </w:r>
      <w:r w:rsidRPr="00FD2FD0">
        <w:rPr>
          <w:rFonts w:eastAsia="Times New Roman"/>
          <w:i/>
          <w:szCs w:val="24"/>
          <w:lang w:eastAsia="ar-SA" w:bidi="ar-SA"/>
        </w:rPr>
        <w:t>(B’ 2385/12.04.2023) «Υποχρέωση υποβολής ηλεκτρονικών τιμολογίων από τους οικονομικούς φορείς»,</w:t>
      </w:r>
    </w:p>
    <w:p w14:paraId="43EB7AB6" w14:textId="77777777" w:rsidR="00FD2FD0" w:rsidRPr="00FD2FD0" w:rsidRDefault="00FD2FD0" w:rsidP="00677D66">
      <w:pPr>
        <w:numPr>
          <w:ilvl w:val="0"/>
          <w:numId w:val="16"/>
        </w:numPr>
        <w:suppressAutoHyphens/>
        <w:spacing w:after="120" w:line="276" w:lineRule="auto"/>
        <w:ind w:left="284" w:hanging="284"/>
        <w:jc w:val="both"/>
        <w:rPr>
          <w:rFonts w:eastAsia="Times New Roman"/>
          <w:i/>
          <w:iCs/>
          <w:color w:val="5B9BD5"/>
          <w:szCs w:val="24"/>
          <w:lang w:eastAsia="ar-SA" w:bidi="ar-SA"/>
        </w:rPr>
      </w:pPr>
      <w:r w:rsidRPr="00FD2FD0">
        <w:rPr>
          <w:rFonts w:eastAsia="Times New Roman"/>
          <w:szCs w:val="24"/>
          <w:lang w:eastAsia="ar-SA" w:bidi="ar-SA"/>
        </w:rPr>
        <w:t>της υπ’ αριθμ. 102080/24-10-2022 (Β΄5623/02.11.2022) απόφασης του Υπουργού Ανάπτυξης και</w:t>
      </w:r>
      <w:r w:rsidRPr="00FD2FD0">
        <w:rPr>
          <w:rFonts w:eastAsia="Times New Roman"/>
          <w:iCs/>
          <w:color w:val="5B9BD5"/>
          <w:szCs w:val="24"/>
          <w:lang w:eastAsia="ar-SA" w:bidi="ar-SA"/>
        </w:rPr>
        <w:t xml:space="preserve"> </w:t>
      </w:r>
      <w:r w:rsidRPr="00FD2FD0">
        <w:rPr>
          <w:rFonts w:eastAsia="Times New Roman"/>
          <w:i/>
          <w:szCs w:val="24"/>
          <w:lang w:eastAsia="ar-SA" w:bidi="ar-SA"/>
        </w:rPr>
        <w:t>Επενδύσεων  «Ρύθμιση θεμάτων σχετικά με την εξέταση επανορθωτικών μέτρων από την Επιτροπή της παρ.  9 του άρθρου 73 του ν. 4412/2016»,</w:t>
      </w:r>
      <w:r w:rsidRPr="00FD2FD0">
        <w:rPr>
          <w:rFonts w:eastAsia="Times New Roman"/>
          <w:i/>
          <w:iCs/>
          <w:color w:val="5B9BD5"/>
          <w:szCs w:val="24"/>
          <w:lang w:eastAsia="ar-SA" w:bidi="ar-SA"/>
        </w:rPr>
        <w:t xml:space="preserve"> </w:t>
      </w:r>
    </w:p>
    <w:p w14:paraId="3BCF66DE" w14:textId="77777777" w:rsidR="00FD2FD0" w:rsidRPr="00FD2FD0" w:rsidRDefault="00FD2FD0" w:rsidP="00677D66">
      <w:pPr>
        <w:numPr>
          <w:ilvl w:val="0"/>
          <w:numId w:val="16"/>
        </w:numPr>
        <w:suppressAutoHyphens/>
        <w:spacing w:after="120" w:line="276" w:lineRule="auto"/>
        <w:ind w:left="284" w:hanging="284"/>
        <w:jc w:val="both"/>
        <w:rPr>
          <w:rFonts w:eastAsia="Times New Roman"/>
          <w:i/>
          <w:szCs w:val="24"/>
          <w:lang w:eastAsia="ar-SA" w:bidi="ar-SA"/>
        </w:rPr>
      </w:pPr>
      <w:r w:rsidRPr="00FD2FD0">
        <w:rPr>
          <w:rFonts w:eastAsia="Times New Roman"/>
          <w:szCs w:val="24"/>
          <w:lang w:eastAsia="ar-SA" w:bidi="ar-SA"/>
        </w:rPr>
        <w:t>της</w:t>
      </w:r>
      <w:r w:rsidRPr="00FD2FD0">
        <w:rPr>
          <w:rFonts w:eastAsia="Times New Roman"/>
          <w:i/>
          <w:szCs w:val="24"/>
          <w:lang w:eastAsia="ar-SA" w:bidi="ar-SA"/>
        </w:rPr>
        <w:t xml:space="preserve"> </w:t>
      </w:r>
      <w:r w:rsidRPr="00FD2FD0">
        <w:rPr>
          <w:rFonts w:eastAsia="Times New Roman"/>
          <w:szCs w:val="24"/>
          <w:lang w:eastAsia="ar-SA" w:bidi="ar-SA"/>
        </w:rPr>
        <w:t>υπ' αριθμ. 76928/13.07.2021 Απόφασης των Υπουργών Ανάπτυξης και Επενδύσεων και Επικρατείας,</w:t>
      </w:r>
      <w:r w:rsidRPr="00FD2FD0">
        <w:rPr>
          <w:rFonts w:eastAsia="Times New Roman"/>
          <w:i/>
          <w:szCs w:val="24"/>
          <w:lang w:eastAsia="ar-SA" w:bidi="ar-SA"/>
        </w:rPr>
        <w:t xml:space="preserve">: “Ρύθμιση ειδικότερων θεμάτων λειτουργίας και διαχείρισης του Κεντρικού Ηλεκτρονικού Μητρώου Δημοσίων Συμβάσεων (ΚΗΜΔΗΣ)” (Β’ 3075), </w:t>
      </w:r>
    </w:p>
    <w:p w14:paraId="1EAA28D1" w14:textId="77777777" w:rsidR="00FD2FD0" w:rsidRPr="00FD2FD0" w:rsidRDefault="00FD2FD0" w:rsidP="00677D66">
      <w:pPr>
        <w:numPr>
          <w:ilvl w:val="0"/>
          <w:numId w:val="16"/>
        </w:numPr>
        <w:suppressAutoHyphens/>
        <w:spacing w:after="120" w:line="276" w:lineRule="auto"/>
        <w:ind w:left="284" w:hanging="284"/>
        <w:jc w:val="both"/>
        <w:rPr>
          <w:rFonts w:eastAsia="Times New Roman"/>
          <w:i/>
          <w:szCs w:val="24"/>
          <w:lang w:eastAsia="ar-SA" w:bidi="ar-SA"/>
        </w:rPr>
      </w:pPr>
      <w:r w:rsidRPr="00FD2FD0">
        <w:rPr>
          <w:rFonts w:eastAsia="Times New Roman"/>
          <w:szCs w:val="24"/>
          <w:lang w:eastAsia="ar-SA" w:bidi="ar-SA"/>
        </w:rPr>
        <w:t>της υπ΄αριθμ. 64233/08.06.2021 (Β΄2453/ 09.06.2021) Κοινής Απόφασης των Υπουργών Ανάπτυξης και Επενδύσεων  και Ψηφιακής Διακυβέρνησης,</w:t>
      </w:r>
      <w:r w:rsidRPr="00FD2FD0">
        <w:rPr>
          <w:rFonts w:eastAsia="Times New Roman"/>
          <w:i/>
          <w:szCs w:val="24"/>
          <w:lang w:eastAsia="ar-SA" w:bidi="ar-SA"/>
        </w:rPr>
        <w:t xml:space="preserve"> </w:t>
      </w:r>
      <w:r w:rsidRPr="00FD2FD0">
        <w:rPr>
          <w:rFonts w:eastAsia="Times New Roman"/>
          <w:szCs w:val="24"/>
          <w:lang w:eastAsia="ar-SA" w:bidi="ar-SA"/>
        </w:rPr>
        <w:t>με θέμα</w:t>
      </w:r>
      <w:r w:rsidRPr="00FD2FD0">
        <w:rPr>
          <w:rFonts w:eastAsia="Times New Roman"/>
          <w:i/>
          <w:szCs w:val="24"/>
          <w:lang w:eastAsia="ar-SA" w:bidi="ar-SA"/>
        </w:rPr>
        <w:t>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14:paraId="00ECAF6C" w14:textId="77777777" w:rsidR="00FD2FD0" w:rsidRPr="00FD2FD0" w:rsidRDefault="00FD2FD0" w:rsidP="00677D66">
      <w:pPr>
        <w:numPr>
          <w:ilvl w:val="0"/>
          <w:numId w:val="16"/>
        </w:numPr>
        <w:suppressAutoHyphens/>
        <w:spacing w:after="120" w:line="276" w:lineRule="auto"/>
        <w:ind w:left="284" w:hanging="284"/>
        <w:jc w:val="both"/>
        <w:rPr>
          <w:rFonts w:eastAsia="Times New Roman"/>
          <w:i/>
          <w:szCs w:val="24"/>
          <w:lang w:eastAsia="ar-SA" w:bidi="ar-SA"/>
        </w:rPr>
      </w:pPr>
      <w:r w:rsidRPr="00FD2FD0">
        <w:rPr>
          <w:rFonts w:eastAsia="Times New Roman"/>
          <w:szCs w:val="24"/>
          <w:lang w:eastAsia="ar-SA" w:bidi="ar-SA"/>
        </w:rPr>
        <w:t xml:space="preserve"> της</w:t>
      </w:r>
      <w:r w:rsidRPr="00FD2FD0">
        <w:rPr>
          <w:rFonts w:eastAsia="Times New Roman"/>
          <w:i/>
          <w:szCs w:val="24"/>
          <w:lang w:eastAsia="ar-SA" w:bidi="ar-SA"/>
        </w:rPr>
        <w:t xml:space="preserve"> </w:t>
      </w:r>
      <w:r w:rsidRPr="00FD2FD0">
        <w:rPr>
          <w:rFonts w:eastAsia="Times New Roman"/>
          <w:szCs w:val="24"/>
          <w:lang w:eastAsia="ar-SA" w:bidi="ar-SA"/>
        </w:rPr>
        <w:t>υπ’ αριθμ</w:t>
      </w:r>
      <w:r w:rsidRPr="00FD2FD0">
        <w:rPr>
          <w:rFonts w:eastAsia="Times New Roman"/>
          <w:i/>
          <w:szCs w:val="24"/>
          <w:lang w:eastAsia="ar-SA" w:bidi="ar-SA"/>
        </w:rPr>
        <w:t>. 63446/2021 Κ.Υ.Α. (B’ 2338/02.06.2021) «Καθορισμός Εθνικού Μορφότυπου ηλεκτρονικού τιμολογίου στο πλαίσιο των Δημοσίων Συμβάσεων»,</w:t>
      </w:r>
    </w:p>
    <w:p w14:paraId="13127F61" w14:textId="77777777" w:rsidR="00FD2FD0" w:rsidRPr="00FD2FD0" w:rsidRDefault="00FD2FD0" w:rsidP="00677D66">
      <w:pPr>
        <w:numPr>
          <w:ilvl w:val="0"/>
          <w:numId w:val="16"/>
        </w:numPr>
        <w:suppressAutoHyphens/>
        <w:spacing w:after="120" w:line="276" w:lineRule="auto"/>
        <w:ind w:left="284" w:hanging="284"/>
        <w:jc w:val="both"/>
        <w:rPr>
          <w:rFonts w:eastAsia="Times New Roman"/>
          <w:i/>
          <w:szCs w:val="24"/>
          <w:lang w:eastAsia="ar-SA" w:bidi="ar-SA"/>
        </w:rPr>
      </w:pPr>
      <w:r w:rsidRPr="00FD2FD0">
        <w:rPr>
          <w:rFonts w:eastAsia="Times New Roman"/>
          <w:i/>
          <w:szCs w:val="24"/>
          <w:lang w:eastAsia="ar-SA" w:bidi="ar-SA"/>
        </w:rPr>
        <w:t xml:space="preserve"> </w:t>
      </w:r>
      <w:r w:rsidRPr="00FD2FD0">
        <w:rPr>
          <w:rFonts w:eastAsia="Times New Roman"/>
          <w:szCs w:val="24"/>
          <w:lang w:eastAsia="ar-SA" w:bidi="ar-SA"/>
        </w:rPr>
        <w:t>της</w:t>
      </w:r>
      <w:r w:rsidRPr="00FD2FD0">
        <w:rPr>
          <w:rFonts w:eastAsia="Times New Roman"/>
          <w:i/>
          <w:szCs w:val="24"/>
          <w:lang w:eastAsia="ar-SA" w:bidi="ar-SA"/>
        </w:rPr>
        <w:t xml:space="preserve"> </w:t>
      </w:r>
      <w:r w:rsidRPr="00FD2FD0">
        <w:rPr>
          <w:rFonts w:eastAsia="Times New Roman"/>
          <w:szCs w:val="24"/>
          <w:lang w:eastAsia="ar-SA" w:bidi="ar-SA"/>
        </w:rPr>
        <w:t>υπ΄ αριθμ</w:t>
      </w:r>
      <w:r w:rsidRPr="00FD2FD0">
        <w:rPr>
          <w:rFonts w:eastAsia="Times New Roman"/>
          <w:i/>
          <w:szCs w:val="24"/>
          <w:lang w:eastAsia="ar-SA" w:bidi="ar-SA"/>
        </w:rPr>
        <w:t>. Κ.Υ.Α. οικ. 98979 ΕΞ2021 (B’ 3766/13.08.2021) «Ηλεκτρονική Τιμολόγηση στο πλαίσιο των Δημόσιων Συμβάσεων δυνάμει του ν. 4601/2019» (Α΄44),</w:t>
      </w:r>
    </w:p>
    <w:p w14:paraId="47AD681B" w14:textId="77777777" w:rsidR="00FD2FD0" w:rsidRPr="00FD2FD0" w:rsidRDefault="00FD2FD0" w:rsidP="00677D66">
      <w:pPr>
        <w:numPr>
          <w:ilvl w:val="0"/>
          <w:numId w:val="16"/>
        </w:numPr>
        <w:suppressAutoHyphens/>
        <w:spacing w:after="120" w:line="276" w:lineRule="auto"/>
        <w:ind w:left="284" w:hanging="284"/>
        <w:jc w:val="both"/>
        <w:rPr>
          <w:rFonts w:eastAsia="Times New Roman"/>
          <w:i/>
          <w:iCs/>
          <w:color w:val="5B9BD5"/>
          <w:szCs w:val="24"/>
          <w:lang w:eastAsia="ar-SA" w:bidi="ar-SA"/>
        </w:rPr>
      </w:pPr>
      <w:r w:rsidRPr="00FD2FD0">
        <w:rPr>
          <w:rFonts w:eastAsia="Times New Roman"/>
          <w:szCs w:val="24"/>
          <w:lang w:eastAsia="ar-SA" w:bidi="ar-SA"/>
        </w:rPr>
        <w:t>της υπ’ αριθμ. Κ.Υ.Α. οικ. 14900/21 (Β’ 466):</w:t>
      </w:r>
      <w:r w:rsidRPr="00FD2FD0">
        <w:rPr>
          <w:rFonts w:eastAsia="Times New Roman"/>
          <w:i/>
          <w:szCs w:val="24"/>
          <w:lang w:eastAsia="ar-SA" w:bidi="ar-SA"/>
        </w:rPr>
        <w:t xml:space="preserve"> </w:t>
      </w:r>
      <w:r w:rsidRPr="00FD2FD0">
        <w:rPr>
          <w:rFonts w:eastAsia="Times New Roman"/>
          <w:szCs w:val="24"/>
          <w:lang w:eastAsia="ar-SA" w:bidi="ar-SA"/>
        </w:rPr>
        <w:t>«Έγκριση σχεδίου Δράσης για τις Πράσινες Δημόσιες Συμβάσεις»</w:t>
      </w:r>
      <w:r w:rsidRPr="00FD2FD0">
        <w:rPr>
          <w:rFonts w:eastAsia="Times New Roman"/>
          <w:i/>
          <w:szCs w:val="24"/>
          <w:lang w:eastAsia="ar-SA" w:bidi="ar-SA"/>
        </w:rPr>
        <w:t xml:space="preserve"> (ΑΔΑ: ΨΡΤΟ46ΜΤΛΡ-Χ92).</w:t>
      </w:r>
    </w:p>
    <w:p w14:paraId="627FBE2B" w14:textId="77777777" w:rsidR="00FD2FD0" w:rsidRPr="00FD2FD0" w:rsidRDefault="00FD2FD0" w:rsidP="00677D66">
      <w:pPr>
        <w:suppressAutoHyphens/>
        <w:spacing w:after="120" w:line="276" w:lineRule="auto"/>
        <w:jc w:val="both"/>
        <w:rPr>
          <w:rFonts w:eastAsia="Times New Roman"/>
          <w:i/>
          <w:iCs/>
          <w:szCs w:val="24"/>
          <w:u w:val="single"/>
          <w:lang w:eastAsia="ar-SA" w:bidi="ar-SA"/>
        </w:rPr>
      </w:pPr>
      <w:r w:rsidRPr="00FD2FD0">
        <w:rPr>
          <w:rFonts w:eastAsia="Times New Roman"/>
          <w:i/>
          <w:iCs/>
          <w:szCs w:val="24"/>
          <w:u w:val="single"/>
          <w:lang w:eastAsia="ar-SA" w:bidi="ar-SA"/>
        </w:rPr>
        <w:t>Άλλο θεσμικό πλαίσιο</w:t>
      </w:r>
    </w:p>
    <w:p w14:paraId="59AF5E6C" w14:textId="77777777" w:rsidR="00FD2FD0" w:rsidRPr="00FD2FD0" w:rsidRDefault="00FD2FD0" w:rsidP="00677D66">
      <w:pPr>
        <w:numPr>
          <w:ilvl w:val="0"/>
          <w:numId w:val="16"/>
        </w:numPr>
        <w:suppressAutoHyphens/>
        <w:spacing w:after="120" w:line="276" w:lineRule="auto"/>
        <w:ind w:left="284" w:hanging="284"/>
        <w:jc w:val="both"/>
        <w:rPr>
          <w:rFonts w:eastAsia="Times New Roman"/>
          <w:i/>
          <w:szCs w:val="24"/>
          <w:lang w:eastAsia="ar-SA" w:bidi="ar-SA"/>
        </w:rPr>
      </w:pPr>
      <w:r w:rsidRPr="00FD2FD0">
        <w:rPr>
          <w:rFonts w:eastAsia="Times New Roman"/>
          <w:szCs w:val="24"/>
          <w:lang w:eastAsia="ar-SA" w:bidi="ar-SA"/>
        </w:rPr>
        <w:t>του ν. 5005/2022 (Α’ 236) «</w:t>
      </w:r>
      <w:r w:rsidRPr="00FD2FD0">
        <w:rPr>
          <w:rFonts w:eastAsia="Times New Roman"/>
          <w:i/>
          <w:szCs w:val="24"/>
          <w:lang w:eastAsia="ar-SA" w:bidi="ar-SA"/>
        </w:rPr>
        <w:t>Ενίσχυση δημοσιότητας και διαφάνειας στον έντυπο και ηλεκτρονικό Τύπο - Σύσταση ηλεκτρονικών μητρώων εντύπου και ηλεκτρονικού</w:t>
      </w:r>
      <w:r w:rsidRPr="00FD2FD0">
        <w:rPr>
          <w:rFonts w:eastAsia="Times New Roman"/>
          <w:i/>
          <w:szCs w:val="24"/>
          <w:lang w:val="en-GB" w:eastAsia="ar-SA" w:bidi="ar-SA"/>
        </w:rPr>
        <w:t> </w:t>
      </w:r>
      <w:r w:rsidRPr="00FD2FD0">
        <w:rPr>
          <w:rFonts w:eastAsia="Times New Roman"/>
          <w:i/>
          <w:szCs w:val="24"/>
          <w:lang w:eastAsia="ar-SA" w:bidi="ar-SA"/>
        </w:rPr>
        <w:t>Τύπου - Διατάξεις αρμοδιότητας της Γενικής</w:t>
      </w:r>
      <w:r w:rsidRPr="00FD2FD0">
        <w:rPr>
          <w:rFonts w:eastAsia="Times New Roman"/>
          <w:i/>
          <w:szCs w:val="24"/>
          <w:lang w:val="en-GB" w:eastAsia="ar-SA" w:bidi="ar-SA"/>
        </w:rPr>
        <w:t> </w:t>
      </w:r>
      <w:r w:rsidRPr="00FD2FD0">
        <w:rPr>
          <w:rFonts w:eastAsia="Times New Roman"/>
          <w:i/>
          <w:szCs w:val="24"/>
          <w:lang w:eastAsia="ar-SA" w:bidi="ar-SA"/>
        </w:rPr>
        <w:t>Γραμματείας Επικοινωνίας και Ενημέρωσης και</w:t>
      </w:r>
      <w:r w:rsidRPr="00FD2FD0">
        <w:rPr>
          <w:rFonts w:eastAsia="Times New Roman"/>
          <w:i/>
          <w:szCs w:val="24"/>
          <w:lang w:val="en-GB" w:eastAsia="ar-SA" w:bidi="ar-SA"/>
        </w:rPr>
        <w:t> </w:t>
      </w:r>
      <w:r w:rsidRPr="00FD2FD0">
        <w:rPr>
          <w:rFonts w:eastAsia="Times New Roman"/>
          <w:i/>
          <w:szCs w:val="24"/>
          <w:lang w:eastAsia="ar-SA" w:bidi="ar-SA"/>
        </w:rPr>
        <w:t>λοιπές επείγουσες ρυθμίσεις</w:t>
      </w:r>
      <w:r w:rsidRPr="00FD2FD0">
        <w:rPr>
          <w:rFonts w:eastAsia="Times New Roman"/>
          <w:szCs w:val="24"/>
          <w:lang w:eastAsia="ar-SA" w:bidi="ar-SA"/>
        </w:rPr>
        <w:t>»,</w:t>
      </w:r>
    </w:p>
    <w:p w14:paraId="37C6372B" w14:textId="77777777" w:rsidR="00FD2FD0" w:rsidRPr="00FD2FD0" w:rsidRDefault="00FD2FD0" w:rsidP="00677D66">
      <w:pPr>
        <w:numPr>
          <w:ilvl w:val="0"/>
          <w:numId w:val="16"/>
        </w:numPr>
        <w:suppressAutoHyphens/>
        <w:spacing w:after="120" w:line="276" w:lineRule="auto"/>
        <w:ind w:left="284" w:hanging="284"/>
        <w:jc w:val="both"/>
        <w:rPr>
          <w:rFonts w:eastAsia="Times New Roman"/>
          <w:i/>
          <w:szCs w:val="24"/>
          <w:lang w:eastAsia="ar-SA" w:bidi="ar-SA"/>
        </w:rPr>
      </w:pPr>
      <w:r w:rsidRPr="00FD2FD0">
        <w:rPr>
          <w:rFonts w:eastAsia="Times New Roman"/>
          <w:szCs w:val="24"/>
          <w:lang w:eastAsia="ar-SA" w:bidi="ar-SA"/>
        </w:rPr>
        <w:t>του ν. 4919/2022 (Α’ 71)</w:t>
      </w:r>
      <w:r w:rsidRPr="00FD2FD0">
        <w:rPr>
          <w:rFonts w:eastAsia="Times New Roman"/>
          <w:i/>
          <w:szCs w:val="24"/>
          <w:lang w:eastAsia="ar-SA" w:bidi="ar-SA"/>
        </w:rPr>
        <w:t xml:space="preserve"> «Σύσταση εταιρειών μέσω των Υπηρεσιών Μιας Στάσης (Υ.Μ.Σ.) και τήρηση του Γενικού Εμπορικού Μητρώου (Γ.Ε.ΜΗ.) - Ενσωμάτωση της Οδηγίας (ΕΕ) 2019/1151 του Ευρωπαϊκού Κοινοβουλίου και του Συμβουλίου της 20ής Ιουνίου 2019 για την τροποποίηση της </w:t>
      </w:r>
      <w:r w:rsidRPr="00FD2FD0">
        <w:rPr>
          <w:rFonts w:eastAsia="Times New Roman"/>
          <w:i/>
          <w:szCs w:val="24"/>
          <w:lang w:val="en-GB" w:eastAsia="ar-SA" w:bidi="ar-SA"/>
        </w:rPr>
        <w:t>O</w:t>
      </w:r>
      <w:proofErr w:type="spellStart"/>
      <w:r w:rsidRPr="00FD2FD0">
        <w:rPr>
          <w:rFonts w:eastAsia="Times New Roman"/>
          <w:i/>
          <w:szCs w:val="24"/>
          <w:lang w:eastAsia="ar-SA" w:bidi="ar-SA"/>
        </w:rPr>
        <w:t>δηγίας</w:t>
      </w:r>
      <w:proofErr w:type="spellEnd"/>
      <w:r w:rsidRPr="00FD2FD0">
        <w:rPr>
          <w:rFonts w:eastAsia="Times New Roman"/>
          <w:i/>
          <w:szCs w:val="24"/>
          <w:lang w:eastAsia="ar-SA" w:bidi="ar-SA"/>
        </w:rPr>
        <w:t xml:space="preserve"> (ΕΕ) 2017/1132, όσον αφορά τη χρήση ψηφιακών εργαλείων και διαδικασιών στον τομέα του εταιρικού δικαίου (</w:t>
      </w:r>
      <w:r w:rsidRPr="00FD2FD0">
        <w:rPr>
          <w:rFonts w:eastAsia="Times New Roman"/>
          <w:i/>
          <w:szCs w:val="24"/>
          <w:lang w:val="en-GB" w:eastAsia="ar-SA" w:bidi="ar-SA"/>
        </w:rPr>
        <w:t>L</w:t>
      </w:r>
      <w:r w:rsidRPr="00FD2FD0">
        <w:rPr>
          <w:rFonts w:eastAsia="Times New Roman"/>
          <w:i/>
          <w:szCs w:val="24"/>
          <w:lang w:eastAsia="ar-SA" w:bidi="ar-SA"/>
        </w:rPr>
        <w:t xml:space="preserve"> 186) και λοιπές επείγουσες διατάξεις»,</w:t>
      </w:r>
    </w:p>
    <w:p w14:paraId="4A3F2F9B" w14:textId="77777777" w:rsidR="00FD2FD0" w:rsidRPr="00FD2FD0" w:rsidRDefault="00FD2FD0" w:rsidP="00677D66">
      <w:pPr>
        <w:numPr>
          <w:ilvl w:val="0"/>
          <w:numId w:val="16"/>
        </w:numPr>
        <w:suppressAutoHyphens/>
        <w:spacing w:after="120" w:line="276" w:lineRule="auto"/>
        <w:ind w:left="284" w:hanging="284"/>
        <w:jc w:val="both"/>
        <w:rPr>
          <w:rFonts w:eastAsia="Times New Roman"/>
          <w:i/>
          <w:szCs w:val="24"/>
          <w:lang w:eastAsia="ar-SA" w:bidi="ar-SA"/>
        </w:rPr>
      </w:pPr>
      <w:r w:rsidRPr="00FD2FD0">
        <w:rPr>
          <w:rFonts w:eastAsia="Times New Roman"/>
          <w:i/>
          <w:szCs w:val="24"/>
          <w:lang w:eastAsia="ar-SA" w:bidi="ar-SA"/>
        </w:rPr>
        <w:t xml:space="preserve">του ν. 4914/2022 (Α’61)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w:t>
      </w:r>
    </w:p>
    <w:p w14:paraId="751235FB" w14:textId="77777777" w:rsidR="00FD2FD0" w:rsidRPr="00FD2FD0" w:rsidRDefault="00FD2FD0" w:rsidP="00677D66">
      <w:pPr>
        <w:numPr>
          <w:ilvl w:val="0"/>
          <w:numId w:val="16"/>
        </w:numPr>
        <w:suppressAutoHyphens/>
        <w:spacing w:after="120" w:line="276" w:lineRule="auto"/>
        <w:ind w:left="284" w:hanging="284"/>
        <w:jc w:val="both"/>
        <w:rPr>
          <w:rFonts w:eastAsia="Times New Roman"/>
          <w:szCs w:val="24"/>
          <w:lang w:eastAsia="ar-SA" w:bidi="ar-SA"/>
        </w:rPr>
      </w:pPr>
      <w:r w:rsidRPr="00FD2FD0">
        <w:rPr>
          <w:rFonts w:eastAsia="Times New Roman"/>
          <w:szCs w:val="24"/>
          <w:lang w:eastAsia="ar-SA" w:bidi="ar-SA"/>
        </w:rPr>
        <w:t xml:space="preserve">του  ν. 4727/2020 (Α’ 184) </w:t>
      </w:r>
      <w:r w:rsidRPr="00FD2FD0">
        <w:rPr>
          <w:rFonts w:eastAsia="Times New Roman"/>
          <w:i/>
          <w:szCs w:val="24"/>
          <w:lang w:eastAsia="ar-SA" w:bidi="ar-SA"/>
        </w:rPr>
        <w:t>«Ψηφιακή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r w:rsidRPr="00FD2FD0">
        <w:rPr>
          <w:rFonts w:eastAsia="Times New Roman"/>
          <w:szCs w:val="24"/>
          <w:lang w:eastAsia="ar-SA" w:bidi="ar-SA"/>
        </w:rPr>
        <w:t xml:space="preserve"> </w:t>
      </w:r>
    </w:p>
    <w:p w14:paraId="56ADD4DE" w14:textId="77777777" w:rsidR="00FD2FD0" w:rsidRPr="00FD2FD0" w:rsidRDefault="00FD2FD0" w:rsidP="00677D66">
      <w:pPr>
        <w:numPr>
          <w:ilvl w:val="0"/>
          <w:numId w:val="16"/>
        </w:numPr>
        <w:suppressAutoHyphens/>
        <w:spacing w:after="120" w:line="276" w:lineRule="auto"/>
        <w:ind w:left="284" w:hanging="284"/>
        <w:jc w:val="both"/>
        <w:rPr>
          <w:rFonts w:eastAsia="Times New Roman"/>
          <w:i/>
          <w:szCs w:val="24"/>
          <w:lang w:eastAsia="ar-SA" w:bidi="ar-SA"/>
        </w:rPr>
      </w:pPr>
      <w:r w:rsidRPr="00FD2FD0">
        <w:rPr>
          <w:rFonts w:eastAsia="Times New Roman"/>
          <w:szCs w:val="24"/>
          <w:lang w:eastAsia="ar-SA" w:bidi="ar-SA"/>
        </w:rPr>
        <w:t xml:space="preserve">του ν. 4624/2019 (Α’ 137) </w:t>
      </w:r>
      <w:r w:rsidRPr="00FD2FD0">
        <w:rPr>
          <w:rFonts w:eastAsia="Times New Roman"/>
          <w:i/>
          <w:szCs w:val="24"/>
          <w:lang w:eastAsia="ar-SA" w:bidi="ar-SA"/>
        </w:rPr>
        <w:t>«Αρχή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14:paraId="65CC3E0F" w14:textId="77777777" w:rsidR="00FD2FD0" w:rsidRPr="00FD2FD0" w:rsidRDefault="00FD2FD0" w:rsidP="00677D66">
      <w:pPr>
        <w:numPr>
          <w:ilvl w:val="0"/>
          <w:numId w:val="16"/>
        </w:numPr>
        <w:suppressAutoHyphens/>
        <w:spacing w:after="120" w:line="276" w:lineRule="auto"/>
        <w:ind w:left="284" w:hanging="284"/>
        <w:jc w:val="both"/>
        <w:rPr>
          <w:rFonts w:eastAsia="Times New Roman"/>
          <w:szCs w:val="24"/>
          <w:lang w:eastAsia="ar-SA" w:bidi="ar-SA"/>
        </w:rPr>
      </w:pPr>
      <w:r w:rsidRPr="00FD2FD0">
        <w:rPr>
          <w:rFonts w:eastAsia="Times New Roman"/>
          <w:szCs w:val="24"/>
          <w:lang w:eastAsia="ar-SA" w:bidi="ar-SA"/>
        </w:rPr>
        <w:t xml:space="preserve">του ν. 4270/2014 (Α’ 143) </w:t>
      </w:r>
      <w:r w:rsidRPr="00FD2FD0">
        <w:rPr>
          <w:rFonts w:eastAsia="Times New Roman"/>
          <w:i/>
          <w:szCs w:val="24"/>
          <w:lang w:eastAsia="ar-SA" w:bidi="ar-SA"/>
        </w:rPr>
        <w:t>«Αρχές δημοσιονομικής διαχείρισης και εποπτείας (ενσωμάτωση της Οδηγίας 2011/85/ΕΕ) – δημόσιο λογιστικό και άλλες διατάξεις»,</w:t>
      </w:r>
    </w:p>
    <w:p w14:paraId="6775B77D" w14:textId="77777777" w:rsidR="00FD2FD0" w:rsidRPr="00FD2FD0" w:rsidRDefault="00FD2FD0" w:rsidP="00677D66">
      <w:pPr>
        <w:numPr>
          <w:ilvl w:val="0"/>
          <w:numId w:val="16"/>
        </w:numPr>
        <w:suppressAutoHyphens/>
        <w:spacing w:after="120" w:line="276" w:lineRule="auto"/>
        <w:ind w:left="284" w:hanging="284"/>
        <w:jc w:val="both"/>
        <w:rPr>
          <w:rFonts w:eastAsia="Times New Roman"/>
          <w:szCs w:val="24"/>
          <w:lang w:eastAsia="ar-SA" w:bidi="ar-SA"/>
        </w:rPr>
      </w:pPr>
      <w:r w:rsidRPr="00FD2FD0">
        <w:rPr>
          <w:rFonts w:eastAsia="Times New Roman"/>
          <w:szCs w:val="24"/>
          <w:lang w:eastAsia="ar-SA" w:bidi="ar-SA"/>
        </w:rPr>
        <w:t xml:space="preserve">της παρ. Ζ του ν. 4152/2013 (Α’ 107) </w:t>
      </w:r>
      <w:r w:rsidRPr="00FD2FD0">
        <w:rPr>
          <w:rFonts w:eastAsia="Times New Roman"/>
          <w:i/>
          <w:szCs w:val="24"/>
          <w:lang w:eastAsia="ar-SA" w:bidi="ar-SA"/>
        </w:rPr>
        <w:t>«Προσαρμογή της ελληνικής νομοθεσίας στην Οδηγία 2011/7 της 16.2.2011 για την καταπολέμηση των καθυστερήσεων πληρωμών στις εμπορικές συναλλαγές»,</w:t>
      </w:r>
    </w:p>
    <w:p w14:paraId="2A0D21C9" w14:textId="77777777" w:rsidR="00FD2FD0" w:rsidRPr="00FD2FD0" w:rsidRDefault="00FD2FD0" w:rsidP="00677D66">
      <w:pPr>
        <w:numPr>
          <w:ilvl w:val="0"/>
          <w:numId w:val="16"/>
        </w:numPr>
        <w:suppressAutoHyphens/>
        <w:spacing w:after="120" w:line="276" w:lineRule="auto"/>
        <w:ind w:left="284" w:hanging="284"/>
        <w:jc w:val="both"/>
        <w:rPr>
          <w:rFonts w:eastAsia="Times New Roman"/>
          <w:i/>
          <w:szCs w:val="24"/>
          <w:lang w:eastAsia="ar-SA" w:bidi="ar-SA"/>
        </w:rPr>
      </w:pPr>
      <w:r w:rsidRPr="00FD2FD0">
        <w:rPr>
          <w:rFonts w:eastAsia="Times New Roman"/>
          <w:szCs w:val="24"/>
          <w:lang w:eastAsia="ar-SA" w:bidi="ar-SA"/>
        </w:rPr>
        <w:t xml:space="preserve">του ν. 3419/2005 (Α’ 297) </w:t>
      </w:r>
      <w:r w:rsidRPr="00FD2FD0">
        <w:rPr>
          <w:rFonts w:eastAsia="Times New Roman"/>
          <w:i/>
          <w:szCs w:val="24"/>
          <w:lang w:eastAsia="ar-SA" w:bidi="ar-SA"/>
        </w:rPr>
        <w:t>«Γενικό Εμπορικό Μητρώο (Γ.Ε.ΜΗ.) και εκσυγχρονισμός της Επιμελητηριακής Νομοθεσίας»,</w:t>
      </w:r>
    </w:p>
    <w:p w14:paraId="54D5DAA9" w14:textId="77777777" w:rsidR="00FD2FD0" w:rsidRPr="00FD2FD0" w:rsidRDefault="00FD2FD0" w:rsidP="00677D66">
      <w:pPr>
        <w:numPr>
          <w:ilvl w:val="0"/>
          <w:numId w:val="16"/>
        </w:numPr>
        <w:suppressAutoHyphens/>
        <w:spacing w:after="120" w:line="276" w:lineRule="auto"/>
        <w:ind w:left="284" w:hanging="284"/>
        <w:jc w:val="both"/>
        <w:rPr>
          <w:rFonts w:eastAsia="Times New Roman"/>
          <w:szCs w:val="24"/>
          <w:lang w:eastAsia="ar-SA" w:bidi="ar-SA"/>
        </w:rPr>
      </w:pPr>
      <w:r w:rsidRPr="00FD2FD0">
        <w:rPr>
          <w:rFonts w:eastAsia="Times New Roman"/>
          <w:szCs w:val="24"/>
          <w:lang w:eastAsia="ar-SA" w:bidi="ar-SA"/>
        </w:rPr>
        <w:t xml:space="preserve">του ν. 2859/2000 (Α’ 248) </w:t>
      </w:r>
      <w:r w:rsidRPr="00FD2FD0">
        <w:rPr>
          <w:rFonts w:eastAsia="Times New Roman"/>
          <w:i/>
          <w:szCs w:val="24"/>
          <w:lang w:eastAsia="ar-SA" w:bidi="ar-SA"/>
        </w:rPr>
        <w:t>«Κύρωση Κώδικα Φόρου Προστιθέμενης Αξίας»,</w:t>
      </w:r>
      <w:r w:rsidRPr="00FD2FD0">
        <w:rPr>
          <w:rFonts w:eastAsia="Times New Roman"/>
          <w:szCs w:val="24"/>
          <w:lang w:eastAsia="ar-SA" w:bidi="ar-SA"/>
        </w:rPr>
        <w:t xml:space="preserve"> </w:t>
      </w:r>
    </w:p>
    <w:p w14:paraId="2B32598A" w14:textId="77777777" w:rsidR="00FD2FD0" w:rsidRPr="00FD2FD0" w:rsidRDefault="00FD2FD0" w:rsidP="00677D66">
      <w:pPr>
        <w:numPr>
          <w:ilvl w:val="0"/>
          <w:numId w:val="16"/>
        </w:numPr>
        <w:suppressAutoHyphens/>
        <w:spacing w:after="120" w:line="276" w:lineRule="auto"/>
        <w:ind w:left="284" w:hanging="284"/>
        <w:jc w:val="both"/>
        <w:rPr>
          <w:rFonts w:eastAsia="Times New Roman"/>
          <w:szCs w:val="24"/>
          <w:lang w:eastAsia="ar-SA" w:bidi="ar-SA"/>
        </w:rPr>
      </w:pPr>
      <w:r w:rsidRPr="00FD2FD0">
        <w:rPr>
          <w:rFonts w:eastAsia="Times New Roman"/>
          <w:szCs w:val="24"/>
          <w:lang w:eastAsia="ar-SA" w:bidi="ar-SA"/>
        </w:rPr>
        <w:t xml:space="preserve">του ν.2690/1999 (Α’ 45) </w:t>
      </w:r>
      <w:r w:rsidRPr="00FD2FD0">
        <w:rPr>
          <w:rFonts w:eastAsia="Times New Roman"/>
          <w:i/>
          <w:szCs w:val="24"/>
          <w:lang w:eastAsia="ar-SA" w:bidi="ar-SA"/>
        </w:rPr>
        <w:t>«Κύρωση του Κώδικα Διοικητικής Διαδικασίας και άλλες διατάξεις»</w:t>
      </w:r>
      <w:r w:rsidRPr="00FD2FD0">
        <w:rPr>
          <w:rFonts w:eastAsia="Times New Roman"/>
          <w:szCs w:val="24"/>
          <w:lang w:eastAsia="ar-SA" w:bidi="ar-SA"/>
        </w:rPr>
        <w:t xml:space="preserve">  και ιδίως των άρθρων 1,2, 7, 11 και 13 έως 15,</w:t>
      </w:r>
    </w:p>
    <w:p w14:paraId="45A1DC4C" w14:textId="77777777" w:rsidR="00FD2FD0" w:rsidRPr="00FD2FD0" w:rsidRDefault="00FD2FD0" w:rsidP="00677D66">
      <w:pPr>
        <w:numPr>
          <w:ilvl w:val="0"/>
          <w:numId w:val="16"/>
        </w:numPr>
        <w:suppressAutoHyphens/>
        <w:spacing w:after="120" w:line="276" w:lineRule="auto"/>
        <w:ind w:left="284" w:hanging="284"/>
        <w:jc w:val="both"/>
        <w:rPr>
          <w:rFonts w:eastAsia="Times New Roman"/>
          <w:i/>
          <w:szCs w:val="24"/>
          <w:lang w:eastAsia="ar-SA" w:bidi="ar-SA"/>
        </w:rPr>
      </w:pPr>
      <w:r w:rsidRPr="00FD2FD0">
        <w:rPr>
          <w:rFonts w:eastAsia="Times New Roman"/>
          <w:szCs w:val="24"/>
          <w:lang w:eastAsia="ar-SA" w:bidi="ar-SA"/>
        </w:rPr>
        <w:t xml:space="preserve">του π.δ. 80/2016 (Α’ 145) </w:t>
      </w:r>
      <w:r w:rsidRPr="00FD2FD0">
        <w:rPr>
          <w:rFonts w:eastAsia="Times New Roman"/>
          <w:i/>
          <w:szCs w:val="24"/>
          <w:lang w:eastAsia="ar-SA" w:bidi="ar-SA"/>
        </w:rPr>
        <w:t>«Ανάληψη υποχρεώσεων από τους Διατάκτες»,</w:t>
      </w:r>
    </w:p>
    <w:p w14:paraId="6D8D2F4A" w14:textId="77777777" w:rsidR="00FD2FD0" w:rsidRPr="00FD2FD0" w:rsidRDefault="00FD2FD0" w:rsidP="00677D66">
      <w:pPr>
        <w:numPr>
          <w:ilvl w:val="0"/>
          <w:numId w:val="16"/>
        </w:numPr>
        <w:suppressAutoHyphens/>
        <w:spacing w:after="120" w:line="276" w:lineRule="auto"/>
        <w:ind w:left="284" w:hanging="284"/>
        <w:jc w:val="both"/>
        <w:rPr>
          <w:rFonts w:eastAsia="Times New Roman"/>
          <w:i/>
          <w:lang w:eastAsia="ar-SA" w:bidi="ar-SA"/>
        </w:rPr>
      </w:pPr>
      <w:r w:rsidRPr="00FD2FD0">
        <w:rPr>
          <w:rFonts w:eastAsia="Times New Roman"/>
          <w:lang w:eastAsia="ar-SA" w:bidi="ar-SA"/>
        </w:rPr>
        <w:t xml:space="preserve">του π.δ 28/2015 (Α’ 34) </w:t>
      </w:r>
      <w:r w:rsidRPr="00FD2FD0">
        <w:rPr>
          <w:rFonts w:eastAsia="Times New Roman"/>
          <w:i/>
          <w:lang w:eastAsia="ar-SA" w:bidi="ar-SA"/>
        </w:rPr>
        <w:t xml:space="preserve">«Κωδικοποίηση διατάξεων για την πρόσβαση σε δημόσια έγγραφα και στοιχεία», </w:t>
      </w:r>
    </w:p>
    <w:p w14:paraId="5C5C285C" w14:textId="77777777" w:rsidR="00FD2FD0" w:rsidRPr="00FD2FD0" w:rsidRDefault="00FD2FD0" w:rsidP="00677D66">
      <w:pPr>
        <w:numPr>
          <w:ilvl w:val="0"/>
          <w:numId w:val="16"/>
        </w:numPr>
        <w:suppressAutoHyphens/>
        <w:spacing w:after="120" w:line="276" w:lineRule="auto"/>
        <w:ind w:left="284" w:hanging="284"/>
        <w:jc w:val="both"/>
        <w:rPr>
          <w:rFonts w:eastAsia="Times New Roman"/>
          <w:lang w:eastAsia="ar-SA" w:bidi="ar-SA"/>
        </w:rPr>
      </w:pPr>
      <w:r w:rsidRPr="00FD2FD0">
        <w:rPr>
          <w:rFonts w:eastAsia="Times New Roman"/>
          <w:lang w:eastAsia="ar-SA" w:bidi="ar-SA"/>
        </w:rPr>
        <w:t xml:space="preserve">του </w:t>
      </w:r>
      <w:r w:rsidRPr="00FD2FD0">
        <w:rPr>
          <w:rFonts w:eastAsia="Times New Roman"/>
          <w:szCs w:val="24"/>
          <w:lang w:eastAsia="ar-SA" w:bidi="ar-SA"/>
        </w:rPr>
        <w:t>Κανονισμού</w:t>
      </w:r>
      <w:r w:rsidRPr="00FD2FD0">
        <w:rPr>
          <w:rFonts w:eastAsia="Times New Roman"/>
          <w:lang w:eastAsia="ar-SA" w:bidi="ar-SA"/>
        </w:rPr>
        <w:t xml:space="preserve"> (ΕΕ) 2016/679 του ΕΚ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 OJ L 119 </w:t>
      </w:r>
    </w:p>
    <w:p w14:paraId="568542A3" w14:textId="77777777" w:rsidR="00FD2FD0" w:rsidRPr="00FD2FD0" w:rsidRDefault="00FD2FD0" w:rsidP="00677D66">
      <w:pPr>
        <w:suppressAutoHyphens/>
        <w:spacing w:after="120" w:line="276" w:lineRule="auto"/>
        <w:jc w:val="both"/>
        <w:rPr>
          <w:rFonts w:eastAsia="Times New Roman"/>
          <w:i/>
          <w:iCs/>
          <w:szCs w:val="24"/>
          <w:u w:val="single"/>
          <w:lang w:eastAsia="ar-SA" w:bidi="ar-SA"/>
        </w:rPr>
      </w:pPr>
      <w:r w:rsidRPr="00FD2FD0">
        <w:rPr>
          <w:rFonts w:eastAsia="Times New Roman"/>
          <w:lang w:eastAsia="ar-SA" w:bidi="ar-SA"/>
        </w:rPr>
        <w:t xml:space="preserve"> </w:t>
      </w:r>
      <w:r w:rsidRPr="00FD2FD0">
        <w:rPr>
          <w:rFonts w:eastAsia="Times New Roman"/>
          <w:i/>
          <w:iCs/>
          <w:szCs w:val="24"/>
          <w:u w:val="single"/>
          <w:lang w:eastAsia="ar-SA" w:bidi="ar-SA"/>
        </w:rPr>
        <w:t>Ειδικό κανονιστικό πλαίσιο που διέπει την ανάθεση και εκτέλεση της προκηρυσσόμενης σύμβασης</w:t>
      </w:r>
    </w:p>
    <w:p w14:paraId="13EE80B7" w14:textId="77777777" w:rsidR="00677D66" w:rsidRDefault="00FD2FD0" w:rsidP="00677D66">
      <w:pPr>
        <w:numPr>
          <w:ilvl w:val="0"/>
          <w:numId w:val="16"/>
        </w:numPr>
        <w:suppressAutoHyphens/>
        <w:spacing w:after="0" w:line="276" w:lineRule="auto"/>
        <w:ind w:left="426"/>
        <w:contextualSpacing/>
        <w:jc w:val="both"/>
        <w:rPr>
          <w:rFonts w:eastAsia="Times New Roman"/>
          <w:lang w:eastAsia="ar-SA" w:bidi="ar-SA"/>
        </w:rPr>
      </w:pPr>
      <w:r w:rsidRPr="00FD2FD0">
        <w:rPr>
          <w:rFonts w:eastAsia="Times New Roman"/>
          <w:lang w:eastAsia="ar-SA" w:bidi="ar-SA"/>
        </w:rPr>
        <w:t>της υπ’ αριθμ. Γ4β/Γ.Π.οικ. 36221 (ΦΕΚ 1046/18.08.2025/τ. ΥΟΔΔ) Απόφασης του Υπουργείου Υγείας διορισμού  του Διοικητή  Νοσοκομείου Σερρών,</w:t>
      </w:r>
    </w:p>
    <w:p w14:paraId="0EB37170" w14:textId="77777777" w:rsidR="00677D66" w:rsidRDefault="00677D66" w:rsidP="00677D66">
      <w:pPr>
        <w:suppressAutoHyphens/>
        <w:spacing w:after="0" w:line="276" w:lineRule="auto"/>
        <w:ind w:left="426"/>
        <w:contextualSpacing/>
        <w:jc w:val="both"/>
        <w:rPr>
          <w:rFonts w:eastAsia="Times New Roman"/>
          <w:lang w:eastAsia="ar-SA" w:bidi="ar-SA"/>
        </w:rPr>
      </w:pPr>
    </w:p>
    <w:p w14:paraId="6995C0D7" w14:textId="3302F7F0" w:rsidR="00FD2FD0" w:rsidRPr="00FD2FD0" w:rsidRDefault="00FD2FD0" w:rsidP="00677D66">
      <w:pPr>
        <w:numPr>
          <w:ilvl w:val="0"/>
          <w:numId w:val="16"/>
        </w:numPr>
        <w:suppressAutoHyphens/>
        <w:spacing w:after="240" w:line="276" w:lineRule="auto"/>
        <w:ind w:left="426"/>
        <w:contextualSpacing/>
        <w:jc w:val="both"/>
        <w:rPr>
          <w:rFonts w:eastAsia="Times New Roman"/>
          <w:lang w:eastAsia="ar-SA" w:bidi="ar-SA"/>
        </w:rPr>
      </w:pPr>
      <w:bookmarkStart w:id="43" w:name="_Hlk222488978"/>
      <w:r w:rsidRPr="00FD2FD0">
        <w:rPr>
          <w:rFonts w:eastAsia="Times New Roman"/>
          <w:lang w:eastAsia="el-GR" w:bidi="ar-SA"/>
        </w:rPr>
        <w:t>του Αποσπάσματος Πρακτικών της 4ης/20.02.2025 (θέμα 13ο Οικον.) Τακτικής Συνεδρίασης του Δ.Σ. του Γ.Ν. Σερρών με θέμα: «</w:t>
      </w:r>
      <w:r w:rsidRPr="00FD2FD0">
        <w:rPr>
          <w:rFonts w:eastAsia="Times New Roman"/>
          <w:i/>
          <w:iCs/>
          <w:lang w:eastAsia="el-GR" w:bidi="ar-SA"/>
        </w:rPr>
        <w:t>Υποβολή του Πίνακα Προγραμματισμού Προμηθειών για το διαχειριστικό έτος 2025 του Γενικού Νοσοκομείου Σερρών</w:t>
      </w:r>
      <w:r w:rsidRPr="00FD2FD0">
        <w:rPr>
          <w:rFonts w:eastAsia="Times New Roman"/>
          <w:lang w:eastAsia="el-GR" w:bidi="ar-SA"/>
        </w:rPr>
        <w:t xml:space="preserve">», στο πλαίσιο της οποίας εγκρίθηκε η διενέργεια διαγωνιστικής διαδικασίας για την ανάδειξη αναδόχου </w:t>
      </w:r>
      <w:r w:rsidRPr="00FD2FD0">
        <w:rPr>
          <w:rFonts w:eastAsia="Calibri"/>
          <w:color w:val="000000"/>
          <w:lang w:eastAsia="el-GR" w:bidi="ar-SA"/>
        </w:rPr>
        <w:t xml:space="preserve">για την </w:t>
      </w:r>
      <w:r w:rsidRPr="00FD2FD0">
        <w:rPr>
          <w:rFonts w:eastAsia="Calibri"/>
          <w:lang w:bidi="ar-SA"/>
        </w:rPr>
        <w:t xml:space="preserve">προμήθεια </w:t>
      </w:r>
      <w:r w:rsidRPr="00FD2FD0">
        <w:rPr>
          <w:rFonts w:eastAsia="Times New Roman"/>
          <w:lang w:eastAsia="el-GR" w:bidi="ar-SA"/>
        </w:rPr>
        <w:t>καυσίμων,</w:t>
      </w:r>
    </w:p>
    <w:p w14:paraId="3113E1FB" w14:textId="77777777" w:rsidR="00FD2FD0" w:rsidRPr="00FD2FD0" w:rsidRDefault="00FD2FD0" w:rsidP="00677D66">
      <w:pPr>
        <w:spacing w:after="0" w:line="276" w:lineRule="auto"/>
        <w:ind w:left="720"/>
        <w:contextualSpacing/>
        <w:rPr>
          <w:rFonts w:eastAsia="Times New Roman"/>
          <w:color w:val="EE0000"/>
          <w:sz w:val="20"/>
          <w:lang w:eastAsia="el-GR" w:bidi="ar-SA"/>
        </w:rPr>
      </w:pPr>
    </w:p>
    <w:p w14:paraId="62D126E9" w14:textId="77777777" w:rsidR="00FD2FD0" w:rsidRPr="00FD2FD0" w:rsidRDefault="00FD2FD0" w:rsidP="00677D66">
      <w:pPr>
        <w:numPr>
          <w:ilvl w:val="0"/>
          <w:numId w:val="16"/>
        </w:numPr>
        <w:suppressAutoHyphens/>
        <w:spacing w:after="0" w:line="276" w:lineRule="auto"/>
        <w:ind w:left="426"/>
        <w:contextualSpacing/>
        <w:jc w:val="both"/>
        <w:rPr>
          <w:rFonts w:eastAsia="Times New Roman"/>
          <w:lang w:eastAsia="ar-SA" w:bidi="ar-SA"/>
        </w:rPr>
      </w:pPr>
      <w:r w:rsidRPr="00FD2FD0">
        <w:rPr>
          <w:rFonts w:eastAsia="Times New Roman"/>
          <w:lang w:eastAsia="el-GR" w:bidi="ar-SA"/>
        </w:rPr>
        <w:t xml:space="preserve">του </w:t>
      </w:r>
      <w:bookmarkStart w:id="44" w:name="_Hlk209161313"/>
      <w:r w:rsidRPr="00FD2FD0">
        <w:rPr>
          <w:rFonts w:eastAsia="Times New Roman"/>
          <w:lang w:eastAsia="el-GR" w:bidi="ar-SA"/>
        </w:rPr>
        <w:t>από 03.09.2025 εγγράφου της Τεχνικής Υπηρεσίας του Γ.Ν. Σερρών σχετικά με την αναγκαιότητα ανάθεσης σύμβασης για την προμήθεια «</w:t>
      </w:r>
      <w:r w:rsidRPr="00FD2FD0">
        <w:rPr>
          <w:rFonts w:eastAsia="Times New Roman"/>
          <w:i/>
          <w:iCs/>
          <w:lang w:eastAsia="el-GR" w:bidi="ar-SA"/>
        </w:rPr>
        <w:t>Καυσίμων</w:t>
      </w:r>
      <w:r w:rsidRPr="00FD2FD0">
        <w:rPr>
          <w:rFonts w:eastAsia="Times New Roman"/>
          <w:lang w:eastAsia="el-GR" w:bidi="ar-SA"/>
        </w:rPr>
        <w:t>»,</w:t>
      </w:r>
      <w:bookmarkEnd w:id="44"/>
    </w:p>
    <w:p w14:paraId="0CCE927D" w14:textId="77777777" w:rsidR="00FD2FD0" w:rsidRPr="00FD2FD0" w:rsidRDefault="00FD2FD0" w:rsidP="00677D66">
      <w:pPr>
        <w:spacing w:after="0" w:line="276" w:lineRule="auto"/>
        <w:ind w:left="426"/>
        <w:contextualSpacing/>
        <w:jc w:val="both"/>
        <w:rPr>
          <w:rFonts w:eastAsia="Times New Roman"/>
          <w:color w:val="EE0000"/>
          <w:lang w:eastAsia="ar-SA" w:bidi="ar-SA"/>
        </w:rPr>
      </w:pPr>
    </w:p>
    <w:p w14:paraId="6BD670B7" w14:textId="77777777" w:rsidR="00FD2FD0" w:rsidRPr="00FD2FD0" w:rsidRDefault="00FD2FD0" w:rsidP="00677D66">
      <w:pPr>
        <w:numPr>
          <w:ilvl w:val="0"/>
          <w:numId w:val="16"/>
        </w:numPr>
        <w:suppressAutoHyphens/>
        <w:spacing w:after="0" w:line="276" w:lineRule="auto"/>
        <w:ind w:left="426"/>
        <w:contextualSpacing/>
        <w:jc w:val="both"/>
        <w:rPr>
          <w:rFonts w:eastAsia="Times New Roman"/>
          <w:lang w:eastAsia="ar-SA" w:bidi="ar-SA"/>
        </w:rPr>
      </w:pPr>
      <w:r w:rsidRPr="00FD2FD0">
        <w:rPr>
          <w:rFonts w:eastAsia="Times New Roman"/>
          <w:lang w:eastAsia="el-GR" w:bidi="ar-SA"/>
        </w:rPr>
        <w:t xml:space="preserve">του από </w:t>
      </w:r>
      <w:bookmarkStart w:id="45" w:name="_Hlk209161380"/>
      <w:r w:rsidRPr="00FD2FD0">
        <w:rPr>
          <w:rFonts w:eastAsia="Times New Roman"/>
          <w:lang w:eastAsia="el-GR" w:bidi="ar-SA"/>
        </w:rPr>
        <w:t xml:space="preserve">12.09.2024 </w:t>
      </w:r>
      <w:bookmarkEnd w:id="45"/>
      <w:r w:rsidRPr="00FD2FD0">
        <w:rPr>
          <w:rFonts w:eastAsia="Times New Roman"/>
          <w:lang w:eastAsia="el-GR" w:bidi="ar-SA"/>
        </w:rPr>
        <w:t>πρακτικού σύνταξης τεχνικών προδιαγραφών για την προμήθεια «</w:t>
      </w:r>
      <w:r w:rsidRPr="00FD2FD0">
        <w:rPr>
          <w:rFonts w:eastAsia="Times New Roman"/>
          <w:i/>
          <w:iCs/>
          <w:lang w:eastAsia="el-GR" w:bidi="ar-SA"/>
        </w:rPr>
        <w:t>Καυσίμων</w:t>
      </w:r>
      <w:r w:rsidRPr="00FD2FD0">
        <w:rPr>
          <w:rFonts w:eastAsia="Times New Roman"/>
          <w:lang w:eastAsia="el-GR" w:bidi="ar-SA"/>
        </w:rPr>
        <w:t>»,</w:t>
      </w:r>
    </w:p>
    <w:p w14:paraId="1CAF1C3C" w14:textId="77777777" w:rsidR="00FD2FD0" w:rsidRPr="00FD2FD0" w:rsidRDefault="00FD2FD0" w:rsidP="00677D66">
      <w:pPr>
        <w:spacing w:after="0" w:line="276" w:lineRule="auto"/>
        <w:ind w:left="426"/>
        <w:contextualSpacing/>
        <w:jc w:val="both"/>
        <w:rPr>
          <w:rFonts w:eastAsia="Times New Roman"/>
          <w:lang w:eastAsia="ar-SA" w:bidi="ar-SA"/>
        </w:rPr>
      </w:pPr>
    </w:p>
    <w:p w14:paraId="04DAF81A" w14:textId="77777777" w:rsidR="00FD2FD0" w:rsidRDefault="00FD2FD0" w:rsidP="00677D66">
      <w:pPr>
        <w:numPr>
          <w:ilvl w:val="0"/>
          <w:numId w:val="16"/>
        </w:numPr>
        <w:suppressAutoHyphens/>
        <w:spacing w:after="0" w:line="276" w:lineRule="auto"/>
        <w:ind w:left="426"/>
        <w:contextualSpacing/>
        <w:jc w:val="both"/>
        <w:rPr>
          <w:rFonts w:eastAsia="Times New Roman"/>
          <w:lang w:eastAsia="ar-SA" w:bidi="ar-SA"/>
        </w:rPr>
      </w:pPr>
      <w:r w:rsidRPr="00FD2FD0">
        <w:rPr>
          <w:rFonts w:eastAsia="Times New Roman"/>
          <w:lang w:eastAsia="el-GR" w:bidi="ar-SA"/>
        </w:rPr>
        <w:t>του Αποσπάσματος Πρακτικών της 13ης/02.10.2025 (Θέμα 92</w:t>
      </w:r>
      <w:r w:rsidRPr="00FD2FD0">
        <w:rPr>
          <w:rFonts w:eastAsia="Times New Roman"/>
          <w:vertAlign w:val="superscript"/>
          <w:lang w:eastAsia="el-GR" w:bidi="ar-SA"/>
        </w:rPr>
        <w:t>ο</w:t>
      </w:r>
      <w:r w:rsidRPr="00FD2FD0">
        <w:rPr>
          <w:rFonts w:eastAsia="Times New Roman"/>
          <w:lang w:eastAsia="el-GR" w:bidi="ar-SA"/>
        </w:rPr>
        <w:t xml:space="preserve"> έκτ.) Τακτικής Συνεδρίασης του Δ.Σ. του Γ.Ν. Σερρών με θέμα: «</w:t>
      </w:r>
      <w:r w:rsidRPr="00FD2FD0">
        <w:rPr>
          <w:rFonts w:eastAsia="Times New Roman"/>
          <w:i/>
          <w:iCs/>
          <w:lang w:eastAsia="el-GR" w:bidi="ar-SA"/>
        </w:rPr>
        <w:t>Έγκριση α) πρακτικού τεχνικών προδιαγραφών και β) διενέργειας διαγωνισμού κάτω των ορίων με ανοικτή διαδικασία μέσω ΕΣΗΔΗΣ για την προμήθεια «ΚΑΥΣΙΜΩΝ», με προϋπολογισθείσα δαπάνη έως του ποσού των 94.985,98 € συμπεριλαμβανομένου ΦΠΑ για χρονικό διάστημα δώδεκα (12) μηνών ή έως εξαντλήσεως του φυσικού ή οικονομικού της αντικειμένου και δυνατότητα παράτασης για δώδεκα (12) επιπλέον μήνες με τους ίδιους όρους εκτέλεσης και τις ίδιες τιμές, ήτοι συνολική εκτιμώμενη αξία της σύμβασης συμπεριλαμβανομένου του δικαιώματος προαίρεσης έως του ποσού των 189.971,97 € με ΦΠΑ 24%</w:t>
      </w:r>
      <w:r w:rsidRPr="00FD2FD0">
        <w:rPr>
          <w:rFonts w:eastAsia="Times New Roman"/>
          <w:lang w:eastAsia="el-GR" w:bidi="ar-SA"/>
        </w:rPr>
        <w:t>»,</w:t>
      </w:r>
    </w:p>
    <w:p w14:paraId="24592A86" w14:textId="77777777" w:rsidR="00677D66" w:rsidRDefault="00677D66" w:rsidP="00677D66">
      <w:pPr>
        <w:pStyle w:val="a6"/>
        <w:rPr>
          <w:rFonts w:eastAsia="Times New Roman"/>
          <w:lang w:eastAsia="ar-SA" w:bidi="ar-SA"/>
        </w:rPr>
      </w:pPr>
    </w:p>
    <w:p w14:paraId="7F7E1E31" w14:textId="18C16EAB" w:rsidR="00677D66" w:rsidRPr="00677D66" w:rsidRDefault="00677D66" w:rsidP="00677D66">
      <w:pPr>
        <w:numPr>
          <w:ilvl w:val="0"/>
          <w:numId w:val="16"/>
        </w:numPr>
        <w:suppressAutoHyphens/>
        <w:spacing w:after="0" w:line="276" w:lineRule="auto"/>
        <w:ind w:left="426"/>
        <w:contextualSpacing/>
        <w:jc w:val="both"/>
        <w:rPr>
          <w:rFonts w:eastAsia="Times New Roman"/>
          <w:lang w:eastAsia="ar-SA" w:bidi="ar-SA"/>
        </w:rPr>
      </w:pPr>
      <w:bookmarkStart w:id="46" w:name="_Hlk223070745"/>
      <w:r w:rsidRPr="00677D66">
        <w:t xml:space="preserve">του </w:t>
      </w:r>
      <w:r>
        <w:t xml:space="preserve">Αποσπάσματος Πρακτικών της 1ης/14.01.2026 (Θέμα 6ο οικον.) Τακτικής Συνεδρίασης του Δ.Σ. του Γ.Ν. Σερρών (Α.Δ.Α.Μ.: 26AWRD018359863, 20.01.2026) με θέμα: </w:t>
      </w:r>
      <w:bookmarkEnd w:id="46"/>
      <w:r>
        <w:t>«</w:t>
      </w:r>
      <w:r w:rsidRPr="00677D66">
        <w:rPr>
          <w:i/>
          <w:iCs/>
        </w:rPr>
        <w:t>Υποβολή πρακτικού ελέγχου δικαιολογητικών κατακύρωσης (προσωρινού Αναδόχου) του υπ’ αριθμ. Δ.18/2025 διαγωνισμού κάτω των ορίων με ανοικτή διαδικασία μέσω ΕΣΗΔΗΣ για την προμήθεια ‘’Υγρών Καυσίμων’’ για την κάλυψη των αναγκών του Γ.Ν. Σερρών» με το οποίο αποφασίστηκε α) η ματαίωση της διαδικασίας σύναψης σύμβασης ως προς τα Τμήματα 1 «Αμόλυβδη βενζίνη (95)» και 3 «Πετρέλαιο κίνησης για τα οχήματα</w:t>
      </w:r>
      <w:r>
        <w:t>», διότι η διαδικασία απέβη άγονη λόγω μη υποβολής προσφοράς (παρ. 1α και 4, άρθρ. 106 του ν. 4412/2016) και β) η επανάληψη, με τους ίδιους όρους, της διαδικασίας ανάθεσης σύμβασης για τα εν λόγω Τμήματα (παρ. 5, άρθρ. 106 του ν. 4412/2016),</w:t>
      </w:r>
    </w:p>
    <w:p w14:paraId="5F6CA9CD" w14:textId="77777777" w:rsidR="00FD2FD0" w:rsidRPr="00FD2FD0" w:rsidRDefault="00FD2FD0" w:rsidP="00677D66">
      <w:pPr>
        <w:spacing w:after="0" w:line="276" w:lineRule="auto"/>
        <w:contextualSpacing/>
        <w:rPr>
          <w:rFonts w:eastAsia="Times New Roman"/>
          <w:sz w:val="20"/>
          <w:lang w:eastAsia="el-GR" w:bidi="ar-SA"/>
        </w:rPr>
      </w:pPr>
    </w:p>
    <w:p w14:paraId="72478135" w14:textId="578BED9C" w:rsidR="00677D66" w:rsidRDefault="00FD2FD0" w:rsidP="00677D66">
      <w:pPr>
        <w:numPr>
          <w:ilvl w:val="0"/>
          <w:numId w:val="16"/>
        </w:numPr>
        <w:suppressAutoHyphens/>
        <w:spacing w:after="0" w:line="276" w:lineRule="auto"/>
        <w:ind w:left="426"/>
        <w:contextualSpacing/>
        <w:jc w:val="both"/>
        <w:rPr>
          <w:rFonts w:eastAsia="Times New Roman"/>
          <w:lang w:eastAsia="ar-SA" w:bidi="ar-SA"/>
        </w:rPr>
      </w:pPr>
      <w:r w:rsidRPr="00FD2FD0">
        <w:rPr>
          <w:rFonts w:eastAsia="Times New Roman"/>
          <w:lang w:eastAsia="el-GR" w:bidi="ar-SA"/>
        </w:rPr>
        <w:t xml:space="preserve">της υπ’ αριθμ. πρωτ. </w:t>
      </w:r>
      <w:r w:rsidR="00677D66" w:rsidRPr="00677D66">
        <w:rPr>
          <w:rFonts w:eastAsia="Times New Roman"/>
          <w:lang w:eastAsia="el-GR" w:bidi="ar-SA"/>
        </w:rPr>
        <w:t>3244/20.02.2026 (ΑΔΑ  94ΒΤ469071-10Π) για την ανάληψη υποχρέωσης/έγκριση δέσμευσης πίστωσης για το οικονομικά έτη 2026 και 2027 και έλαβε α/α 371/2026 καταχώρισης  στο μητρώο δεσμεύσεων/Βιβλίο εγκρίσεων &amp; Εντολών Πληρωμής του φορέα,</w:t>
      </w:r>
    </w:p>
    <w:p w14:paraId="297308A8" w14:textId="77777777" w:rsidR="00AF14E2" w:rsidRDefault="00AF14E2" w:rsidP="00AF14E2">
      <w:pPr>
        <w:pStyle w:val="a6"/>
        <w:spacing w:after="0"/>
        <w:rPr>
          <w:rFonts w:eastAsia="Times New Roman"/>
          <w:lang w:eastAsia="ar-SA" w:bidi="ar-SA"/>
        </w:rPr>
      </w:pPr>
    </w:p>
    <w:p w14:paraId="22849157" w14:textId="1B145B31" w:rsidR="00AF14E2" w:rsidRPr="00677D66" w:rsidRDefault="00AF14E2" w:rsidP="00677D66">
      <w:pPr>
        <w:numPr>
          <w:ilvl w:val="0"/>
          <w:numId w:val="16"/>
        </w:numPr>
        <w:suppressAutoHyphens/>
        <w:spacing w:after="0" w:line="276" w:lineRule="auto"/>
        <w:ind w:left="426"/>
        <w:contextualSpacing/>
        <w:jc w:val="both"/>
        <w:rPr>
          <w:rFonts w:eastAsia="Times New Roman"/>
          <w:lang w:eastAsia="ar-SA" w:bidi="ar-SA"/>
        </w:rPr>
      </w:pPr>
      <w:r w:rsidRPr="00677D66">
        <w:t xml:space="preserve">του </w:t>
      </w:r>
      <w:r>
        <w:t xml:space="preserve">Αποσπάσματος Πρακτικών της </w:t>
      </w:r>
      <w:r>
        <w:t>5</w:t>
      </w:r>
      <w:r>
        <w:t>ης/</w:t>
      </w:r>
      <w:r>
        <w:t>2</w:t>
      </w:r>
      <w:r>
        <w:t>4.0</w:t>
      </w:r>
      <w:r>
        <w:t>2</w:t>
      </w:r>
      <w:r>
        <w:t xml:space="preserve">.2026 (Θέμα </w:t>
      </w:r>
      <w:r>
        <w:t>4</w:t>
      </w:r>
      <w:r>
        <w:t xml:space="preserve">ο </w:t>
      </w:r>
      <w:r>
        <w:t>έκτ</w:t>
      </w:r>
      <w:r>
        <w:t>.) Τακτικής Συνεδρίασης του Δ.Σ. του Γ.Ν. Σερρών με θέμα: «</w:t>
      </w:r>
      <w:r w:rsidRPr="00AF14E2">
        <w:rPr>
          <w:i/>
          <w:iCs/>
        </w:rPr>
        <w:t>Έγκριση</w:t>
      </w:r>
      <w:r>
        <w:t xml:space="preserve">: </w:t>
      </w:r>
      <w:r w:rsidRPr="00AF14E2">
        <w:rPr>
          <w:i/>
          <w:iCs/>
        </w:rPr>
        <w:t>α. του σχεδίου της υπ’αρ. Δ.03/2026 διακήρυξης και των παραρτημάτων αυτής για τη διενέργεια διαγωνισμού κάτω των ορίων με ανοικτή διαδικασία μέσω ΕΣΗΔΗΣ με αντικείμενο την προμήθεια “Καυσίμων’’ για τις ανάγκες του Γενικού Νοσοκομείου Σερρών (επαναπροκήρυξη των Τμημάτων 1 «Αμόλυβδη βενζίνη (95)» και 3 «Πετρέλαιο κίνησης για τα οχήματα» του υπ’αρ. Δ.18/2025 Διαγωνισμού με α/α ΕΣΗΔΗΣ 382031 για τα οποία δεν υποβλήθηκε προσφορά και η διαδικασία για τα συγκεκριμένα Τμήματα απέβη άγονη) και β. των νομίμων διατυπώσεων δημοσιότητας για τη δημοσίευση του οριστικού τεύχους της εν λόγω διακήρυξης σύμφωνα με όσα ορίζονται στις σχετικές διατάξεις του ν. 4412/2016 (Α’ 147)</w:t>
      </w:r>
      <w:r>
        <w:t>»</w:t>
      </w:r>
    </w:p>
    <w:bookmarkEnd w:id="43"/>
    <w:p w14:paraId="30BC668F" w14:textId="77777777" w:rsidR="00FD2FD0" w:rsidRPr="00FD2FD0" w:rsidRDefault="00FD2FD0" w:rsidP="00677D66">
      <w:pPr>
        <w:spacing w:after="0" w:line="276" w:lineRule="auto"/>
        <w:contextualSpacing/>
        <w:rPr>
          <w:rFonts w:eastAsia="Times New Roman"/>
          <w:sz w:val="20"/>
          <w:lang w:eastAsia="el-GR" w:bidi="ar-SA"/>
        </w:rPr>
      </w:pPr>
    </w:p>
    <w:p w14:paraId="46B74CF2" w14:textId="77777777" w:rsidR="00FD2FD0" w:rsidRPr="00FD2FD0" w:rsidRDefault="00FD2FD0" w:rsidP="00677D66">
      <w:pPr>
        <w:numPr>
          <w:ilvl w:val="0"/>
          <w:numId w:val="16"/>
        </w:numPr>
        <w:suppressAutoHyphens/>
        <w:spacing w:after="0" w:line="276" w:lineRule="auto"/>
        <w:ind w:left="426"/>
        <w:contextualSpacing/>
        <w:jc w:val="both"/>
        <w:rPr>
          <w:rFonts w:eastAsia="Times New Roman"/>
          <w:lang w:eastAsia="ar-SA" w:bidi="ar-SA"/>
        </w:rPr>
      </w:pPr>
      <w:r w:rsidRPr="00FD2FD0">
        <w:rPr>
          <w:rFonts w:eastAsia="Times New Roman"/>
          <w:lang w:eastAsia="el-GR" w:bidi="ar-SA"/>
        </w:rP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14:paraId="010FC752" w14:textId="77777777" w:rsidR="00FD2FD0" w:rsidRPr="00FD2FD0" w:rsidRDefault="00FD2FD0" w:rsidP="00FD2FD0">
      <w:pPr>
        <w:spacing w:after="0" w:line="240" w:lineRule="auto"/>
        <w:ind w:left="720"/>
        <w:contextualSpacing/>
        <w:rPr>
          <w:rFonts w:eastAsia="Times New Roman"/>
          <w:color w:val="FF0000"/>
          <w:lang w:eastAsia="ar-SA" w:bidi="ar-SA"/>
        </w:rPr>
      </w:pPr>
    </w:p>
    <w:p w14:paraId="555E3B60" w14:textId="77777777" w:rsidR="00FD2FD0" w:rsidRPr="00FD2FD0" w:rsidRDefault="00FD2FD0" w:rsidP="00FD2FD0">
      <w:pPr>
        <w:keepNext/>
        <w:pBdr>
          <w:bottom w:val="single" w:sz="8" w:space="1" w:color="00008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el-GR" w:bidi="ar-SA"/>
        </w:rPr>
      </w:pPr>
      <w:bookmarkStart w:id="47" w:name="_Toc213930654"/>
      <w:r w:rsidRPr="00FD2FD0">
        <w:rPr>
          <w:rFonts w:ascii="Arial" w:eastAsia="Times New Roman" w:hAnsi="Arial" w:cs="Arial"/>
          <w:b/>
          <w:color w:val="002060"/>
          <w:sz w:val="24"/>
          <w:lang w:eastAsia="ar-SA" w:bidi="ar-SA"/>
        </w:rPr>
        <w:t>1.5</w:t>
      </w:r>
      <w:r w:rsidRPr="00FD2FD0">
        <w:rPr>
          <w:rFonts w:ascii="Arial" w:eastAsia="Times New Roman" w:hAnsi="Arial" w:cs="Arial"/>
          <w:b/>
          <w:color w:val="002060"/>
          <w:sz w:val="24"/>
          <w:lang w:eastAsia="ar-SA" w:bidi="ar-SA"/>
        </w:rPr>
        <w:tab/>
        <w:t>Προθεσμία παραλαβής προσφορών</w:t>
      </w:r>
      <w:bookmarkEnd w:id="47"/>
      <w:r w:rsidRPr="00FD2FD0">
        <w:rPr>
          <w:rFonts w:ascii="Arial" w:eastAsia="Times New Roman" w:hAnsi="Arial" w:cs="Arial"/>
          <w:b/>
          <w:color w:val="002060"/>
          <w:sz w:val="24"/>
          <w:lang w:eastAsia="ar-SA" w:bidi="ar-SA"/>
        </w:rPr>
        <w:t xml:space="preserve"> </w:t>
      </w:r>
    </w:p>
    <w:p w14:paraId="1B18C09F" w14:textId="2201721A" w:rsidR="00FD2FD0" w:rsidRPr="00FD2FD0" w:rsidRDefault="00FD2FD0" w:rsidP="00677D66">
      <w:pPr>
        <w:suppressAutoHyphens/>
        <w:spacing w:before="240" w:after="120" w:line="360" w:lineRule="auto"/>
        <w:jc w:val="both"/>
        <w:rPr>
          <w:rFonts w:eastAsia="Times New Roman"/>
          <w:b/>
          <w:bCs/>
          <w:szCs w:val="24"/>
          <w:u w:val="single"/>
          <w:lang w:eastAsia="el-GR" w:bidi="ar-SA"/>
        </w:rPr>
      </w:pPr>
      <w:bookmarkStart w:id="48" w:name="_Hlk214261922"/>
      <w:r w:rsidRPr="00FD2FD0">
        <w:rPr>
          <w:rFonts w:eastAsia="Times New Roman"/>
          <w:b/>
          <w:bCs/>
          <w:szCs w:val="24"/>
          <w:u w:val="single"/>
          <w:lang w:eastAsia="el-GR" w:bidi="ar-SA"/>
        </w:rPr>
        <w:t xml:space="preserve">Η καταληκτική ημερομηνία παραλαβής των προσφορών </w:t>
      </w:r>
      <w:r w:rsidRPr="003D0E70">
        <w:rPr>
          <w:rFonts w:eastAsia="Times New Roman"/>
          <w:b/>
          <w:bCs/>
          <w:szCs w:val="24"/>
          <w:u w:val="single"/>
          <w:lang w:eastAsia="el-GR" w:bidi="ar-SA"/>
        </w:rPr>
        <w:t xml:space="preserve">ορίζεται </w:t>
      </w:r>
      <w:r w:rsidR="003D0E70" w:rsidRPr="003D0E70">
        <w:rPr>
          <w:rFonts w:eastAsia="Times New Roman"/>
          <w:b/>
          <w:bCs/>
          <w:szCs w:val="24"/>
          <w:u w:val="single"/>
          <w:lang w:eastAsia="el-GR" w:bidi="ar-SA"/>
        </w:rPr>
        <w:t xml:space="preserve">στις </w:t>
      </w:r>
      <w:bookmarkStart w:id="49" w:name="_Hlk223078946"/>
      <w:r w:rsidR="003D0E70" w:rsidRPr="003D0E70">
        <w:rPr>
          <w:rFonts w:eastAsia="Times New Roman"/>
          <w:b/>
          <w:bCs/>
          <w:szCs w:val="24"/>
          <w:u w:val="single"/>
          <w:lang w:eastAsia="el-GR" w:bidi="ar-SA"/>
        </w:rPr>
        <w:t>18</w:t>
      </w:r>
      <w:r w:rsidR="00677D66" w:rsidRPr="003D0E70">
        <w:rPr>
          <w:rFonts w:eastAsia="Times New Roman"/>
          <w:b/>
          <w:bCs/>
          <w:szCs w:val="24"/>
          <w:u w:val="single"/>
          <w:lang w:eastAsia="el-GR" w:bidi="ar-SA"/>
        </w:rPr>
        <w:t>/</w:t>
      </w:r>
      <w:r w:rsidR="003D0E70" w:rsidRPr="003D0E70">
        <w:rPr>
          <w:rFonts w:eastAsia="Times New Roman"/>
          <w:b/>
          <w:bCs/>
          <w:szCs w:val="24"/>
          <w:u w:val="single"/>
          <w:lang w:eastAsia="el-GR" w:bidi="ar-SA"/>
        </w:rPr>
        <w:t>03</w:t>
      </w:r>
      <w:r w:rsidR="00677D66" w:rsidRPr="003D0E70">
        <w:rPr>
          <w:rFonts w:eastAsia="Times New Roman"/>
          <w:b/>
          <w:bCs/>
          <w:szCs w:val="24"/>
          <w:u w:val="single"/>
          <w:lang w:eastAsia="el-GR" w:bidi="ar-SA"/>
        </w:rPr>
        <w:t>/</w:t>
      </w:r>
      <w:r w:rsidRPr="003D0E70">
        <w:rPr>
          <w:rFonts w:eastAsia="Times New Roman"/>
          <w:b/>
          <w:bCs/>
          <w:szCs w:val="24"/>
          <w:u w:val="single"/>
          <w:lang w:eastAsia="el-GR" w:bidi="ar-SA"/>
        </w:rPr>
        <w:t>202</w:t>
      </w:r>
      <w:r w:rsidR="00677D66" w:rsidRPr="003D0E70">
        <w:rPr>
          <w:rFonts w:eastAsia="Times New Roman"/>
          <w:b/>
          <w:bCs/>
          <w:szCs w:val="24"/>
          <w:u w:val="single"/>
          <w:lang w:eastAsia="el-GR" w:bidi="ar-SA"/>
        </w:rPr>
        <w:t>6</w:t>
      </w:r>
      <w:r w:rsidRPr="003D0E70">
        <w:rPr>
          <w:rFonts w:eastAsia="Times New Roman"/>
          <w:b/>
          <w:bCs/>
          <w:szCs w:val="24"/>
          <w:u w:val="single"/>
          <w:lang w:eastAsia="el-GR" w:bidi="ar-SA"/>
        </w:rPr>
        <w:t>, ημέρα</w:t>
      </w:r>
      <w:r w:rsidR="003D0E70" w:rsidRPr="003D0E70">
        <w:rPr>
          <w:rFonts w:eastAsia="Times New Roman"/>
          <w:b/>
          <w:bCs/>
          <w:szCs w:val="24"/>
          <w:u w:val="single"/>
          <w:lang w:eastAsia="el-GR" w:bidi="ar-SA"/>
        </w:rPr>
        <w:t xml:space="preserve"> Τετάρτη</w:t>
      </w:r>
      <w:r w:rsidR="00677D66" w:rsidRPr="003D0E70">
        <w:rPr>
          <w:rFonts w:eastAsia="Times New Roman"/>
          <w:b/>
          <w:bCs/>
          <w:szCs w:val="24"/>
          <w:u w:val="single"/>
          <w:lang w:eastAsia="el-GR" w:bidi="ar-SA"/>
        </w:rPr>
        <w:t xml:space="preserve"> </w:t>
      </w:r>
      <w:r w:rsidRPr="00FD2FD0">
        <w:rPr>
          <w:rFonts w:eastAsia="Times New Roman"/>
          <w:b/>
          <w:bCs/>
          <w:szCs w:val="24"/>
          <w:u w:val="single"/>
          <w:lang w:eastAsia="el-GR" w:bidi="ar-SA"/>
        </w:rPr>
        <w:t>και ώρα 11:00:00.</w:t>
      </w:r>
    </w:p>
    <w:bookmarkEnd w:id="48"/>
    <w:bookmarkEnd w:id="49"/>
    <w:p w14:paraId="33F7AE44" w14:textId="78875D48" w:rsidR="00FD2FD0" w:rsidRPr="00FD2FD0" w:rsidRDefault="00FD2FD0" w:rsidP="00677D66">
      <w:pPr>
        <w:suppressAutoHyphens/>
        <w:spacing w:after="120" w:line="360" w:lineRule="auto"/>
        <w:jc w:val="both"/>
        <w:rPr>
          <w:rFonts w:eastAsia="Times New Roman"/>
          <w:szCs w:val="24"/>
          <w:lang w:eastAsia="el-GR" w:bidi="ar-SA"/>
        </w:rPr>
      </w:pPr>
      <w:r w:rsidRPr="00FD2FD0">
        <w:rPr>
          <w:rFonts w:eastAsia="Times New Roman"/>
          <w:szCs w:val="24"/>
          <w:lang w:eastAsia="el-GR" w:bidi="ar-SA"/>
        </w:rP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15" w:history="1">
        <w:r w:rsidRPr="00FD2FD0">
          <w:rPr>
            <w:rFonts w:eastAsia="Times New Roman"/>
            <w:color w:val="0000FF"/>
            <w:szCs w:val="24"/>
            <w:u w:val="single"/>
            <w:lang w:eastAsia="el-GR" w:bidi="ar-SA"/>
          </w:rPr>
          <w:t>www.promitheus.gov.gr</w:t>
        </w:r>
      </w:hyperlink>
      <w:r w:rsidRPr="00FD2FD0">
        <w:rPr>
          <w:rFonts w:eastAsia="Times New Roman"/>
          <w:szCs w:val="24"/>
          <w:lang w:eastAsia="el-GR" w:bidi="ar-SA"/>
        </w:rPr>
        <w:t xml:space="preserve">) </w:t>
      </w:r>
      <w:hyperlink r:id="rId16" w:history="1">
        <w:r w:rsidRPr="00FD2FD0">
          <w:rPr>
            <w:rFonts w:eastAsia="Times New Roman"/>
            <w:color w:val="0000FF"/>
            <w:szCs w:val="24"/>
            <w:u w:val="single"/>
            <w:lang w:eastAsia="el-GR" w:bidi="ar-SA"/>
          </w:rPr>
          <w:t>https://portal.eprocurement.gov.gr/webcenter/portal/TestPortal</w:t>
        </w:r>
      </w:hyperlink>
    </w:p>
    <w:p w14:paraId="3FE54005" w14:textId="77777777" w:rsidR="00FD2FD0" w:rsidRPr="00FD2FD0" w:rsidRDefault="00FD2FD0" w:rsidP="00FD2FD0">
      <w:pPr>
        <w:keepNext/>
        <w:pBdr>
          <w:bottom w:val="single" w:sz="8" w:space="1" w:color="00008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ar-SA" w:bidi="ar-SA"/>
        </w:rPr>
      </w:pPr>
      <w:bookmarkStart w:id="50" w:name="_Toc213930655"/>
      <w:r w:rsidRPr="00FD2FD0">
        <w:rPr>
          <w:rFonts w:ascii="Arial" w:eastAsia="Times New Roman" w:hAnsi="Arial" w:cs="Arial"/>
          <w:b/>
          <w:color w:val="002060"/>
          <w:sz w:val="24"/>
          <w:lang w:eastAsia="ar-SA" w:bidi="ar-SA"/>
        </w:rPr>
        <w:t>1.6</w:t>
      </w:r>
      <w:r w:rsidRPr="00FD2FD0">
        <w:rPr>
          <w:rFonts w:ascii="Arial" w:eastAsia="Times New Roman" w:hAnsi="Arial" w:cs="Arial"/>
          <w:b/>
          <w:color w:val="002060"/>
          <w:sz w:val="24"/>
          <w:lang w:eastAsia="ar-SA" w:bidi="ar-SA"/>
        </w:rPr>
        <w:tab/>
        <w:t>Δημοσιότητα</w:t>
      </w:r>
      <w:bookmarkEnd w:id="50"/>
    </w:p>
    <w:p w14:paraId="58D5C712" w14:textId="77777777" w:rsidR="00FD2FD0" w:rsidRPr="00FD2FD0" w:rsidRDefault="00FD2FD0" w:rsidP="00FD2FD0">
      <w:pPr>
        <w:suppressAutoHyphens/>
        <w:spacing w:before="240" w:after="120" w:line="276" w:lineRule="auto"/>
        <w:jc w:val="both"/>
        <w:rPr>
          <w:rFonts w:eastAsia="Times New Roman"/>
          <w:szCs w:val="24"/>
          <w:lang w:eastAsia="ar-SA" w:bidi="ar-SA"/>
        </w:rPr>
      </w:pPr>
      <w:r w:rsidRPr="00FD2FD0">
        <w:rPr>
          <w:rFonts w:eastAsia="Times New Roman"/>
          <w:b/>
          <w:szCs w:val="24"/>
          <w:lang w:eastAsia="ar-SA" w:bidi="ar-SA"/>
        </w:rPr>
        <w:t xml:space="preserve">Δημοσίευση σε εθνικό επίπεδο </w:t>
      </w:r>
    </w:p>
    <w:p w14:paraId="1C42F3C7"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lang w:eastAsia="ar-SA" w:bidi="ar-SA"/>
        </w:rPr>
        <w:t xml:space="preserve">Το πλήρες κείμενο της παρούσας Διακήρυξης καταχωρίσθηκε στο Κεντρικό Ηλεκτρονικό Μητρώο Δημοσίων Συμβάσεων (ΚΗΜΔΗΣ). </w:t>
      </w:r>
    </w:p>
    <w:p w14:paraId="4F8EE4E5" w14:textId="4048AB70"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lang w:eastAsia="ar-SA" w:bidi="ar-SA"/>
        </w:rPr>
        <w:t xml:space="preserve">Τα έγγραφα της σύμβασης της παρούσας Διακήρυξης καταχωρίσθηκαν στη σχετική ηλεκτρονική διαδικασία σύναψης δημόσιας σύμβασης στο ΕΣΗΔΗΣ, η οποία έλαβε Συστημικό Αύξοντα Αριθμό: </w:t>
      </w:r>
      <w:r w:rsidR="00677D66" w:rsidRPr="00677D66">
        <w:rPr>
          <w:rFonts w:eastAsia="Times New Roman"/>
          <w:lang w:eastAsia="ar-SA" w:bidi="ar-SA"/>
        </w:rPr>
        <w:t xml:space="preserve">410065 </w:t>
      </w:r>
      <w:r w:rsidRPr="00FD2FD0">
        <w:rPr>
          <w:rFonts w:eastAsia="Times New Roman"/>
          <w:lang w:eastAsia="ar-SA" w:bidi="ar-SA"/>
        </w:rPr>
        <w:t xml:space="preserve">και αναρτήθηκαν στη Διαδικτυακή Πύλη (www.promitheus.gov.gr) του ΟΠΣ ΕΣΗΔΗΣ. </w:t>
      </w:r>
    </w:p>
    <w:p w14:paraId="37F00999" w14:textId="742A525F"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lang w:eastAsia="ar-SA" w:bidi="ar-SA"/>
        </w:rPr>
        <w:t>Περίληψη της παρούσας Διακήρυξης δημοσιεύεται στον Ελληνικό Τύπο, σύμφωνα με το άρθρο 66 του Ν. 4412/2016 και πιο συγκεκριμένα στις εφημερίδες: «</w:t>
      </w:r>
      <w:r w:rsidR="00677D66">
        <w:rPr>
          <w:rFonts w:eastAsia="Times New Roman"/>
          <w:lang w:eastAsia="ar-SA" w:bidi="ar-SA"/>
        </w:rPr>
        <w:t>Σημερινή</w:t>
      </w:r>
      <w:r w:rsidRPr="00FD2FD0">
        <w:rPr>
          <w:rFonts w:eastAsia="Times New Roman"/>
          <w:kern w:val="1"/>
          <w:lang w:eastAsia="ar-SA" w:bidi="ar-SA"/>
        </w:rPr>
        <w:t>»</w:t>
      </w:r>
      <w:r w:rsidRPr="00FD2FD0">
        <w:rPr>
          <w:rFonts w:eastAsia="Times New Roman"/>
          <w:lang w:eastAsia="ar-SA" w:bidi="ar-SA"/>
        </w:rPr>
        <w:t xml:space="preserve"> και «</w:t>
      </w:r>
      <w:r w:rsidR="00677D66">
        <w:rPr>
          <w:rFonts w:eastAsia="Times New Roman"/>
          <w:kern w:val="1"/>
          <w:u w:val="single"/>
          <w:lang w:eastAsia="ar-SA" w:bidi="ar-SA"/>
        </w:rPr>
        <w:t>Νέα Σέρρες</w:t>
      </w:r>
      <w:r w:rsidRPr="00FD2FD0">
        <w:rPr>
          <w:rFonts w:eastAsia="Times New Roman"/>
          <w:kern w:val="1"/>
          <w:lang w:eastAsia="ar-SA" w:bidi="ar-SA"/>
        </w:rPr>
        <w:t>».</w:t>
      </w:r>
    </w:p>
    <w:p w14:paraId="0EACF559" w14:textId="77777777" w:rsidR="00FD2FD0" w:rsidRPr="00FD2FD0" w:rsidRDefault="00FD2FD0" w:rsidP="00677D66">
      <w:pPr>
        <w:suppressAutoHyphens/>
        <w:spacing w:after="120" w:line="360" w:lineRule="auto"/>
        <w:jc w:val="both"/>
        <w:rPr>
          <w:rFonts w:eastAsia="Times New Roman"/>
          <w:lang w:eastAsia="ar-SA" w:bidi="ar-SA"/>
        </w:rPr>
      </w:pPr>
      <w:bookmarkStart w:id="51" w:name="_Hlk213926449"/>
      <w:r w:rsidRPr="00FD2FD0">
        <w:rPr>
          <w:rFonts w:eastAsia="Times New Roman"/>
          <w:lang w:eastAsia="ar-SA" w:bidi="ar-SA"/>
        </w:rPr>
        <w:t xml:space="preserve">Η παρούσα Διακήρυξη, </w:t>
      </w:r>
      <w:r w:rsidRPr="00FD2FD0">
        <w:rPr>
          <w:rFonts w:eastAsia="Times New Roman"/>
          <w:lang w:eastAsia="el-GR" w:bidi="ar-SA"/>
        </w:rPr>
        <w:t xml:space="preserve">όπως προβλέπεται στην περίπτωση (ιστ) της παραγράφου 3 του άρθρου 76 του Ν.4727/2020, αναρτήθηκε στο διαδίκτυο, στον ιστότοπο </w:t>
      </w:r>
      <w:hyperlink r:id="rId17" w:history="1">
        <w:r w:rsidRPr="00FD2FD0">
          <w:rPr>
            <w:rFonts w:eastAsia="Times New Roman"/>
            <w:u w:val="single"/>
            <w:lang w:eastAsia="el-GR" w:bidi="ar-SA"/>
          </w:rPr>
          <w:t>http://et.diavgeia.gov.gr/</w:t>
        </w:r>
      </w:hyperlink>
      <w:r w:rsidRPr="00FD2FD0">
        <w:rPr>
          <w:rFonts w:eastAsia="Times New Roman"/>
          <w:lang w:eastAsia="el-GR" w:bidi="ar-SA"/>
        </w:rPr>
        <w:t xml:space="preserve"> (ΠΡΟΓΡΑΜΜΑ ΔΙΑΥΓΕΙΑ).</w:t>
      </w:r>
      <w:r w:rsidRPr="00FD2FD0">
        <w:rPr>
          <w:rFonts w:eastAsia="Times New Roman"/>
          <w:vertAlign w:val="superscript"/>
          <w:lang w:eastAsia="el-GR" w:bidi="ar-SA"/>
        </w:rPr>
        <w:t xml:space="preserve"> </w:t>
      </w:r>
      <w:hyperlink r:id="rId18" w:history="1"/>
      <w:r w:rsidRPr="00FD2FD0">
        <w:rPr>
          <w:rFonts w:eastAsia="Times New Roman"/>
          <w:lang w:eastAsia="el-GR" w:bidi="ar-SA"/>
        </w:rPr>
        <w:t xml:space="preserve"> </w:t>
      </w:r>
    </w:p>
    <w:bookmarkEnd w:id="51"/>
    <w:p w14:paraId="1C4D04BE" w14:textId="77777777" w:rsidR="00FD2FD0" w:rsidRPr="00FD2FD0" w:rsidRDefault="00FD2FD0" w:rsidP="00677D66">
      <w:pPr>
        <w:suppressAutoHyphens/>
        <w:spacing w:before="120" w:after="120" w:line="360" w:lineRule="auto"/>
        <w:jc w:val="both"/>
        <w:rPr>
          <w:rFonts w:eastAsia="Times New Roman"/>
          <w:lang w:eastAsia="ar-SA" w:bidi="ar-SA"/>
        </w:rPr>
      </w:pPr>
      <w:r w:rsidRPr="00FD2FD0">
        <w:rPr>
          <w:rFonts w:eastAsia="Times New Roman"/>
          <w:lang w:eastAsia="ar-SA" w:bidi="ar-SA"/>
        </w:rPr>
        <w:t>Η Διακήρυξη καταχωρίσθηκε και στο διαδίκτυο, στην ιστοσελίδα της αναθέτουσας αρχής, στη διεύθυνση (</w:t>
      </w:r>
      <w:r w:rsidRPr="00FD2FD0">
        <w:rPr>
          <w:rFonts w:eastAsia="Times New Roman"/>
          <w:lang w:val="en-GB" w:eastAsia="ar-SA" w:bidi="ar-SA"/>
        </w:rPr>
        <w:t>URL</w:t>
      </w:r>
      <w:r w:rsidRPr="00FD2FD0">
        <w:rPr>
          <w:rFonts w:eastAsia="Times New Roman"/>
          <w:lang w:eastAsia="ar-SA" w:bidi="ar-SA"/>
        </w:rPr>
        <w:t xml:space="preserve">) </w:t>
      </w:r>
      <w:r w:rsidRPr="00FD2FD0">
        <w:rPr>
          <w:rFonts w:eastAsia="Times New Roman"/>
          <w:color w:val="000000"/>
          <w:lang w:val="en-GB" w:eastAsia="ar-SA" w:bidi="ar-SA"/>
        </w:rPr>
        <w:t>ww</w:t>
      </w:r>
      <w:r w:rsidRPr="00FD2FD0">
        <w:rPr>
          <w:rFonts w:eastAsia="Times New Roman"/>
          <w:color w:val="000000"/>
          <w:lang w:eastAsia="ar-SA" w:bidi="ar-SA"/>
        </w:rPr>
        <w:t>w.</w:t>
      </w:r>
      <w:r w:rsidRPr="00FD2FD0">
        <w:rPr>
          <w:rFonts w:eastAsia="Times New Roman"/>
          <w:color w:val="000000"/>
          <w:lang w:val="en-GB" w:eastAsia="ar-SA" w:bidi="ar-SA"/>
        </w:rPr>
        <w:t>hospse</w:t>
      </w:r>
      <w:r w:rsidRPr="00FD2FD0">
        <w:rPr>
          <w:rFonts w:eastAsia="Times New Roman"/>
          <w:color w:val="000000"/>
          <w:lang w:eastAsia="ar-SA" w:bidi="ar-SA"/>
        </w:rPr>
        <w:t>r.</w:t>
      </w:r>
      <w:r w:rsidRPr="00FD2FD0">
        <w:rPr>
          <w:rFonts w:eastAsia="Times New Roman"/>
          <w:color w:val="000000"/>
          <w:lang w:val="en-GB" w:eastAsia="ar-SA" w:bidi="ar-SA"/>
        </w:rPr>
        <w:t>g</w:t>
      </w:r>
      <w:r w:rsidRPr="00FD2FD0">
        <w:rPr>
          <w:rFonts w:eastAsia="Times New Roman"/>
          <w:color w:val="000000"/>
          <w:lang w:eastAsia="ar-SA" w:bidi="ar-SA"/>
        </w:rPr>
        <w:t xml:space="preserve">r στη διαδρομή: Γενικό Νοσοκομείο Σερρών </w:t>
      </w:r>
      <w:bookmarkStart w:id="52" w:name="_Hlk147832608"/>
      <w:r w:rsidRPr="00FD2FD0">
        <w:rPr>
          <w:rFonts w:ascii="Arial" w:eastAsia="Times New Roman" w:hAnsi="Arial" w:cs="Arial"/>
          <w:smallCaps/>
          <w:lang w:eastAsia="ar-SA" w:bidi="ar-SA"/>
        </w:rPr>
        <w:t>►</w:t>
      </w:r>
      <w:bookmarkEnd w:id="52"/>
      <w:r w:rsidRPr="00FD2FD0">
        <w:rPr>
          <w:rFonts w:eastAsia="Times New Roman"/>
          <w:smallCaps/>
          <w:lang w:eastAsia="ar-SA" w:bidi="ar-SA"/>
        </w:rPr>
        <w:t xml:space="preserve"> </w:t>
      </w:r>
      <w:r w:rsidRPr="00FD2FD0">
        <w:rPr>
          <w:rFonts w:eastAsia="Times New Roman"/>
          <w:bCs/>
          <w:lang w:eastAsia="el-GR" w:bidi="ar-SA"/>
        </w:rPr>
        <w:t>Ανακοινώσεις- Νέα</w:t>
      </w:r>
      <w:r w:rsidRPr="00FD2FD0">
        <w:rPr>
          <w:rFonts w:eastAsia="Times New Roman"/>
          <w:smallCaps/>
          <w:lang w:eastAsia="ar-SA" w:bidi="ar-SA"/>
        </w:rPr>
        <w:t xml:space="preserve"> </w:t>
      </w:r>
      <w:r w:rsidRPr="00FD2FD0">
        <w:rPr>
          <w:rFonts w:ascii="Arial" w:eastAsia="Times New Roman" w:hAnsi="Arial" w:cs="Arial"/>
          <w:smallCaps/>
          <w:lang w:eastAsia="ar-SA" w:bidi="ar-SA"/>
        </w:rPr>
        <w:t>►</w:t>
      </w:r>
      <w:r w:rsidRPr="00FD2FD0">
        <w:rPr>
          <w:rFonts w:eastAsia="Times New Roman"/>
          <w:smallCaps/>
          <w:lang w:eastAsia="ar-SA" w:bidi="ar-SA"/>
        </w:rPr>
        <w:t xml:space="preserve"> </w:t>
      </w:r>
      <w:r w:rsidRPr="00FD2FD0">
        <w:rPr>
          <w:rFonts w:eastAsia="Times New Roman"/>
          <w:color w:val="000000"/>
          <w:lang w:eastAsia="ar-SA" w:bidi="ar-SA"/>
        </w:rPr>
        <w:t>Προμήθειες- Διαγωνισμοί</w:t>
      </w:r>
      <w:r w:rsidRPr="00FD2FD0">
        <w:rPr>
          <w:rFonts w:eastAsia="Times New Roman"/>
          <w:lang w:eastAsia="ar-SA" w:bidi="ar-SA"/>
        </w:rPr>
        <w:t>.</w:t>
      </w:r>
    </w:p>
    <w:p w14:paraId="51BBA358" w14:textId="77777777" w:rsidR="00FD2FD0" w:rsidRPr="00FD2FD0" w:rsidRDefault="00FD2FD0" w:rsidP="00FD2FD0">
      <w:pPr>
        <w:suppressAutoHyphens/>
        <w:spacing w:after="0" w:line="276" w:lineRule="auto"/>
        <w:jc w:val="both"/>
        <w:rPr>
          <w:rFonts w:eastAsia="ArialMT"/>
          <w:szCs w:val="24"/>
          <w:lang w:eastAsia="ar-SA" w:bidi="ar-SA"/>
        </w:rPr>
      </w:pPr>
      <w:r w:rsidRPr="00FD2FD0">
        <w:rPr>
          <w:rFonts w:eastAsia="Times New Roman"/>
          <w:b/>
          <w:szCs w:val="24"/>
          <w:lang w:eastAsia="el-GR" w:bidi="ar-SA"/>
        </w:rPr>
        <w:t>Έξοδα δημοσιεύσεων</w:t>
      </w:r>
    </w:p>
    <w:p w14:paraId="26765B42" w14:textId="77777777" w:rsidR="00FD2FD0" w:rsidRPr="00FD2FD0" w:rsidRDefault="00FD2FD0" w:rsidP="00677D66">
      <w:pPr>
        <w:suppressAutoHyphens/>
        <w:spacing w:before="240" w:after="120" w:line="360" w:lineRule="auto"/>
        <w:jc w:val="both"/>
        <w:rPr>
          <w:rFonts w:eastAsia="Times New Roman"/>
          <w:szCs w:val="24"/>
          <w:lang w:eastAsia="ar-SA" w:bidi="ar-SA"/>
        </w:rPr>
      </w:pPr>
      <w:r w:rsidRPr="00FD2FD0">
        <w:rPr>
          <w:rFonts w:eastAsia="Times New Roman"/>
          <w:szCs w:val="24"/>
          <w:lang w:eastAsia="ar-SA" w:bidi="ar-SA"/>
        </w:rPr>
        <w:t>Οι δαπάνες δημοσίευσης, καταβάλλονται από τον φορέα που έδωσε την εντολή καταχώρισης στην εφημερίδα, εντός των προθεσμιών του άρθρου 69Ζ του ν. 4270/2014 (Α’ 143). Σε περίπτωση ανακήρυξης αναδόχου της δημοσιευόμενης διαδικασίας, οι ως άνω δαπάνες παρακρατούνται από τον φορέα και αφαιρούνται από το τίμημα που οφείλει στον ανάδοχο για την προμήθεια.</w:t>
      </w:r>
      <w:r w:rsidRPr="00FD2FD0">
        <w:rPr>
          <w:rFonts w:eastAsia="ArialMT"/>
          <w:szCs w:val="24"/>
          <w:lang w:eastAsia="ar-SA" w:bidi="ar-SA"/>
        </w:rPr>
        <w:t xml:space="preserve"> </w:t>
      </w:r>
    </w:p>
    <w:p w14:paraId="2597C939" w14:textId="77777777" w:rsidR="00FD2FD0" w:rsidRPr="00FD2FD0" w:rsidRDefault="00FD2FD0" w:rsidP="00677D66">
      <w:pPr>
        <w:suppressAutoHyphens/>
        <w:spacing w:after="0" w:line="360" w:lineRule="auto"/>
        <w:jc w:val="both"/>
        <w:rPr>
          <w:rFonts w:eastAsia="Times New Roman"/>
          <w:szCs w:val="24"/>
          <w:lang w:eastAsia="ar-SA" w:bidi="ar-SA"/>
        </w:rPr>
      </w:pPr>
      <w:r w:rsidRPr="00FD2FD0">
        <w:rPr>
          <w:rFonts w:eastAsia="Times New Roman"/>
          <w:szCs w:val="24"/>
          <w:lang w:eastAsia="ar-SA" w:bidi="ar-SA"/>
        </w:rPr>
        <w:t>Καθώς η παρούσα σύμβαση υποδιαιρείται σε τμήματα, σε περίπτωση ανάδειξης περισσοτέρων του ενός αναδόχου, η δαπάνη των δημοσιεύσεων θα επιμερισθεί ανά τμήμα αναλογικά και με βάση την εκτιμώμενη αξία του τμήματος ή των τμημάτων που θα ανατεθεί σε κάθε ανάδοχο. Πιο συγκεκριμένα:</w:t>
      </w:r>
    </w:p>
    <w:p w14:paraId="4B0F45CE" w14:textId="77777777" w:rsidR="00FD2FD0" w:rsidRPr="00FD2FD0" w:rsidRDefault="00FD2FD0" w:rsidP="00FD2FD0">
      <w:pPr>
        <w:suppressAutoHyphens/>
        <w:spacing w:after="0" w:line="276" w:lineRule="auto"/>
        <w:jc w:val="both"/>
        <w:rPr>
          <w:rFonts w:eastAsia="Times New Roman"/>
          <w:szCs w:val="24"/>
          <w:lang w:eastAsia="ar-SA" w:bidi="ar-SA"/>
        </w:rPr>
      </w:pPr>
    </w:p>
    <w:tbl>
      <w:tblPr>
        <w:tblStyle w:val="1f0"/>
        <w:tblW w:w="9634" w:type="dxa"/>
        <w:tblLayout w:type="fixed"/>
        <w:tblLook w:val="04A0" w:firstRow="1" w:lastRow="0" w:firstColumn="1" w:lastColumn="0" w:noHBand="0" w:noVBand="1"/>
      </w:tblPr>
      <w:tblGrid>
        <w:gridCol w:w="1129"/>
        <w:gridCol w:w="5670"/>
        <w:gridCol w:w="2835"/>
      </w:tblGrid>
      <w:tr w:rsidR="00FD2FD0" w:rsidRPr="00FD2FD0" w14:paraId="0EC0D13F" w14:textId="77777777" w:rsidTr="00677D66">
        <w:trPr>
          <w:trHeight w:val="900"/>
        </w:trPr>
        <w:tc>
          <w:tcPr>
            <w:tcW w:w="1129" w:type="dxa"/>
            <w:shd w:val="clear" w:color="auto" w:fill="FDF1E9"/>
            <w:vAlign w:val="center"/>
          </w:tcPr>
          <w:p w14:paraId="23F5CF39" w14:textId="77777777" w:rsidR="00FD2FD0" w:rsidRPr="00FD2FD0" w:rsidRDefault="00FD2FD0" w:rsidP="00FD2FD0">
            <w:pPr>
              <w:widowControl w:val="0"/>
              <w:jc w:val="center"/>
              <w:rPr>
                <w:rFonts w:eastAsia="Times New Roman"/>
                <w:b/>
                <w:bCs/>
                <w:sz w:val="22"/>
                <w:szCs w:val="22"/>
                <w:lang w:eastAsia="ar-SA"/>
              </w:rPr>
            </w:pPr>
            <w:r w:rsidRPr="00FD2FD0">
              <w:rPr>
                <w:rFonts w:eastAsia="Times New Roman"/>
                <w:b/>
                <w:bCs/>
                <w:sz w:val="22"/>
                <w:szCs w:val="22"/>
                <w:lang w:eastAsia="ar-SA"/>
              </w:rPr>
              <w:t>α/α Τμήματος</w:t>
            </w:r>
          </w:p>
        </w:tc>
        <w:tc>
          <w:tcPr>
            <w:tcW w:w="5670" w:type="dxa"/>
            <w:shd w:val="clear" w:color="auto" w:fill="FDF1E9"/>
            <w:vAlign w:val="center"/>
          </w:tcPr>
          <w:p w14:paraId="281B79F3" w14:textId="77777777" w:rsidR="00FD2FD0" w:rsidRPr="00FD2FD0" w:rsidRDefault="00FD2FD0" w:rsidP="00FD2FD0">
            <w:pPr>
              <w:widowControl w:val="0"/>
              <w:jc w:val="center"/>
              <w:rPr>
                <w:rFonts w:eastAsia="Times New Roman"/>
                <w:b/>
                <w:bCs/>
                <w:sz w:val="22"/>
                <w:szCs w:val="22"/>
                <w:lang w:eastAsia="ar-SA"/>
              </w:rPr>
            </w:pPr>
            <w:r w:rsidRPr="00FD2FD0">
              <w:rPr>
                <w:rFonts w:eastAsia="Times New Roman"/>
                <w:b/>
                <w:bCs/>
                <w:sz w:val="22"/>
                <w:szCs w:val="22"/>
                <w:lang w:eastAsia="ar-SA"/>
              </w:rPr>
              <w:t>Τμήμα</w:t>
            </w:r>
          </w:p>
        </w:tc>
        <w:tc>
          <w:tcPr>
            <w:tcW w:w="2835" w:type="dxa"/>
            <w:shd w:val="clear" w:color="auto" w:fill="FDF1E9"/>
            <w:vAlign w:val="center"/>
          </w:tcPr>
          <w:p w14:paraId="41223A9D" w14:textId="77777777" w:rsidR="00FD2FD0" w:rsidRPr="00FD2FD0" w:rsidRDefault="00FD2FD0" w:rsidP="00FD2FD0">
            <w:pPr>
              <w:widowControl w:val="0"/>
              <w:jc w:val="center"/>
              <w:rPr>
                <w:rFonts w:eastAsia="Times New Roman"/>
                <w:b/>
                <w:bCs/>
                <w:sz w:val="22"/>
                <w:szCs w:val="22"/>
                <w:lang w:eastAsia="ar-SA"/>
              </w:rPr>
            </w:pPr>
            <w:r w:rsidRPr="00FD2FD0">
              <w:rPr>
                <w:rFonts w:eastAsia="Times New Roman"/>
                <w:b/>
                <w:bCs/>
                <w:sz w:val="22"/>
                <w:szCs w:val="22"/>
                <w:lang w:eastAsia="ar-SA"/>
              </w:rPr>
              <w:t xml:space="preserve">Αναλογία </w:t>
            </w:r>
          </w:p>
          <w:p w14:paraId="592F82FC" w14:textId="77777777" w:rsidR="00FD2FD0" w:rsidRPr="00FD2FD0" w:rsidRDefault="00FD2FD0" w:rsidP="00FD2FD0">
            <w:pPr>
              <w:widowControl w:val="0"/>
              <w:jc w:val="center"/>
              <w:rPr>
                <w:rFonts w:eastAsia="Times New Roman"/>
                <w:b/>
                <w:bCs/>
                <w:color w:val="FF0000"/>
                <w:sz w:val="22"/>
                <w:szCs w:val="22"/>
                <w:lang w:eastAsia="ar-SA"/>
              </w:rPr>
            </w:pPr>
            <w:r w:rsidRPr="00FD2FD0">
              <w:rPr>
                <w:rFonts w:eastAsia="Times New Roman"/>
                <w:b/>
                <w:bCs/>
                <w:sz w:val="22"/>
                <w:szCs w:val="22"/>
                <w:lang w:eastAsia="ar-SA"/>
              </w:rPr>
              <w:t>της δαπάνης δημοσίευσης</w:t>
            </w:r>
          </w:p>
        </w:tc>
      </w:tr>
      <w:tr w:rsidR="00FD2FD0" w:rsidRPr="00FD2FD0" w14:paraId="08C7FF45" w14:textId="77777777" w:rsidTr="00D211FA">
        <w:trPr>
          <w:trHeight w:val="645"/>
        </w:trPr>
        <w:tc>
          <w:tcPr>
            <w:tcW w:w="1129" w:type="dxa"/>
            <w:shd w:val="clear" w:color="auto" w:fill="F9FBF7"/>
            <w:vAlign w:val="center"/>
          </w:tcPr>
          <w:p w14:paraId="16280D3F" w14:textId="77777777" w:rsidR="00FD2FD0" w:rsidRPr="00FD2FD0" w:rsidRDefault="00FD2FD0" w:rsidP="00FD2FD0">
            <w:pPr>
              <w:widowControl w:val="0"/>
              <w:spacing w:line="276" w:lineRule="auto"/>
              <w:jc w:val="center"/>
              <w:rPr>
                <w:rFonts w:eastAsia="Times New Roman"/>
                <w:b/>
                <w:bCs/>
                <w:sz w:val="22"/>
                <w:szCs w:val="22"/>
                <w:lang w:eastAsia="ar-SA"/>
              </w:rPr>
            </w:pPr>
            <w:r w:rsidRPr="00FD2FD0">
              <w:rPr>
                <w:rFonts w:eastAsia="Times New Roman"/>
                <w:b/>
                <w:bCs/>
                <w:sz w:val="22"/>
                <w:szCs w:val="22"/>
                <w:lang w:eastAsia="ar-SA"/>
              </w:rPr>
              <w:t>1.</w:t>
            </w:r>
          </w:p>
        </w:tc>
        <w:tc>
          <w:tcPr>
            <w:tcW w:w="5670" w:type="dxa"/>
            <w:vAlign w:val="center"/>
          </w:tcPr>
          <w:p w14:paraId="1990D593" w14:textId="77777777" w:rsidR="00FD2FD0" w:rsidRPr="00FD2FD0" w:rsidRDefault="00FD2FD0" w:rsidP="00FD2FD0">
            <w:pPr>
              <w:widowControl w:val="0"/>
              <w:spacing w:line="276" w:lineRule="auto"/>
              <w:jc w:val="both"/>
              <w:rPr>
                <w:rFonts w:eastAsia="Times New Roman"/>
                <w:bCs/>
                <w:sz w:val="22"/>
                <w:szCs w:val="22"/>
                <w:lang w:eastAsia="ar-SA"/>
              </w:rPr>
            </w:pPr>
            <w:r w:rsidRPr="00FD2FD0">
              <w:rPr>
                <w:rFonts w:eastAsia="Times New Roman"/>
                <w:b/>
                <w:sz w:val="22"/>
                <w:szCs w:val="22"/>
              </w:rPr>
              <w:t>Αμόλυβδη βενζίνη</w:t>
            </w:r>
          </w:p>
        </w:tc>
        <w:tc>
          <w:tcPr>
            <w:tcW w:w="2835" w:type="dxa"/>
            <w:vAlign w:val="center"/>
          </w:tcPr>
          <w:p w14:paraId="645E17E8" w14:textId="52471B61" w:rsidR="00FD2FD0" w:rsidRPr="00FD2FD0" w:rsidRDefault="00677D66" w:rsidP="00FD2FD0">
            <w:pPr>
              <w:widowControl w:val="0"/>
              <w:suppressLineNumbers/>
              <w:spacing w:line="276" w:lineRule="auto"/>
              <w:jc w:val="center"/>
              <w:rPr>
                <w:rFonts w:eastAsia="Times New Roman"/>
                <w:b/>
                <w:bCs/>
                <w:color w:val="FF0000"/>
                <w:sz w:val="22"/>
                <w:szCs w:val="22"/>
              </w:rPr>
            </w:pPr>
            <w:r w:rsidRPr="00677D66">
              <w:rPr>
                <w:rFonts w:eastAsia="Aptos"/>
                <w:b/>
                <w:bCs/>
                <w:sz w:val="22"/>
                <w:szCs w:val="22"/>
              </w:rPr>
              <w:t xml:space="preserve">5,02 </w:t>
            </w:r>
            <w:r w:rsidR="00FD2FD0" w:rsidRPr="00FD2FD0">
              <w:rPr>
                <w:rFonts w:eastAsia="Aptos"/>
                <w:b/>
                <w:bCs/>
                <w:sz w:val="22"/>
                <w:szCs w:val="22"/>
              </w:rPr>
              <w:t>%</w:t>
            </w:r>
          </w:p>
        </w:tc>
      </w:tr>
      <w:tr w:rsidR="00FD2FD0" w:rsidRPr="00FD2FD0" w14:paraId="0F35E125" w14:textId="77777777" w:rsidTr="00D211FA">
        <w:trPr>
          <w:trHeight w:val="691"/>
        </w:trPr>
        <w:tc>
          <w:tcPr>
            <w:tcW w:w="1129" w:type="dxa"/>
            <w:shd w:val="clear" w:color="auto" w:fill="F9FBF7"/>
            <w:vAlign w:val="center"/>
          </w:tcPr>
          <w:p w14:paraId="2A8A32ED" w14:textId="77777777" w:rsidR="00FD2FD0" w:rsidRPr="00FD2FD0" w:rsidRDefault="00FD2FD0" w:rsidP="00FD2FD0">
            <w:pPr>
              <w:widowControl w:val="0"/>
              <w:spacing w:line="276" w:lineRule="auto"/>
              <w:jc w:val="center"/>
              <w:rPr>
                <w:rFonts w:eastAsia="Times New Roman"/>
                <w:b/>
                <w:bCs/>
                <w:sz w:val="22"/>
                <w:szCs w:val="22"/>
                <w:lang w:eastAsia="ar-SA"/>
              </w:rPr>
            </w:pPr>
            <w:r w:rsidRPr="00FD2FD0">
              <w:rPr>
                <w:rFonts w:eastAsia="Times New Roman"/>
                <w:b/>
                <w:bCs/>
                <w:sz w:val="22"/>
                <w:szCs w:val="22"/>
                <w:lang w:eastAsia="ar-SA"/>
              </w:rPr>
              <w:t>3.</w:t>
            </w:r>
          </w:p>
        </w:tc>
        <w:tc>
          <w:tcPr>
            <w:tcW w:w="5670" w:type="dxa"/>
            <w:vAlign w:val="center"/>
          </w:tcPr>
          <w:p w14:paraId="12D06938" w14:textId="77777777" w:rsidR="00FD2FD0" w:rsidRPr="00FD2FD0" w:rsidRDefault="00FD2FD0" w:rsidP="00FD2FD0">
            <w:pPr>
              <w:widowControl w:val="0"/>
              <w:spacing w:line="276" w:lineRule="auto"/>
              <w:jc w:val="both"/>
              <w:rPr>
                <w:rFonts w:eastAsia="Times New Roman"/>
                <w:bCs/>
                <w:sz w:val="22"/>
                <w:szCs w:val="22"/>
                <w:lang w:eastAsia="ar-SA"/>
              </w:rPr>
            </w:pPr>
            <w:r w:rsidRPr="00FD2FD0">
              <w:rPr>
                <w:rFonts w:eastAsia="Times New Roman"/>
                <w:b/>
                <w:sz w:val="22"/>
                <w:szCs w:val="22"/>
              </w:rPr>
              <w:t>Πετρέλαιο κίνησης για τα οχήματα</w:t>
            </w:r>
          </w:p>
        </w:tc>
        <w:tc>
          <w:tcPr>
            <w:tcW w:w="2835" w:type="dxa"/>
            <w:vAlign w:val="center"/>
          </w:tcPr>
          <w:p w14:paraId="606148E2" w14:textId="169579DB" w:rsidR="00FD2FD0" w:rsidRPr="00FD2FD0" w:rsidRDefault="00677D66" w:rsidP="00FD2FD0">
            <w:pPr>
              <w:widowControl w:val="0"/>
              <w:suppressLineNumbers/>
              <w:spacing w:line="276" w:lineRule="auto"/>
              <w:jc w:val="center"/>
              <w:rPr>
                <w:rFonts w:eastAsia="Times New Roman"/>
                <w:b/>
                <w:bCs/>
                <w:color w:val="FF0000"/>
                <w:sz w:val="22"/>
                <w:szCs w:val="22"/>
              </w:rPr>
            </w:pPr>
            <w:r w:rsidRPr="00677D66">
              <w:rPr>
                <w:rFonts w:eastAsia="Aptos"/>
                <w:b/>
                <w:bCs/>
                <w:sz w:val="22"/>
                <w:szCs w:val="22"/>
              </w:rPr>
              <w:t xml:space="preserve">94,98 </w:t>
            </w:r>
            <w:r w:rsidR="00FD2FD0" w:rsidRPr="00FD2FD0">
              <w:rPr>
                <w:rFonts w:eastAsia="Aptos"/>
                <w:b/>
                <w:bCs/>
                <w:sz w:val="22"/>
                <w:szCs w:val="22"/>
              </w:rPr>
              <w:t>%</w:t>
            </w:r>
          </w:p>
        </w:tc>
      </w:tr>
      <w:tr w:rsidR="00FD2FD0" w:rsidRPr="00FD2FD0" w14:paraId="7BF1BA04" w14:textId="77777777" w:rsidTr="00D211FA">
        <w:trPr>
          <w:trHeight w:val="555"/>
        </w:trPr>
        <w:tc>
          <w:tcPr>
            <w:tcW w:w="6799" w:type="dxa"/>
            <w:gridSpan w:val="2"/>
            <w:tcBorders>
              <w:top w:val="nil"/>
            </w:tcBorders>
            <w:shd w:val="clear" w:color="auto" w:fill="F4F9F1"/>
            <w:vAlign w:val="center"/>
          </w:tcPr>
          <w:p w14:paraId="6FE3719E" w14:textId="77777777" w:rsidR="00FD2FD0" w:rsidRPr="00FD2FD0" w:rsidRDefault="00FD2FD0" w:rsidP="00FD2FD0">
            <w:pPr>
              <w:widowControl w:val="0"/>
              <w:spacing w:line="276" w:lineRule="auto"/>
              <w:jc w:val="center"/>
              <w:rPr>
                <w:rFonts w:eastAsia="Times New Roman"/>
                <w:b/>
                <w:bCs/>
                <w:lang w:eastAsia="ar-SA"/>
              </w:rPr>
            </w:pPr>
            <w:r w:rsidRPr="00FD2FD0">
              <w:rPr>
                <w:rFonts w:eastAsia="Times New Roman"/>
                <w:b/>
                <w:bCs/>
                <w:lang w:eastAsia="ar-SA"/>
              </w:rPr>
              <w:t>ΣΥΝΟΛΟ</w:t>
            </w:r>
          </w:p>
        </w:tc>
        <w:tc>
          <w:tcPr>
            <w:tcW w:w="2835" w:type="dxa"/>
            <w:tcBorders>
              <w:top w:val="nil"/>
            </w:tcBorders>
            <w:shd w:val="clear" w:color="auto" w:fill="F4F9F1"/>
            <w:vAlign w:val="center"/>
          </w:tcPr>
          <w:p w14:paraId="038AB942" w14:textId="77777777" w:rsidR="00FD2FD0" w:rsidRPr="00FD2FD0" w:rsidRDefault="00FD2FD0" w:rsidP="00FD2FD0">
            <w:pPr>
              <w:widowControl w:val="0"/>
              <w:suppressLineNumbers/>
              <w:jc w:val="center"/>
              <w:rPr>
                <w:rFonts w:eastAsia="Times New Roman"/>
                <w:b/>
                <w:color w:val="000000"/>
              </w:rPr>
            </w:pPr>
            <w:r w:rsidRPr="00FD2FD0">
              <w:rPr>
                <w:rFonts w:eastAsia="Times New Roman"/>
                <w:b/>
                <w:color w:val="000000"/>
              </w:rPr>
              <w:t>100,00%</w:t>
            </w:r>
          </w:p>
        </w:tc>
      </w:tr>
    </w:tbl>
    <w:p w14:paraId="037A2FA1" w14:textId="77777777" w:rsidR="00FD2FD0" w:rsidRPr="00FD2FD0" w:rsidRDefault="00FD2FD0" w:rsidP="00FD2FD0">
      <w:pPr>
        <w:suppressAutoHyphens/>
        <w:spacing w:after="120" w:line="240" w:lineRule="auto"/>
        <w:jc w:val="both"/>
        <w:rPr>
          <w:rFonts w:eastAsia="Times New Roman"/>
          <w:szCs w:val="24"/>
          <w:lang w:eastAsia="ar-SA" w:bidi="ar-SA"/>
        </w:rPr>
      </w:pPr>
    </w:p>
    <w:p w14:paraId="0181F6DA" w14:textId="77777777" w:rsidR="00FD2FD0" w:rsidRPr="00FD2FD0" w:rsidRDefault="00FD2FD0" w:rsidP="00FD2FD0">
      <w:pPr>
        <w:keepNext/>
        <w:pBdr>
          <w:bottom w:val="single" w:sz="8" w:space="1" w:color="00008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ar-SA" w:bidi="ar-SA"/>
        </w:rPr>
      </w:pPr>
      <w:bookmarkStart w:id="53" w:name="_Toc213930656"/>
      <w:r w:rsidRPr="00FD2FD0">
        <w:rPr>
          <w:rFonts w:ascii="Arial" w:eastAsia="Times New Roman" w:hAnsi="Arial" w:cs="Arial"/>
          <w:b/>
          <w:color w:val="002060"/>
          <w:sz w:val="24"/>
          <w:lang w:eastAsia="ar-SA" w:bidi="ar-SA"/>
        </w:rPr>
        <w:t>1.7</w:t>
      </w:r>
      <w:r w:rsidRPr="00FD2FD0">
        <w:rPr>
          <w:rFonts w:ascii="Arial" w:eastAsia="Times New Roman" w:hAnsi="Arial" w:cs="Arial"/>
          <w:b/>
          <w:color w:val="002060"/>
          <w:sz w:val="24"/>
          <w:lang w:eastAsia="ar-SA" w:bidi="ar-SA"/>
        </w:rPr>
        <w:tab/>
        <w:t>Αρχές εφαρμοζόμενες στη διαδικασία σύναψης</w:t>
      </w:r>
      <w:bookmarkEnd w:id="53"/>
      <w:r w:rsidRPr="00FD2FD0">
        <w:rPr>
          <w:rFonts w:ascii="Arial" w:eastAsia="Times New Roman" w:hAnsi="Arial" w:cs="Arial"/>
          <w:b/>
          <w:color w:val="002060"/>
          <w:sz w:val="24"/>
          <w:lang w:eastAsia="ar-SA" w:bidi="ar-SA"/>
        </w:rPr>
        <w:t xml:space="preserve"> </w:t>
      </w:r>
    </w:p>
    <w:p w14:paraId="71E7C7FC" w14:textId="77777777" w:rsidR="00FD2FD0" w:rsidRPr="00FD2FD0" w:rsidRDefault="00FD2FD0" w:rsidP="00FD2FD0">
      <w:pPr>
        <w:suppressAutoHyphens/>
        <w:spacing w:after="120" w:line="240" w:lineRule="auto"/>
        <w:jc w:val="both"/>
        <w:rPr>
          <w:rFonts w:eastAsia="Times New Roman"/>
          <w:szCs w:val="24"/>
          <w:lang w:eastAsia="ar-SA" w:bidi="ar-SA"/>
        </w:rPr>
      </w:pPr>
      <w:r w:rsidRPr="00FD2FD0">
        <w:rPr>
          <w:rFonts w:eastAsia="Times New Roman"/>
          <w:szCs w:val="24"/>
          <w:lang w:eastAsia="ar-SA" w:bidi="ar-SA"/>
        </w:rPr>
        <w:t>Οι οικονομικοί φορείς δεσμεύονται ότι:</w:t>
      </w:r>
    </w:p>
    <w:p w14:paraId="63EFF0A1"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α)</w:t>
      </w:r>
      <w:r w:rsidRPr="00FD2FD0">
        <w:rPr>
          <w:rFonts w:eastAsia="Times New Roman"/>
          <w:szCs w:val="24"/>
          <w:lang w:eastAsia="ar-SA" w:bidi="ar-SA"/>
        </w:rPr>
        <w:t xml:space="preserve">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w:t>
      </w:r>
    </w:p>
    <w:p w14:paraId="06EF2D07"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β)</w:t>
      </w:r>
      <w:r w:rsidRPr="00FD2FD0">
        <w:rPr>
          <w:rFonts w:eastAsia="Times New Roman"/>
          <w:szCs w:val="24"/>
          <w:lang w:eastAsia="ar-SA" w:bidi="ar-SA"/>
        </w:rPr>
        <w:t xml:space="preserve">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p>
    <w:p w14:paraId="209F2589"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γ)</w:t>
      </w:r>
      <w:r w:rsidRPr="00FD2FD0">
        <w:rPr>
          <w:rFonts w:eastAsia="Times New Roman"/>
          <w:szCs w:val="24"/>
          <w:lang w:eastAsia="ar-SA" w:bidi="ar-SA"/>
        </w:rPr>
        <w:t xml:space="preserve"> λαμβάνουν τα κατάλληλα μέτρα για να διαφυλάξουν την εμπιστευτικότητα των πληροφοριών που έχουν χαρακτηρισθεί ως τέτοιες.</w:t>
      </w:r>
    </w:p>
    <w:p w14:paraId="146FB0E5" w14:textId="77777777" w:rsidR="00FD2FD0" w:rsidRPr="00FD2FD0" w:rsidRDefault="00FD2FD0" w:rsidP="00FD2FD0">
      <w:pPr>
        <w:keepNext/>
        <w:pageBreakBefore/>
        <w:pBdr>
          <w:bottom w:val="single" w:sz="20" w:space="1" w:color="000080"/>
        </w:pBdr>
        <w:tabs>
          <w:tab w:val="left" w:pos="567"/>
        </w:tabs>
        <w:suppressAutoHyphens/>
        <w:spacing w:before="320" w:line="240" w:lineRule="auto"/>
        <w:ind w:left="567" w:hanging="567"/>
        <w:jc w:val="both"/>
        <w:outlineLvl w:val="0"/>
        <w:rPr>
          <w:rFonts w:ascii="Arial" w:eastAsia="Times New Roman" w:hAnsi="Arial" w:cs="Arial"/>
          <w:b/>
          <w:bCs/>
          <w:color w:val="333399"/>
          <w:sz w:val="28"/>
          <w:szCs w:val="32"/>
          <w:lang w:eastAsia="ar-SA" w:bidi="ar-SA"/>
        </w:rPr>
      </w:pPr>
      <w:bookmarkStart w:id="54" w:name="_Toc213930657"/>
      <w:r w:rsidRPr="00FD2FD0">
        <w:rPr>
          <w:rFonts w:eastAsia="Times New Roman"/>
          <w:b/>
          <w:bCs/>
          <w:color w:val="333399"/>
          <w:sz w:val="28"/>
          <w:szCs w:val="32"/>
          <w:lang w:eastAsia="ar-SA" w:bidi="ar-SA"/>
        </w:rPr>
        <w:t>2.</w:t>
      </w:r>
      <w:r w:rsidRPr="00FD2FD0">
        <w:rPr>
          <w:rFonts w:eastAsia="Times New Roman"/>
          <w:b/>
          <w:bCs/>
          <w:color w:val="333399"/>
          <w:sz w:val="28"/>
          <w:szCs w:val="32"/>
          <w:lang w:eastAsia="ar-SA" w:bidi="ar-SA"/>
        </w:rPr>
        <w:tab/>
        <w:t>ΓΕΝΙΚΟΙ ΚΑΙ ΕΙΔΙΚΟΙ ΟΡΟΙ ΣΥΜΜΕΤΟΧΗΣ</w:t>
      </w:r>
      <w:bookmarkEnd w:id="54"/>
    </w:p>
    <w:p w14:paraId="1BE1F68B" w14:textId="77777777" w:rsidR="00FD2FD0" w:rsidRPr="00FD2FD0" w:rsidRDefault="00FD2FD0" w:rsidP="00FD2FD0">
      <w:pPr>
        <w:keepNext/>
        <w:pBdr>
          <w:bottom w:val="single" w:sz="8" w:space="1" w:color="00008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ar-SA" w:bidi="ar-SA"/>
        </w:rPr>
      </w:pPr>
      <w:bookmarkStart w:id="55" w:name="_Toc213930658"/>
      <w:r w:rsidRPr="00FD2FD0">
        <w:rPr>
          <w:rFonts w:ascii="Arial" w:eastAsia="Times New Roman" w:hAnsi="Arial" w:cs="Arial"/>
          <w:b/>
          <w:color w:val="002060"/>
          <w:sz w:val="24"/>
          <w:lang w:eastAsia="ar-SA" w:bidi="ar-SA"/>
        </w:rPr>
        <w:t>2.1</w:t>
      </w:r>
      <w:r w:rsidRPr="00FD2FD0">
        <w:rPr>
          <w:rFonts w:ascii="Arial" w:eastAsia="Times New Roman" w:hAnsi="Arial" w:cs="Arial"/>
          <w:b/>
          <w:color w:val="002060"/>
          <w:sz w:val="24"/>
          <w:lang w:eastAsia="ar-SA" w:bidi="ar-SA"/>
        </w:rPr>
        <w:tab/>
        <w:t>Γενικές Πληροφορίες</w:t>
      </w:r>
      <w:bookmarkEnd w:id="55"/>
    </w:p>
    <w:p w14:paraId="46BBF28F" w14:textId="77777777" w:rsidR="00FD2FD0" w:rsidRPr="00FD2FD0" w:rsidRDefault="00FD2FD0" w:rsidP="00FD2FD0">
      <w:pPr>
        <w:keepNext/>
        <w:suppressAutoHyphens/>
        <w:spacing w:before="240" w:after="60" w:line="240" w:lineRule="auto"/>
        <w:ind w:left="567" w:hanging="567"/>
        <w:jc w:val="both"/>
        <w:outlineLvl w:val="2"/>
        <w:rPr>
          <w:rFonts w:ascii="Arial" w:eastAsia="Times New Roman" w:hAnsi="Arial" w:cs="Times New Roman"/>
          <w:b/>
          <w:bCs/>
          <w:szCs w:val="26"/>
          <w:lang w:eastAsia="ar-SA" w:bidi="ar-SA"/>
        </w:rPr>
      </w:pPr>
      <w:bookmarkStart w:id="56" w:name="_Toc213930659"/>
      <w:r w:rsidRPr="00FD2FD0">
        <w:rPr>
          <w:rFonts w:ascii="Arial" w:eastAsia="Times New Roman" w:hAnsi="Arial" w:cs="Times New Roman"/>
          <w:b/>
          <w:bCs/>
          <w:szCs w:val="26"/>
          <w:lang w:eastAsia="ar-SA" w:bidi="ar-SA"/>
        </w:rPr>
        <w:t>2.1.1</w:t>
      </w:r>
      <w:r w:rsidRPr="00FD2FD0">
        <w:rPr>
          <w:rFonts w:ascii="Arial" w:eastAsia="Times New Roman" w:hAnsi="Arial" w:cs="Times New Roman"/>
          <w:b/>
          <w:bCs/>
          <w:szCs w:val="26"/>
          <w:lang w:eastAsia="ar-SA" w:bidi="ar-SA"/>
        </w:rPr>
        <w:tab/>
        <w:t>Έγγραφα της σύμβασης</w:t>
      </w:r>
      <w:bookmarkEnd w:id="56"/>
    </w:p>
    <w:p w14:paraId="33553D67" w14:textId="77777777" w:rsidR="00FD2FD0" w:rsidRPr="00FD2FD0" w:rsidRDefault="00FD2FD0" w:rsidP="00677D66">
      <w:pPr>
        <w:suppressAutoHyphens/>
        <w:spacing w:before="240" w:after="120" w:line="240" w:lineRule="auto"/>
        <w:jc w:val="both"/>
        <w:rPr>
          <w:rFonts w:eastAsia="Times New Roman"/>
          <w:szCs w:val="24"/>
          <w:lang w:eastAsia="ar-SA" w:bidi="ar-SA"/>
        </w:rPr>
      </w:pPr>
      <w:r w:rsidRPr="00FD2FD0">
        <w:rPr>
          <w:rFonts w:eastAsia="Times New Roman"/>
          <w:szCs w:val="24"/>
          <w:lang w:eastAsia="ar-SA" w:bidi="ar-SA"/>
        </w:rPr>
        <w:t>Τα έγγραφα της παρούσας διαδικασίας σύναψης, είναι τα ακόλουθα:</w:t>
      </w:r>
    </w:p>
    <w:p w14:paraId="65D2E387" w14:textId="77777777" w:rsidR="00FD2FD0" w:rsidRPr="00FD2FD0" w:rsidRDefault="00FD2FD0" w:rsidP="00FD2FD0">
      <w:pPr>
        <w:numPr>
          <w:ilvl w:val="0"/>
          <w:numId w:val="15"/>
        </w:numPr>
        <w:suppressAutoHyphens/>
        <w:spacing w:after="120" w:line="276" w:lineRule="auto"/>
        <w:ind w:left="567" w:hanging="425"/>
        <w:jc w:val="both"/>
        <w:rPr>
          <w:rFonts w:eastAsia="Times New Roman"/>
          <w:szCs w:val="24"/>
          <w:lang w:eastAsia="ar-SA" w:bidi="ar-SA"/>
        </w:rPr>
      </w:pPr>
      <w:r w:rsidRPr="00FD2FD0">
        <w:rPr>
          <w:rFonts w:eastAsia="Times New Roman"/>
          <w:szCs w:val="24"/>
          <w:lang w:eastAsia="ar-SA" w:bidi="ar-SA"/>
        </w:rPr>
        <w:t>το  Ευρωπαϊκό Ενιαίο Έγγραφο Σύμβασης [ΕΕΕΣ],</w:t>
      </w:r>
    </w:p>
    <w:p w14:paraId="666F93F9" w14:textId="77777777" w:rsidR="00FD2FD0" w:rsidRPr="00FD2FD0" w:rsidRDefault="00FD2FD0" w:rsidP="00FD2FD0">
      <w:pPr>
        <w:numPr>
          <w:ilvl w:val="0"/>
          <w:numId w:val="15"/>
        </w:numPr>
        <w:suppressAutoHyphens/>
        <w:spacing w:after="120" w:line="240" w:lineRule="auto"/>
        <w:ind w:left="567" w:hanging="425"/>
        <w:jc w:val="both"/>
        <w:rPr>
          <w:rFonts w:eastAsia="Times New Roman"/>
          <w:szCs w:val="24"/>
          <w:lang w:eastAsia="ar-SA" w:bidi="ar-SA"/>
        </w:rPr>
      </w:pPr>
      <w:r w:rsidRPr="00FD2FD0">
        <w:rPr>
          <w:rFonts w:eastAsia="Times New Roman"/>
          <w:szCs w:val="24"/>
          <w:lang w:eastAsia="ar-SA" w:bidi="ar-SA"/>
        </w:rPr>
        <w:t xml:space="preserve">η παρούσα Διακήρυξη </w:t>
      </w:r>
      <w:r w:rsidRPr="00FD2FD0">
        <w:rPr>
          <w:rFonts w:eastAsia="Times New Roman"/>
          <w:kern w:val="1"/>
          <w:szCs w:val="24"/>
          <w:lang w:eastAsia="ar-SA" w:bidi="ar-SA"/>
        </w:rPr>
        <w:t>και τα παραρτήματά</w:t>
      </w:r>
      <w:r w:rsidRPr="00FD2FD0">
        <w:rPr>
          <w:rFonts w:eastAsia="Times New Roman"/>
          <w:color w:val="5B9BD5"/>
          <w:kern w:val="1"/>
          <w:szCs w:val="24"/>
          <w:lang w:eastAsia="ar-SA" w:bidi="ar-SA"/>
        </w:rPr>
        <w:t xml:space="preserve"> </w:t>
      </w:r>
      <w:r w:rsidRPr="00FD2FD0">
        <w:rPr>
          <w:rFonts w:eastAsia="Times New Roman"/>
          <w:szCs w:val="24"/>
          <w:lang w:eastAsia="ar-SA" w:bidi="ar-SA"/>
        </w:rPr>
        <w:t>της,</w:t>
      </w:r>
    </w:p>
    <w:p w14:paraId="618CA0CE" w14:textId="77777777" w:rsidR="00FD2FD0" w:rsidRPr="00FD2FD0" w:rsidRDefault="00FD2FD0" w:rsidP="00FD2FD0">
      <w:pPr>
        <w:numPr>
          <w:ilvl w:val="0"/>
          <w:numId w:val="15"/>
        </w:numPr>
        <w:suppressAutoHyphens/>
        <w:spacing w:after="120" w:line="276" w:lineRule="auto"/>
        <w:ind w:left="567" w:hanging="425"/>
        <w:jc w:val="both"/>
        <w:rPr>
          <w:rFonts w:eastAsia="Times New Roman"/>
          <w:szCs w:val="24"/>
          <w:lang w:eastAsia="ar-SA" w:bidi="ar-SA"/>
        </w:rPr>
      </w:pPr>
      <w:r w:rsidRPr="00FD2FD0">
        <w:rPr>
          <w:rFonts w:eastAsia="Times New Roman"/>
          <w:szCs w:val="24"/>
          <w:lang w:eastAsia="ar-SA" w:bidi="ar-SA"/>
        </w:rPr>
        <w:t>οι συμπληρωματικές πληροφορίες που τυχόν παρέχονται στο πλαίσιο της διαδικασίας, ιδίως σχετικά με τις προδιαγραφές και τα σχετικά δικαιολογητικά και</w:t>
      </w:r>
    </w:p>
    <w:p w14:paraId="6B01E782" w14:textId="77777777" w:rsidR="00FD2FD0" w:rsidRPr="00FD2FD0" w:rsidRDefault="00FD2FD0" w:rsidP="00FD2FD0">
      <w:pPr>
        <w:numPr>
          <w:ilvl w:val="0"/>
          <w:numId w:val="15"/>
        </w:numPr>
        <w:suppressAutoHyphens/>
        <w:spacing w:after="120" w:line="240" w:lineRule="auto"/>
        <w:ind w:left="567" w:hanging="425"/>
        <w:jc w:val="both"/>
        <w:rPr>
          <w:rFonts w:eastAsia="Times New Roman"/>
          <w:szCs w:val="24"/>
          <w:lang w:eastAsia="ar-SA" w:bidi="ar-SA"/>
        </w:rPr>
      </w:pPr>
      <w:r w:rsidRPr="00FD2FD0">
        <w:rPr>
          <w:rFonts w:eastAsia="Times New Roman"/>
          <w:szCs w:val="24"/>
          <w:lang w:eastAsia="ar-SA" w:bidi="ar-SA"/>
        </w:rPr>
        <w:t>το σχέδιο της Σύμβασης με τα Παραρτήματά της.</w:t>
      </w:r>
    </w:p>
    <w:p w14:paraId="431B5CEA" w14:textId="77777777" w:rsidR="00FD2FD0" w:rsidRPr="00FD2FD0" w:rsidRDefault="00FD2FD0" w:rsidP="00FD2FD0">
      <w:pPr>
        <w:keepNext/>
        <w:suppressAutoHyphens/>
        <w:spacing w:before="240" w:after="60" w:line="240" w:lineRule="auto"/>
        <w:ind w:left="567" w:hanging="567"/>
        <w:jc w:val="both"/>
        <w:outlineLvl w:val="2"/>
        <w:rPr>
          <w:rFonts w:ascii="Arial" w:eastAsia="Times New Roman" w:hAnsi="Arial" w:cs="Times New Roman"/>
          <w:b/>
          <w:bCs/>
          <w:szCs w:val="26"/>
          <w:lang w:eastAsia="ar-SA" w:bidi="ar-SA"/>
        </w:rPr>
      </w:pPr>
      <w:bookmarkStart w:id="57" w:name="_Toc213930660"/>
      <w:r w:rsidRPr="00FD2FD0">
        <w:rPr>
          <w:rFonts w:ascii="Arial" w:eastAsia="Times New Roman" w:hAnsi="Arial" w:cs="Times New Roman"/>
          <w:b/>
          <w:bCs/>
          <w:szCs w:val="26"/>
          <w:lang w:eastAsia="ar-SA" w:bidi="ar-SA"/>
        </w:rPr>
        <w:t>2.1.2</w:t>
      </w:r>
      <w:r w:rsidRPr="00FD2FD0">
        <w:rPr>
          <w:rFonts w:ascii="Arial" w:eastAsia="Times New Roman" w:hAnsi="Arial" w:cs="Times New Roman"/>
          <w:b/>
          <w:bCs/>
          <w:szCs w:val="26"/>
          <w:lang w:eastAsia="ar-SA" w:bidi="ar-SA"/>
        </w:rPr>
        <w:tab/>
        <w:t>Επικοινωνία - Πρόσβαση στα έγγραφα της Σύμβασης</w:t>
      </w:r>
      <w:bookmarkEnd w:id="57"/>
    </w:p>
    <w:p w14:paraId="0BC84C10" w14:textId="77777777" w:rsidR="00FD2FD0" w:rsidRPr="00FD2FD0" w:rsidRDefault="00FD2FD0" w:rsidP="00677D66">
      <w:pPr>
        <w:suppressAutoHyphens/>
        <w:spacing w:after="120" w:line="360" w:lineRule="auto"/>
        <w:jc w:val="both"/>
        <w:rPr>
          <w:rFonts w:eastAsia="Times New Roman"/>
          <w:i/>
          <w:color w:val="5B9BD5"/>
          <w:szCs w:val="24"/>
          <w:lang w:eastAsia="ar-SA" w:bidi="ar-SA"/>
        </w:rPr>
      </w:pPr>
      <w:r w:rsidRPr="00FD2FD0">
        <w:rPr>
          <w:rFonts w:eastAsia="Times New Roman"/>
          <w:szCs w:val="24"/>
          <w:lang w:eastAsia="ar-SA" w:bidi="ar-SA"/>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(www.promitheus.gov.gr).</w:t>
      </w:r>
    </w:p>
    <w:p w14:paraId="1E1AA721" w14:textId="77777777" w:rsidR="00FD2FD0" w:rsidRPr="00FD2FD0" w:rsidRDefault="00FD2FD0" w:rsidP="00FD2FD0">
      <w:pPr>
        <w:keepNext/>
        <w:suppressAutoHyphens/>
        <w:spacing w:before="240" w:after="60" w:line="240" w:lineRule="auto"/>
        <w:ind w:left="567" w:hanging="567"/>
        <w:jc w:val="both"/>
        <w:outlineLvl w:val="2"/>
        <w:rPr>
          <w:rFonts w:ascii="Arial" w:eastAsia="Times New Roman" w:hAnsi="Arial" w:cs="Times New Roman"/>
          <w:b/>
          <w:bCs/>
          <w:szCs w:val="26"/>
          <w:lang w:eastAsia="ar-SA" w:bidi="ar-SA"/>
        </w:rPr>
      </w:pPr>
      <w:bookmarkStart w:id="58" w:name="_Toc213930661"/>
      <w:r w:rsidRPr="00FD2FD0">
        <w:rPr>
          <w:rFonts w:ascii="Arial" w:eastAsia="Times New Roman" w:hAnsi="Arial" w:cs="Times New Roman"/>
          <w:b/>
          <w:bCs/>
          <w:szCs w:val="26"/>
          <w:lang w:eastAsia="ar-SA" w:bidi="ar-SA"/>
        </w:rPr>
        <w:t>2.1.3</w:t>
      </w:r>
      <w:r w:rsidRPr="00FD2FD0">
        <w:rPr>
          <w:rFonts w:ascii="Arial" w:eastAsia="Times New Roman" w:hAnsi="Arial" w:cs="Times New Roman"/>
          <w:b/>
          <w:bCs/>
          <w:szCs w:val="26"/>
          <w:lang w:eastAsia="ar-SA" w:bidi="ar-SA"/>
        </w:rPr>
        <w:tab/>
        <w:t>Παροχή Διευκρινίσεων</w:t>
      </w:r>
      <w:bookmarkEnd w:id="58"/>
    </w:p>
    <w:p w14:paraId="7F8A61FE" w14:textId="0B5B53B7" w:rsidR="00FD2FD0" w:rsidRPr="00FD2FD0" w:rsidRDefault="00FD2FD0" w:rsidP="00677D66">
      <w:pPr>
        <w:widowControl w:val="0"/>
        <w:suppressAutoHyphens/>
        <w:spacing w:after="0" w:line="360" w:lineRule="auto"/>
        <w:jc w:val="both"/>
        <w:textAlignment w:val="baseline"/>
        <w:rPr>
          <w:rFonts w:eastAsia="Times New Roman"/>
          <w:szCs w:val="24"/>
          <w:lang w:eastAsia="ar-SA" w:bidi="ar-SA"/>
        </w:rPr>
      </w:pPr>
      <w:r w:rsidRPr="00FD2FD0">
        <w:rPr>
          <w:rFonts w:eastAsia="Times New Roman"/>
          <w:szCs w:val="24"/>
          <w:lang w:eastAsia="ar-SA" w:bidi="ar-SA"/>
        </w:rPr>
        <w:t xml:space="preserve">Τα σχετικά αιτήματα παροχής διευκρινίσεων υποβάλλονται ηλεκτρονικά,  το αργότερο </w:t>
      </w:r>
      <w:r w:rsidR="00677D66">
        <w:rPr>
          <w:rFonts w:eastAsia="Times New Roman"/>
          <w:b/>
          <w:bCs/>
          <w:szCs w:val="24"/>
          <w:lang w:eastAsia="ar-SA" w:bidi="ar-SA"/>
        </w:rPr>
        <w:t xml:space="preserve">έξι </w:t>
      </w:r>
      <w:r w:rsidRPr="00FD2FD0">
        <w:rPr>
          <w:rFonts w:eastAsia="Times New Roman"/>
          <w:b/>
          <w:bCs/>
          <w:szCs w:val="24"/>
          <w:lang w:eastAsia="ar-SA" w:bidi="ar-SA"/>
        </w:rPr>
        <w:t>(</w:t>
      </w:r>
      <w:r w:rsidR="00677D66">
        <w:rPr>
          <w:rFonts w:eastAsia="Times New Roman"/>
          <w:b/>
          <w:bCs/>
          <w:szCs w:val="24"/>
          <w:lang w:eastAsia="ar-SA" w:bidi="ar-SA"/>
        </w:rPr>
        <w:t>6</w:t>
      </w:r>
      <w:r w:rsidRPr="00FD2FD0">
        <w:rPr>
          <w:rFonts w:eastAsia="Times New Roman"/>
          <w:b/>
          <w:bCs/>
          <w:szCs w:val="24"/>
          <w:lang w:eastAsia="ar-SA" w:bidi="ar-SA"/>
        </w:rPr>
        <w:t>) ημέρες</w:t>
      </w:r>
      <w:r w:rsidRPr="00FD2FD0">
        <w:rPr>
          <w:rFonts w:eastAsia="Times New Roman"/>
          <w:szCs w:val="24"/>
          <w:lang w:eastAsia="ar-SA" w:bidi="ar-SA"/>
        </w:rPr>
        <w:t xml:space="preserve"> πριν την καταληκτική ημερομηνία υποβολής προσφορών και απαντώνται αντίστοιχα, στο πλαίσιο της παρούσας, στη σχετική ηλεκτρονική διαδικασία σύναψης δημόσιας σύμβασης στην πλατφόρμα του ΕΣΗΔΗΣ, η οποία είναι προσβάσιμη μέσω της Διαδικτυακής Πύλης (</w:t>
      </w:r>
      <w:hyperlink r:id="rId19" w:history="1">
        <w:r w:rsidRPr="00FD2FD0">
          <w:rPr>
            <w:rFonts w:eastAsia="Times New Roman"/>
            <w:szCs w:val="24"/>
            <w:lang w:eastAsia="ar-SA" w:bidi="ar-SA"/>
          </w:rPr>
          <w:t>www.promitheus.gov.gr</w:t>
        </w:r>
      </w:hyperlink>
      <w:r w:rsidRPr="00FD2FD0">
        <w:rPr>
          <w:rFonts w:eastAsia="Times New Roman"/>
          <w:szCs w:val="24"/>
          <w:lang w:eastAsia="ar-SA" w:bidi="ar-SA"/>
        </w:rPr>
        <w:t>).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w:t>
      </w:r>
      <w:r w:rsidRPr="00FD2FD0">
        <w:rPr>
          <w:rFonts w:ascii="Times New Roman" w:eastAsia="SimSun" w:hAnsi="Times New Roman" w:cs="Lucida Sans"/>
          <w:kern w:val="1"/>
          <w:sz w:val="24"/>
          <w:szCs w:val="24"/>
          <w:lang w:eastAsia="hi-IN" w:bidi="hi-IN"/>
        </w:rPr>
        <w:t xml:space="preserve"> </w:t>
      </w:r>
      <w:r w:rsidRPr="00FD2FD0">
        <w:rPr>
          <w:rFonts w:eastAsia="Times New Roman"/>
          <w:szCs w:val="24"/>
          <w:lang w:eastAsia="ar-SA" w:bidi="ar-SA"/>
        </w:rPr>
        <w:t>διαπιστευτήρια που τους έχουν χορηγηθεί (όνομα χρήστη και κωδικό πρόσβασης) και απαραίτητα το ηλεκτρονικό αρχείο με το κείμενο των ερωτημάτων είναι ηλεκτρονικά υπογεγραμμένο</w:t>
      </w:r>
      <w:r w:rsidRPr="00FD2FD0">
        <w:rPr>
          <w:rFonts w:ascii="Times New Roman" w:eastAsia="SimSun" w:hAnsi="Times New Roman" w:cs="Lucida Sans"/>
          <w:kern w:val="1"/>
          <w:sz w:val="24"/>
          <w:szCs w:val="24"/>
          <w:lang w:eastAsia="hi-IN" w:bidi="hi-IN"/>
        </w:rPr>
        <w:t xml:space="preserve">. </w:t>
      </w:r>
      <w:r w:rsidRPr="00FD2FD0">
        <w:rPr>
          <w:rFonts w:eastAsia="Times New Roman"/>
          <w:szCs w:val="24"/>
          <w:lang w:eastAsia="ar-SA" w:bidi="ar-SA"/>
        </w:rPr>
        <w:t>Αιτήματα παροχής διευκρινίσεων που είτε υποβάλλονται με άλλον τρόπο, είτε το ηλεκτρονικό αρχείο που τα συνοδεύει δεν είναι ηλεκτρονικά υπογεγραμμένο, δεν εξετάζονται.</w:t>
      </w:r>
    </w:p>
    <w:p w14:paraId="7ADE58A3" w14:textId="77777777" w:rsidR="00FD2FD0" w:rsidRPr="00FD2FD0" w:rsidRDefault="00FD2FD0" w:rsidP="00677D66">
      <w:pPr>
        <w:widowControl w:val="0"/>
        <w:suppressAutoHyphens/>
        <w:spacing w:after="0" w:line="360" w:lineRule="auto"/>
        <w:jc w:val="both"/>
        <w:textAlignment w:val="baseline"/>
        <w:rPr>
          <w:rFonts w:eastAsia="SimSun"/>
          <w:b/>
          <w:bCs/>
          <w:i/>
          <w:iCs/>
          <w:color w:val="5B9BD5"/>
          <w:kern w:val="1"/>
          <w:lang w:eastAsia="hi-IN" w:bidi="hi-IN"/>
        </w:rPr>
      </w:pPr>
      <w:r w:rsidRPr="00FD2FD0">
        <w:rPr>
          <w:rFonts w:eastAsia="SimSun"/>
          <w:kern w:val="1"/>
          <w:lang w:eastAsia="hi-IN" w:bidi="hi-IN"/>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3EFB5FB9"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lang w:eastAsia="ar-SA" w:bidi="ar-SA"/>
        </w:rPr>
        <w:t>α)</w:t>
      </w:r>
      <w:r w:rsidRPr="00FD2FD0">
        <w:rPr>
          <w:rFonts w:eastAsia="Times New Roman"/>
          <w:lang w:eastAsia="ar-SA" w:bidi="ar-SA"/>
        </w:rPr>
        <w:t xml:space="preserve"> όταν, για οποιονδήποτε λόγο, πρόσθετες πληροφορίες, αν και ζητήθηκαν από τον οικονομικό</w:t>
      </w:r>
      <w:r w:rsidRPr="00FD2FD0">
        <w:rPr>
          <w:rFonts w:eastAsia="Times New Roman"/>
          <w:szCs w:val="24"/>
          <w:lang w:eastAsia="ar-SA" w:bidi="ar-SA"/>
        </w:rPr>
        <w:t xml:space="preserve"> φορέα έγκαιρα δεν έχουν παρασχεθεί το αργότερο τέσσερις (4) ημέρες πριν από την προθεσμία που ορίζεται για την παραλαβή των προσφορών,</w:t>
      </w:r>
    </w:p>
    <w:p w14:paraId="4C941572" w14:textId="77777777" w:rsidR="00FD2FD0" w:rsidRPr="00FD2FD0" w:rsidRDefault="00FD2FD0" w:rsidP="00677D66">
      <w:pPr>
        <w:suppressAutoHyphens/>
        <w:spacing w:after="120" w:line="360" w:lineRule="auto"/>
        <w:jc w:val="both"/>
        <w:rPr>
          <w:rFonts w:eastAsia="Times New Roman"/>
          <w:i/>
          <w:iCs/>
          <w:color w:val="5B9BD5"/>
          <w:szCs w:val="24"/>
          <w:lang w:eastAsia="ar-SA" w:bidi="ar-SA"/>
        </w:rPr>
      </w:pPr>
      <w:r w:rsidRPr="00FD2FD0">
        <w:rPr>
          <w:rFonts w:eastAsia="Times New Roman"/>
          <w:b/>
          <w:bCs/>
          <w:szCs w:val="24"/>
          <w:lang w:eastAsia="ar-SA" w:bidi="ar-SA"/>
        </w:rPr>
        <w:t>β)</w:t>
      </w:r>
      <w:r w:rsidRPr="00FD2FD0">
        <w:rPr>
          <w:rFonts w:eastAsia="Times New Roman"/>
          <w:szCs w:val="24"/>
          <w:lang w:eastAsia="ar-SA" w:bidi="ar-SA"/>
        </w:rPr>
        <w:t xml:space="preserve"> όταν τα έγγραφα της σύμβασης υφίστανται σημαντικές αλλαγές. </w:t>
      </w:r>
    </w:p>
    <w:p w14:paraId="68079D10"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Η διάρκεια της παράτασης θα είναι ανάλογη με τη σπουδαιότητα των πληροφοριών που ζητήθηκαν ή των αλλαγών.</w:t>
      </w:r>
    </w:p>
    <w:p w14:paraId="0721692D"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αναθέτουσας αρχής.</w:t>
      </w:r>
    </w:p>
    <w:p w14:paraId="27CC8837"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Η αναθέτουσα αρχή, με ειδικά αιτιολογημένη απόφασή της, δύναται να παρατείνει την προθεσμία παραλαβής των προσφορών, τηρουμένων σε κάθε περίπτωση των αρχών της ίσης μεταχείρισης και της διαφάνειας. </w:t>
      </w:r>
    </w:p>
    <w:p w14:paraId="6C92678A"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 </w:t>
      </w:r>
    </w:p>
    <w:p w14:paraId="479B16DD"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lang w:eastAsia="ar-SA" w:bidi="ar-SA"/>
        </w:rPr>
        <w:t xml:space="preserve">Επισημαίνεται ότι οι παρεχόμενες διευκρινίσεις θα αναρτώνται και στο διαδίκτυο, στην ιστοσελίδα της αναθέτουσας αρχής, στη διεύθυνση: </w:t>
      </w:r>
      <w:r w:rsidRPr="00FD2FD0">
        <w:rPr>
          <w:rFonts w:eastAsia="Times New Roman"/>
          <w:color w:val="000000"/>
          <w:lang w:val="en-GB" w:eastAsia="ar-SA" w:bidi="ar-SA"/>
        </w:rPr>
        <w:t>ww</w:t>
      </w:r>
      <w:r w:rsidRPr="00FD2FD0">
        <w:rPr>
          <w:rFonts w:eastAsia="Times New Roman"/>
          <w:color w:val="000000"/>
          <w:lang w:eastAsia="ar-SA" w:bidi="ar-SA"/>
        </w:rPr>
        <w:t>w.</w:t>
      </w:r>
      <w:r w:rsidRPr="00FD2FD0">
        <w:rPr>
          <w:rFonts w:eastAsia="Times New Roman"/>
          <w:color w:val="000000"/>
          <w:lang w:val="en-GB" w:eastAsia="ar-SA" w:bidi="ar-SA"/>
        </w:rPr>
        <w:t>hospse</w:t>
      </w:r>
      <w:r w:rsidRPr="00FD2FD0">
        <w:rPr>
          <w:rFonts w:eastAsia="Times New Roman"/>
          <w:color w:val="000000"/>
          <w:lang w:eastAsia="ar-SA" w:bidi="ar-SA"/>
        </w:rPr>
        <w:t>r.</w:t>
      </w:r>
      <w:r w:rsidRPr="00FD2FD0">
        <w:rPr>
          <w:rFonts w:eastAsia="Times New Roman"/>
          <w:color w:val="000000"/>
          <w:lang w:val="en-GB" w:eastAsia="ar-SA" w:bidi="ar-SA"/>
        </w:rPr>
        <w:t>g</w:t>
      </w:r>
      <w:r w:rsidRPr="00FD2FD0">
        <w:rPr>
          <w:rFonts w:eastAsia="Times New Roman"/>
          <w:color w:val="000000"/>
          <w:lang w:eastAsia="ar-SA" w:bidi="ar-SA"/>
        </w:rPr>
        <w:t xml:space="preserve">r στη διαδρομή: Γενικό Νοσοκομείο Σερρών </w:t>
      </w:r>
      <w:r w:rsidRPr="00FD2FD0">
        <w:rPr>
          <w:rFonts w:ascii="Arial" w:eastAsia="Times New Roman" w:hAnsi="Arial" w:cs="Arial"/>
          <w:smallCaps/>
          <w:sz w:val="18"/>
          <w:szCs w:val="18"/>
          <w:lang w:eastAsia="ar-SA" w:bidi="ar-SA"/>
        </w:rPr>
        <w:t>►</w:t>
      </w:r>
      <w:r w:rsidRPr="00FD2FD0">
        <w:rPr>
          <w:rFonts w:eastAsia="Times New Roman"/>
          <w:smallCaps/>
          <w:lang w:eastAsia="ar-SA" w:bidi="ar-SA"/>
        </w:rPr>
        <w:t xml:space="preserve">  </w:t>
      </w:r>
      <w:r w:rsidRPr="00FD2FD0">
        <w:rPr>
          <w:rFonts w:eastAsia="Times New Roman"/>
          <w:color w:val="000000"/>
          <w:lang w:eastAsia="ar-SA" w:bidi="ar-SA"/>
        </w:rPr>
        <w:t xml:space="preserve">Ανακοινώσεις – Νέα </w:t>
      </w:r>
      <w:r w:rsidRPr="00FD2FD0">
        <w:rPr>
          <w:rFonts w:ascii="Arial" w:eastAsia="Times New Roman" w:hAnsi="Arial" w:cs="Arial"/>
          <w:smallCaps/>
          <w:sz w:val="18"/>
          <w:szCs w:val="18"/>
          <w:lang w:eastAsia="ar-SA" w:bidi="ar-SA"/>
        </w:rPr>
        <w:t>►</w:t>
      </w:r>
      <w:r w:rsidRPr="00FD2FD0">
        <w:rPr>
          <w:rFonts w:eastAsia="Times New Roman"/>
          <w:smallCaps/>
          <w:lang w:eastAsia="ar-SA" w:bidi="ar-SA"/>
        </w:rPr>
        <w:t xml:space="preserve"> </w:t>
      </w:r>
      <w:r w:rsidRPr="00FD2FD0">
        <w:rPr>
          <w:rFonts w:eastAsia="Times New Roman"/>
          <w:color w:val="000000"/>
          <w:lang w:eastAsia="ar-SA" w:bidi="ar-SA"/>
        </w:rPr>
        <w:t>Προμήθειες – Διαγωνισμοί</w:t>
      </w:r>
      <w:r w:rsidRPr="00FD2FD0">
        <w:rPr>
          <w:rFonts w:eastAsia="Times New Roman"/>
          <w:lang w:eastAsia="ar-SA" w:bidi="ar-SA"/>
        </w:rPr>
        <w:t>.</w:t>
      </w:r>
    </w:p>
    <w:p w14:paraId="23C8EE55" w14:textId="77777777" w:rsidR="00FD2FD0" w:rsidRPr="00FD2FD0" w:rsidRDefault="00FD2FD0" w:rsidP="00FD2FD0">
      <w:pPr>
        <w:keepNext/>
        <w:suppressAutoHyphens/>
        <w:spacing w:before="240" w:after="60" w:line="240" w:lineRule="auto"/>
        <w:ind w:left="567" w:hanging="567"/>
        <w:jc w:val="both"/>
        <w:outlineLvl w:val="2"/>
        <w:rPr>
          <w:rFonts w:ascii="Arial" w:eastAsia="Times New Roman" w:hAnsi="Arial" w:cs="Times New Roman"/>
          <w:b/>
          <w:bCs/>
          <w:szCs w:val="26"/>
          <w:lang w:eastAsia="ar-SA" w:bidi="ar-SA"/>
        </w:rPr>
      </w:pPr>
      <w:bookmarkStart w:id="59" w:name="_Toc213930662"/>
      <w:r w:rsidRPr="00FD2FD0">
        <w:rPr>
          <w:rFonts w:ascii="Arial" w:eastAsia="Times New Roman" w:hAnsi="Arial" w:cs="Times New Roman"/>
          <w:b/>
          <w:bCs/>
          <w:szCs w:val="26"/>
          <w:lang w:eastAsia="ar-SA" w:bidi="ar-SA"/>
        </w:rPr>
        <w:t>2.1.4</w:t>
      </w:r>
      <w:r w:rsidRPr="00FD2FD0">
        <w:rPr>
          <w:rFonts w:ascii="Arial" w:eastAsia="Times New Roman" w:hAnsi="Arial" w:cs="Times New Roman"/>
          <w:b/>
          <w:bCs/>
          <w:szCs w:val="26"/>
          <w:lang w:eastAsia="ar-SA" w:bidi="ar-SA"/>
        </w:rPr>
        <w:tab/>
        <w:t>Γλώσσα</w:t>
      </w:r>
      <w:bookmarkEnd w:id="59"/>
    </w:p>
    <w:p w14:paraId="6E6C08BF"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Τα έγγραφα της σύμβασης έχουν συνταχθεί στην ελληνική γλώσσα.</w:t>
      </w:r>
    </w:p>
    <w:p w14:paraId="4198675F"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szCs w:val="24"/>
          <w:lang w:eastAsia="ar-SA" w:bidi="ar-SA"/>
        </w:rPr>
        <w:t>Τυχόν προδικαστικές προσφυγές υποβάλλονται στην ελληνική γλώσσα.</w:t>
      </w:r>
    </w:p>
    <w:p w14:paraId="0EC27537"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Οι </w:t>
      </w:r>
      <w:r w:rsidRPr="00FD2FD0">
        <w:rPr>
          <w:rFonts w:eastAsia="Times New Roman"/>
          <w:b/>
          <w:color w:val="000000"/>
          <w:szCs w:val="24"/>
          <w:u w:val="single"/>
          <w:lang w:eastAsia="ar-SA" w:bidi="ar-SA"/>
        </w:rPr>
        <w:t>προσφορές,</w:t>
      </w:r>
      <w:r w:rsidRPr="00FD2FD0">
        <w:rPr>
          <w:rFonts w:eastAsia="Times New Roman"/>
          <w:color w:val="000000"/>
          <w:szCs w:val="24"/>
          <w:lang w:eastAsia="ar-SA" w:bidi="ar-SA"/>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 </w:t>
      </w:r>
    </w:p>
    <w:p w14:paraId="55178051"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 </w:t>
      </w:r>
    </w:p>
    <w:p w14:paraId="01A28C41"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iCs/>
          <w:color w:val="000000"/>
          <w:szCs w:val="24"/>
          <w:lang w:eastAsia="ar-SA" w:bidi="ar-SA"/>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r w:rsidRPr="00FD2FD0">
        <w:rPr>
          <w:rFonts w:eastAsia="Times New Roman"/>
          <w:i/>
          <w:iCs/>
          <w:color w:val="000000"/>
          <w:szCs w:val="24"/>
          <w:lang w:eastAsia="ar-SA" w:bidi="ar-SA"/>
        </w:rPr>
        <w:t xml:space="preserve">. </w:t>
      </w:r>
    </w:p>
    <w:p w14:paraId="53EB5182"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Κάθε μορφής επικοινωνία με την αναθέτουσα αρχή, καθώς και μεταξύ αυτής και του αναδόχου, θα γίνονται υποχρεωτικά στην ελληνική γλώσσα.</w:t>
      </w:r>
    </w:p>
    <w:p w14:paraId="05A2D567"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color w:val="000000"/>
          <w:szCs w:val="26"/>
          <w:lang w:eastAsia="ar-SA" w:bidi="ar-SA"/>
        </w:rPr>
      </w:pPr>
      <w:bookmarkStart w:id="60" w:name="_Toc213930663"/>
      <w:r w:rsidRPr="00FD2FD0">
        <w:rPr>
          <w:rFonts w:ascii="Arial" w:eastAsia="Times New Roman" w:hAnsi="Arial" w:cs="Times New Roman"/>
          <w:b/>
          <w:bCs/>
          <w:szCs w:val="26"/>
          <w:lang w:eastAsia="ar-SA" w:bidi="ar-SA"/>
        </w:rPr>
        <w:t>2.1.5</w:t>
      </w:r>
      <w:r w:rsidRPr="00FD2FD0">
        <w:rPr>
          <w:rFonts w:ascii="Arial" w:eastAsia="Times New Roman" w:hAnsi="Arial" w:cs="Times New Roman"/>
          <w:b/>
          <w:bCs/>
          <w:szCs w:val="26"/>
          <w:lang w:eastAsia="ar-SA" w:bidi="ar-SA"/>
        </w:rPr>
        <w:tab/>
        <w:t>Εγγυήσεις</w:t>
      </w:r>
      <w:bookmarkEnd w:id="60"/>
    </w:p>
    <w:p w14:paraId="52E181F2"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Οι εγγυητικές επιστολές των παραγράφων 2.2.2 και 4.1. εκδίδονται από πιστωτικά ιδρύματα ή χρηματοδοτικά ιδρύματα ή ασφαλιστικές επιχειρήσεις κατά την έννοια των περιπτώσεων β΄ και γ΄ της παρ. 1 του άρθρου 14 του ν. 4364/ 2016 (Α΄13)</w:t>
      </w:r>
      <w:r w:rsidRPr="00FD2FD0">
        <w:rPr>
          <w:rFonts w:eastAsia="Times New Roman"/>
          <w:szCs w:val="24"/>
          <w:lang w:eastAsia="ar-SA" w:bidi="ar-SA"/>
        </w:rPr>
        <w:t>,</w:t>
      </w:r>
      <w:r w:rsidRPr="00FD2FD0">
        <w:rPr>
          <w:rFonts w:eastAsia="Times New Roman"/>
          <w:color w:val="000000"/>
          <w:szCs w:val="24"/>
          <w:lang w:eastAsia="ar-SA" w:bidi="ar-SA"/>
        </w:rPr>
        <w:t xml:space="preserve">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14:paraId="3042FD3A"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Οι εγγυητικές επιστολές εκδίδονται κατ’ επιλογή των οικονομικών φορέων από έναν ή περισσότερους εκδότες της παραπάνω παραγράφου.</w:t>
      </w:r>
    </w:p>
    <w:p w14:paraId="14F96B85"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Οι εγγυήσεις αυτές περιλαμβάνουν κατ’ ελάχιστον τα ακόλουθα στοιχεία: </w:t>
      </w:r>
    </w:p>
    <w:p w14:paraId="3F9E91CD"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α) την ημερομηνία έκδοσης, </w:t>
      </w:r>
    </w:p>
    <w:p w14:paraId="414C4010"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β) τον εκδότη, </w:t>
      </w:r>
    </w:p>
    <w:p w14:paraId="25427071"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γ) την αναθέτουσα αρχή προς την οποία απευθύνονται, </w:t>
      </w:r>
    </w:p>
    <w:p w14:paraId="00E07599"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δ) τον αριθμό της εγγύησης, </w:t>
      </w:r>
    </w:p>
    <w:p w14:paraId="3E0C1A31"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ε) το ποσό που καλύπτει η εγγύηση, </w:t>
      </w:r>
    </w:p>
    <w:p w14:paraId="715598B3"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w:t>
      </w:r>
    </w:p>
    <w:p w14:paraId="7BCFFA98"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ζ) τους όρους ότι: αα) η εγγύηση παρέχεται ανέκκλητα και ανεπιφύλακτα, ο δε εκδότης παραιτείται του δικαιώματος της διαιρέσεως και της διζήσεως και  </w:t>
      </w:r>
      <w:proofErr w:type="spellStart"/>
      <w:r w:rsidRPr="00FD2FD0">
        <w:rPr>
          <w:rFonts w:eastAsia="Times New Roman"/>
          <w:color w:val="000000"/>
          <w:szCs w:val="24"/>
          <w:lang w:eastAsia="ar-SA" w:bidi="ar-SA"/>
        </w:rPr>
        <w:t>ββ</w:t>
      </w:r>
      <w:proofErr w:type="spellEnd"/>
      <w:r w:rsidRPr="00FD2FD0">
        <w:rPr>
          <w:rFonts w:eastAsia="Times New Roman"/>
          <w:color w:val="000000"/>
          <w:szCs w:val="24"/>
          <w:lang w:eastAsia="ar-SA" w:bidi="ar-SA"/>
        </w:rPr>
        <w:t xml:space="preserve">) ότι σε περίπτωση κατάπτωσης αυτής, το ποσό της κατάπτωσης υπόκειται στο εκάστοτε ισχύον τέλος χαρτοσήμου, </w:t>
      </w:r>
    </w:p>
    <w:p w14:paraId="74CD84E3"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η) τα στοιχεία της σχετικής διακήρυξης και την καταληκτική ημερομηνία υποβολής προσφορών, </w:t>
      </w:r>
    </w:p>
    <w:p w14:paraId="0B6FF96C"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θ) την ημερομηνία λήξης ή τον χρόνο ισχύος της εγγύησης, </w:t>
      </w:r>
    </w:p>
    <w:p w14:paraId="61C04893"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w:t>
      </w:r>
    </w:p>
    <w:p w14:paraId="28AD0CEA" w14:textId="77777777" w:rsidR="00FD2FD0" w:rsidRPr="00FD2FD0" w:rsidRDefault="00FD2FD0" w:rsidP="00677D66">
      <w:pPr>
        <w:suppressAutoHyphens/>
        <w:spacing w:after="120" w:line="360" w:lineRule="auto"/>
        <w:jc w:val="both"/>
        <w:rPr>
          <w:rFonts w:eastAsia="Times New Roman"/>
          <w:color w:val="5B9BD5"/>
          <w:szCs w:val="24"/>
          <w:lang w:eastAsia="ar-SA" w:bidi="ar-SA"/>
        </w:rPr>
      </w:pPr>
      <w:r w:rsidRPr="00FD2FD0">
        <w:rPr>
          <w:rFonts w:eastAsia="Times New Roman"/>
          <w:color w:val="000000"/>
          <w:szCs w:val="24"/>
          <w:lang w:eastAsia="ar-SA" w:bidi="ar-SA"/>
        </w:rPr>
        <w:t xml:space="preserve">ια) στην περίπτωση των εγγυήσεων καλής εκτέλεσης και προκαταβολής, τον αριθμό και τον τίτλο της σχετικής σύμβασης. </w:t>
      </w:r>
    </w:p>
    <w:p w14:paraId="11D53ADD"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Η περ. αα’ του προηγούμενου εδαφίου ζ΄ δεν εφαρμόζεται για τις εγγυήσεις που παρέχονται με γραμμάτιο του Ταμείου Παρακαταθηκών και Δανείων.</w:t>
      </w:r>
    </w:p>
    <w:p w14:paraId="3C3FD932" w14:textId="77777777" w:rsidR="00FD2FD0" w:rsidRPr="00FD2FD0" w:rsidRDefault="00FD2FD0" w:rsidP="00677D66">
      <w:pPr>
        <w:suppressAutoHyphens/>
        <w:spacing w:after="0" w:line="360" w:lineRule="auto"/>
        <w:jc w:val="both"/>
        <w:rPr>
          <w:rFonts w:eastAsia="Times New Roman"/>
          <w:color w:val="000000"/>
          <w:szCs w:val="24"/>
          <w:lang w:eastAsia="ar-SA" w:bidi="ar-SA"/>
        </w:rPr>
      </w:pPr>
      <w:r w:rsidRPr="00FD2FD0">
        <w:rPr>
          <w:rFonts w:eastAsia="Times New Roman"/>
          <w:color w:val="000000"/>
          <w:szCs w:val="24"/>
          <w:lang w:eastAsia="ar-SA" w:bidi="ar-SA"/>
        </w:rPr>
        <w:t>Η αναθέτουσα αρχή επικοινωνεί με τους εκδότες των εγγυητικών επιστολών, προκειμένου να διαπιστώσει την εγκυρότητά τους.</w:t>
      </w:r>
    </w:p>
    <w:p w14:paraId="787C33BE"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szCs w:val="26"/>
          <w:lang w:eastAsia="ar-SA" w:bidi="ar-SA"/>
        </w:rPr>
      </w:pPr>
      <w:bookmarkStart w:id="61" w:name="_Toc213930664"/>
      <w:r w:rsidRPr="00FD2FD0">
        <w:rPr>
          <w:rFonts w:ascii="Arial" w:eastAsia="Times New Roman" w:hAnsi="Arial" w:cs="Times New Roman"/>
          <w:b/>
          <w:bCs/>
          <w:szCs w:val="26"/>
          <w:lang w:eastAsia="ar-SA" w:bidi="ar-SA"/>
        </w:rPr>
        <w:t>2.1.6</w:t>
      </w:r>
      <w:r w:rsidRPr="00FD2FD0">
        <w:rPr>
          <w:rFonts w:ascii="Arial" w:eastAsia="Times New Roman" w:hAnsi="Arial" w:cs="Times New Roman"/>
          <w:b/>
          <w:bCs/>
          <w:szCs w:val="26"/>
          <w:lang w:eastAsia="ar-SA" w:bidi="ar-SA"/>
        </w:rPr>
        <w:tab/>
        <w:t>Προστασία Προσωπικών Δεδομένων</w:t>
      </w:r>
      <w:bookmarkEnd w:id="61"/>
    </w:p>
    <w:p w14:paraId="4FDA0565"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τον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p>
    <w:p w14:paraId="7A0DD9D1" w14:textId="77777777" w:rsidR="00FD2FD0" w:rsidRPr="00FD2FD0" w:rsidRDefault="00FD2FD0" w:rsidP="00677D66">
      <w:pPr>
        <w:keepNext/>
        <w:pBdr>
          <w:bottom w:val="single" w:sz="8" w:space="1" w:color="000080"/>
        </w:pBdr>
        <w:tabs>
          <w:tab w:val="left" w:pos="567"/>
        </w:tabs>
        <w:suppressAutoHyphens/>
        <w:spacing w:before="240" w:after="80" w:line="360" w:lineRule="auto"/>
        <w:ind w:left="567" w:hanging="567"/>
        <w:jc w:val="both"/>
        <w:outlineLvl w:val="1"/>
        <w:rPr>
          <w:rFonts w:ascii="Arial" w:eastAsia="Times New Roman" w:hAnsi="Arial" w:cs="Arial"/>
          <w:b/>
          <w:color w:val="002060"/>
          <w:sz w:val="24"/>
          <w:lang w:eastAsia="ar-SA" w:bidi="ar-SA"/>
        </w:rPr>
      </w:pPr>
      <w:bookmarkStart w:id="62" w:name="_Toc213930665"/>
      <w:r w:rsidRPr="00FD2FD0">
        <w:rPr>
          <w:rFonts w:ascii="Arial" w:eastAsia="Times New Roman" w:hAnsi="Arial" w:cs="Arial"/>
          <w:b/>
          <w:color w:val="002060"/>
          <w:sz w:val="24"/>
          <w:lang w:eastAsia="ar-SA" w:bidi="ar-SA"/>
        </w:rPr>
        <w:t>2.2</w:t>
      </w:r>
      <w:r w:rsidRPr="00FD2FD0">
        <w:rPr>
          <w:rFonts w:ascii="Arial" w:eastAsia="Times New Roman" w:hAnsi="Arial" w:cs="Arial"/>
          <w:b/>
          <w:color w:val="002060"/>
          <w:sz w:val="24"/>
          <w:lang w:eastAsia="ar-SA" w:bidi="ar-SA"/>
        </w:rPr>
        <w:tab/>
        <w:t>Δικαίωμα Συμμετοχής - Κριτήρια Ποιοτικής Επιλογής</w:t>
      </w:r>
      <w:bookmarkEnd w:id="62"/>
    </w:p>
    <w:p w14:paraId="006A16DF"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szCs w:val="26"/>
          <w:lang w:eastAsia="ar-SA" w:bidi="ar-SA"/>
        </w:rPr>
      </w:pPr>
      <w:bookmarkStart w:id="63" w:name="_Toc213930666"/>
      <w:r w:rsidRPr="00FD2FD0">
        <w:rPr>
          <w:rFonts w:ascii="Arial" w:eastAsia="Times New Roman" w:hAnsi="Arial" w:cs="Times New Roman"/>
          <w:b/>
          <w:bCs/>
          <w:szCs w:val="26"/>
          <w:lang w:eastAsia="ar-SA" w:bidi="ar-SA"/>
        </w:rPr>
        <w:t>2.2.1</w:t>
      </w:r>
      <w:r w:rsidRPr="00FD2FD0">
        <w:rPr>
          <w:rFonts w:ascii="Arial" w:eastAsia="Times New Roman" w:hAnsi="Arial" w:cs="Times New Roman"/>
          <w:b/>
          <w:bCs/>
          <w:szCs w:val="26"/>
          <w:lang w:eastAsia="ar-SA" w:bidi="ar-SA"/>
        </w:rPr>
        <w:tab/>
        <w:t>Δικαίωμα συμμετοχής</w:t>
      </w:r>
      <w:bookmarkEnd w:id="63"/>
      <w:r w:rsidRPr="00FD2FD0">
        <w:rPr>
          <w:rFonts w:ascii="Arial" w:eastAsia="Times New Roman" w:hAnsi="Arial" w:cs="Times New Roman"/>
          <w:b/>
          <w:bCs/>
          <w:szCs w:val="26"/>
          <w:lang w:eastAsia="ar-SA" w:bidi="ar-SA"/>
        </w:rPr>
        <w:t xml:space="preserve"> </w:t>
      </w:r>
    </w:p>
    <w:p w14:paraId="00FC2AE1"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ascii="Arial" w:eastAsia="Times New Roman" w:hAnsi="Arial" w:cs="Times New Roman"/>
          <w:b/>
          <w:bCs/>
          <w:szCs w:val="26"/>
          <w:lang w:eastAsia="ar-SA" w:bidi="ar-SA"/>
        </w:rPr>
        <w:t>1</w:t>
      </w:r>
      <w:r w:rsidRPr="00FD2FD0">
        <w:rPr>
          <w:rFonts w:eastAsia="Times New Roman"/>
          <w:b/>
          <w:bCs/>
          <w:szCs w:val="24"/>
          <w:lang w:eastAsia="ar-SA" w:bidi="ar-SA"/>
        </w:rPr>
        <w:t xml:space="preserve">. </w:t>
      </w:r>
      <w:r w:rsidRPr="00FD2FD0">
        <w:rPr>
          <w:rFonts w:eastAsia="Times New Roman"/>
          <w:szCs w:val="24"/>
          <w:lang w:eastAsia="ar-SA" w:bidi="ar-SA"/>
        </w:rPr>
        <w:t>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6505A040"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α) κράτος-μέλος της Ένωσης,</w:t>
      </w:r>
    </w:p>
    <w:p w14:paraId="23E1AA87"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β) κράτος-μέλος του Ευρωπαϊκού Οικονομικού Χώρου (Ε.Ο.Χ.),</w:t>
      </w:r>
    </w:p>
    <w:p w14:paraId="2357BE28"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γ) τρίτες χώρες που έχουν υπογράψει και κυρώσει τη ΣΔΣ, στον βαθμό που η υπό ανάθεση δημόσια σύμβαση καλύπτεται από τα Παραρτήματα 1, 2, 4, </w:t>
      </w:r>
      <w:r w:rsidRPr="00FD2FD0">
        <w:rPr>
          <w:rFonts w:eastAsia="Times New Roman"/>
          <w:szCs w:val="24"/>
          <w:lang w:eastAsia="zh-CN" w:bidi="ar-SA"/>
        </w:rPr>
        <w:t>5, 6 και 7</w:t>
      </w:r>
      <w:r w:rsidRPr="00FD2FD0">
        <w:rPr>
          <w:rFonts w:eastAsia="Times New Roman"/>
          <w:szCs w:val="24"/>
          <w:vertAlign w:val="superscript"/>
          <w:lang w:eastAsia="zh-CN" w:bidi="ar-SA"/>
        </w:rPr>
        <w:t xml:space="preserve"> </w:t>
      </w:r>
      <w:r w:rsidRPr="00FD2FD0">
        <w:rPr>
          <w:rFonts w:eastAsia="Times New Roman"/>
          <w:szCs w:val="24"/>
          <w:lang w:eastAsia="ar-SA" w:bidi="ar-SA"/>
        </w:rPr>
        <w:t xml:space="preserve">και τις γενικές σημειώσεις του σχετικού με την Ένωση Προσαρτήματος </w:t>
      </w:r>
      <w:r w:rsidRPr="00FD2FD0">
        <w:rPr>
          <w:rFonts w:eastAsia="Times New Roman"/>
          <w:szCs w:val="24"/>
          <w:lang w:val="en-GB" w:eastAsia="ar-SA" w:bidi="ar-SA"/>
        </w:rPr>
        <w:t>I</w:t>
      </w:r>
      <w:r w:rsidRPr="00FD2FD0">
        <w:rPr>
          <w:rFonts w:eastAsia="Times New Roman"/>
          <w:szCs w:val="24"/>
          <w:lang w:eastAsia="ar-SA" w:bidi="ar-SA"/>
        </w:rPr>
        <w:t xml:space="preserve"> της ως άνω Συμφωνίας, καθώς και </w:t>
      </w:r>
    </w:p>
    <w:p w14:paraId="7826D873"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054A9E67"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Στον βαθμό που καλύπτονται από τα Παραρτήματα 1, 2, 4 και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p>
    <w:p w14:paraId="1AAB9B2E"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lang w:eastAsia="ar-SA" w:bidi="ar-SA"/>
        </w:rPr>
        <w:t xml:space="preserve">2. </w:t>
      </w:r>
      <w:r w:rsidRPr="00FD2FD0">
        <w:rPr>
          <w:rFonts w:eastAsia="Times New Roman"/>
          <w:lang w:eastAsia="ar-SA" w:bidi="ar-SA"/>
        </w:rPr>
        <w:t>Οικονομικός φορέας συμμετέχει είτε μεμονωμένα είτε ως μέλος ένωσης</w:t>
      </w:r>
      <w:r w:rsidRPr="00FD2FD0">
        <w:rPr>
          <w:rFonts w:ascii="Cambria" w:eastAsia="Times New Roman" w:hAnsi="Cambria"/>
          <w:lang w:eastAsia="ar-SA" w:bidi="ar-SA"/>
        </w:rPr>
        <w:t xml:space="preserve">. </w:t>
      </w:r>
      <w:r w:rsidRPr="00FD2FD0">
        <w:rPr>
          <w:rFonts w:eastAsia="Times New Roman"/>
          <w:szCs w:val="24"/>
          <w:lang w:eastAsia="ar-SA" w:bidi="ar-SA"/>
        </w:rPr>
        <w:t>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446CEB4F"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Στις περιπτώσεις υποβολής προσφοράς από ένωση οικονομικών φορέων, όλα τα μέλη της ευθύνονται έναντι της αναθέτουσας αρχής αλληλεγγύως και εις ολόκληρον. </w:t>
      </w:r>
    </w:p>
    <w:p w14:paraId="218C0700"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szCs w:val="26"/>
          <w:lang w:eastAsia="ar-SA" w:bidi="ar-SA"/>
        </w:rPr>
      </w:pPr>
      <w:bookmarkStart w:id="64" w:name="_Toc213930667"/>
      <w:r w:rsidRPr="00FD2FD0">
        <w:rPr>
          <w:rFonts w:ascii="Arial" w:eastAsia="Times New Roman" w:hAnsi="Arial" w:cs="Times New Roman"/>
          <w:b/>
          <w:bCs/>
          <w:szCs w:val="26"/>
          <w:lang w:eastAsia="ar-SA" w:bidi="ar-SA"/>
        </w:rPr>
        <w:t>2.2.2</w:t>
      </w:r>
      <w:r w:rsidRPr="00FD2FD0">
        <w:rPr>
          <w:rFonts w:ascii="Arial" w:eastAsia="Times New Roman" w:hAnsi="Arial" w:cs="Times New Roman"/>
          <w:b/>
          <w:bCs/>
          <w:szCs w:val="26"/>
          <w:lang w:eastAsia="ar-SA" w:bidi="ar-SA"/>
        </w:rPr>
        <w:tab/>
        <w:t>Εγγύηση συμμετοχής</w:t>
      </w:r>
      <w:bookmarkEnd w:id="64"/>
    </w:p>
    <w:p w14:paraId="13F5418D" w14:textId="7B375118"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 xml:space="preserve">2.2.2.1. </w:t>
      </w:r>
      <w:r w:rsidRPr="00FD2FD0">
        <w:rPr>
          <w:rFonts w:eastAsia="Times New Roman"/>
          <w:szCs w:val="24"/>
          <w:lang w:eastAsia="ar-SA" w:bidi="ar-SA"/>
        </w:rPr>
        <w:t>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w:t>
      </w:r>
      <w:r w:rsidRPr="00FD2FD0">
        <w:rPr>
          <w:rFonts w:eastAsia="Times New Roman"/>
          <w:vertAlign w:val="superscript"/>
          <w:lang w:eastAsia="ar-SA" w:bidi="ar-SA"/>
        </w:rPr>
        <w:t xml:space="preserve"> </w:t>
      </w:r>
      <w:r w:rsidRPr="00FD2FD0">
        <w:rPr>
          <w:rFonts w:eastAsia="Times New Roman"/>
          <w:szCs w:val="24"/>
          <w:lang w:eastAsia="ar-SA" w:bidi="ar-SA"/>
        </w:rPr>
        <w:t>που θα αναλογεί σε ποσοστό</w:t>
      </w:r>
      <w:r w:rsidRPr="00FD2FD0">
        <w:rPr>
          <w:rFonts w:eastAsia="Times New Roman"/>
          <w:iCs/>
          <w:szCs w:val="24"/>
          <w:lang w:eastAsia="ar-SA" w:bidi="ar-SA"/>
        </w:rPr>
        <w:t xml:space="preserve"> ίσο με το</w:t>
      </w:r>
      <w:r w:rsidRPr="00FD2FD0">
        <w:rPr>
          <w:rFonts w:eastAsia="Times New Roman"/>
          <w:iCs/>
          <w:color w:val="FF0000"/>
          <w:szCs w:val="24"/>
          <w:lang w:eastAsia="ar-SA" w:bidi="ar-SA"/>
        </w:rPr>
        <w:t xml:space="preserve"> </w:t>
      </w:r>
      <w:r w:rsidRPr="00FD2FD0">
        <w:rPr>
          <w:rFonts w:eastAsia="Times New Roman"/>
          <w:szCs w:val="24"/>
          <w:lang w:eastAsia="ar-SA" w:bidi="ar-SA"/>
        </w:rPr>
        <w:t xml:space="preserve">δύο τοις εκατό (2%) της εκτιμώμενης αξίας της σύμβασης, εκτός ΦΠΑ, με ανάλογη στρογγυλοποίηση, </w:t>
      </w:r>
      <w:bookmarkStart w:id="65" w:name="_Hlk208995039"/>
      <w:r w:rsidRPr="00FD2FD0">
        <w:rPr>
          <w:rFonts w:eastAsia="Times New Roman"/>
          <w:szCs w:val="24"/>
          <w:lang w:eastAsia="ar-SA" w:bidi="ar-SA"/>
        </w:rPr>
        <w:t>μη συνυπολογιζομένων των δικαιωμάτων προαίρεσης και παράτασης της σύμβασης</w:t>
      </w:r>
      <w:bookmarkEnd w:id="65"/>
      <w:r w:rsidRPr="00FD2FD0">
        <w:rPr>
          <w:rFonts w:eastAsia="Times New Roman"/>
          <w:szCs w:val="24"/>
          <w:lang w:eastAsia="ar-SA" w:bidi="ar-SA"/>
        </w:rPr>
        <w:t xml:space="preserve">, ήτοι πεντακόσια </w:t>
      </w:r>
      <w:r w:rsidR="00677D66" w:rsidRPr="00677D66">
        <w:rPr>
          <w:rFonts w:eastAsia="Times New Roman"/>
          <w:szCs w:val="24"/>
          <w:lang w:eastAsia="ar-SA" w:bidi="ar-SA"/>
        </w:rPr>
        <w:t xml:space="preserve">πενήντα τέσσερα ευρώ και είκοσι πέντε </w:t>
      </w:r>
      <w:r w:rsidRPr="00FD2FD0">
        <w:rPr>
          <w:rFonts w:eastAsia="Times New Roman"/>
          <w:szCs w:val="24"/>
          <w:lang w:eastAsia="ar-SA" w:bidi="ar-SA"/>
        </w:rPr>
        <w:t xml:space="preserve">λεπτά </w:t>
      </w:r>
      <w:r w:rsidRPr="00FD2FD0">
        <w:rPr>
          <w:rFonts w:eastAsia="Times New Roman"/>
          <w:b/>
          <w:bCs/>
          <w:szCs w:val="24"/>
          <w:lang w:eastAsia="ar-SA" w:bidi="ar-SA"/>
        </w:rPr>
        <w:t>(</w:t>
      </w:r>
      <w:r w:rsidR="00677D66" w:rsidRPr="00677D66">
        <w:rPr>
          <w:rFonts w:eastAsia="Times New Roman"/>
          <w:b/>
          <w:bCs/>
          <w:szCs w:val="24"/>
          <w:lang w:eastAsia="ar-SA" w:bidi="ar-SA"/>
        </w:rPr>
        <w:t>554,2</w:t>
      </w:r>
      <w:r w:rsidR="00677D66">
        <w:rPr>
          <w:rFonts w:eastAsia="Times New Roman"/>
          <w:b/>
          <w:bCs/>
          <w:szCs w:val="24"/>
          <w:lang w:eastAsia="ar-SA" w:bidi="ar-SA"/>
        </w:rPr>
        <w:t>5</w:t>
      </w:r>
      <w:r w:rsidR="00677D66" w:rsidRPr="00677D66">
        <w:rPr>
          <w:rFonts w:eastAsia="Times New Roman"/>
          <w:b/>
          <w:bCs/>
          <w:szCs w:val="24"/>
          <w:lang w:eastAsia="ar-SA" w:bidi="ar-SA"/>
        </w:rPr>
        <w:t xml:space="preserve"> </w:t>
      </w:r>
      <w:r w:rsidRPr="00FD2FD0">
        <w:rPr>
          <w:rFonts w:eastAsia="Times New Roman"/>
          <w:b/>
          <w:bCs/>
          <w:lang w:eastAsia="el-GR" w:bidi="ar-SA"/>
        </w:rPr>
        <w:t>€)</w:t>
      </w:r>
      <w:r w:rsidRPr="00FD2FD0">
        <w:rPr>
          <w:rFonts w:eastAsia="Times New Roman"/>
          <w:b/>
          <w:bCs/>
          <w:szCs w:val="24"/>
          <w:lang w:eastAsia="ar-SA" w:bidi="ar-SA"/>
        </w:rPr>
        <w:t>,</w:t>
      </w:r>
      <w:r w:rsidRPr="00FD2FD0">
        <w:rPr>
          <w:rFonts w:eastAsia="Times New Roman"/>
          <w:szCs w:val="24"/>
          <w:lang w:eastAsia="ar-SA" w:bidi="ar-SA"/>
        </w:rPr>
        <w:t xml:space="preserve"> εφ’ όσον ο οικονομικός φορέας υποβάλλει προσφορά για το σύνολο των τμημάτων των υπό προμήθεια ειδών.</w:t>
      </w:r>
    </w:p>
    <w:p w14:paraId="42E07AB1" w14:textId="77777777" w:rsidR="00FD2FD0" w:rsidRPr="00FD2FD0" w:rsidRDefault="00FD2FD0" w:rsidP="00677D66">
      <w:pPr>
        <w:suppressAutoHyphens/>
        <w:spacing w:after="120" w:line="360" w:lineRule="auto"/>
        <w:jc w:val="both"/>
        <w:rPr>
          <w:rFonts w:eastAsia="Times New Roman"/>
          <w:iCs/>
          <w:color w:val="FF0000"/>
          <w:szCs w:val="24"/>
          <w:lang w:eastAsia="ar-SA" w:bidi="ar-SA"/>
        </w:rPr>
      </w:pPr>
      <w:r w:rsidRPr="00FD2FD0">
        <w:rPr>
          <w:rFonts w:eastAsia="Times New Roman"/>
          <w:iCs/>
          <w:szCs w:val="24"/>
          <w:lang w:eastAsia="ar-SA" w:bidi="ar-SA"/>
        </w:rPr>
        <w:t xml:space="preserve">Σε περίπτωση υποβολής προσφοράς για ένα ή περισσότερα τμήματα της σύμβασης, το ύψος της εγγύησης συμμετοχής ανέρχεται σε ποσό ίσο με το </w:t>
      </w:r>
      <w:r w:rsidRPr="00FD2FD0">
        <w:rPr>
          <w:rFonts w:eastAsia="Times New Roman"/>
          <w:szCs w:val="24"/>
          <w:lang w:eastAsia="ar-SA" w:bidi="ar-SA"/>
        </w:rPr>
        <w:t xml:space="preserve">δύο τοις εκατό (2%) </w:t>
      </w:r>
      <w:r w:rsidRPr="00FD2FD0">
        <w:rPr>
          <w:rFonts w:eastAsia="Times New Roman"/>
          <w:iCs/>
          <w:szCs w:val="24"/>
          <w:lang w:eastAsia="ar-SA" w:bidi="ar-SA"/>
        </w:rPr>
        <w:t xml:space="preserve">της εκτιμώμενης αξίας, εκτός ΦΠΑ, του/των τμήματος/τμημάτων για το/τα οποίο/α υποβάλλεται προσφορά (β’ </w:t>
      </w:r>
      <w:proofErr w:type="spellStart"/>
      <w:r w:rsidRPr="00FD2FD0">
        <w:rPr>
          <w:rFonts w:eastAsia="Times New Roman"/>
          <w:iCs/>
          <w:szCs w:val="24"/>
          <w:lang w:eastAsia="ar-SA" w:bidi="ar-SA"/>
        </w:rPr>
        <w:t>εδ</w:t>
      </w:r>
      <w:proofErr w:type="spellEnd"/>
      <w:r w:rsidRPr="00FD2FD0">
        <w:rPr>
          <w:rFonts w:eastAsia="Times New Roman"/>
          <w:iCs/>
          <w:szCs w:val="24"/>
          <w:lang w:eastAsia="ar-SA" w:bidi="ar-SA"/>
        </w:rPr>
        <w:t>. παρ. 1 άρθρου 72 ν. 4412/2016) με ανάλογη στρογγυλοποίηση στο δεύτερο δεκαδικό ψηφίο.</w:t>
      </w:r>
      <w:r w:rsidRPr="00FD2FD0">
        <w:rPr>
          <w:rFonts w:eastAsia="Times New Roman"/>
          <w:iCs/>
          <w:color w:val="FF0000"/>
          <w:szCs w:val="24"/>
          <w:lang w:eastAsia="ar-SA" w:bidi="ar-SA"/>
        </w:rPr>
        <w:t xml:space="preserve"> </w:t>
      </w:r>
    </w:p>
    <w:p w14:paraId="38CFA22E" w14:textId="77777777" w:rsidR="00FD2FD0" w:rsidRPr="00FD2FD0" w:rsidRDefault="00FD2FD0" w:rsidP="00677D66">
      <w:pPr>
        <w:suppressAutoHyphens/>
        <w:spacing w:after="0" w:line="360" w:lineRule="auto"/>
        <w:jc w:val="both"/>
        <w:rPr>
          <w:rFonts w:eastAsia="Times New Roman"/>
          <w:iCs/>
          <w:szCs w:val="24"/>
          <w:lang w:eastAsia="ar-SA" w:bidi="ar-SA"/>
        </w:rPr>
      </w:pPr>
      <w:r w:rsidRPr="00FD2FD0">
        <w:rPr>
          <w:rFonts w:eastAsia="Times New Roman"/>
          <w:iCs/>
          <w:szCs w:val="24"/>
          <w:lang w:eastAsia="ar-SA" w:bidi="ar-SA"/>
        </w:rPr>
        <w:t>Ειδικότερα, το ύψος της εγγύησης συμμετοχής που αναλογεί σε κάθε τμήμα της παρούσας σύμβασης προσδιορίζεται ως εξής:</w:t>
      </w:r>
    </w:p>
    <w:p w14:paraId="108D9C4D" w14:textId="77777777" w:rsidR="00FD2FD0" w:rsidRPr="00FD2FD0" w:rsidRDefault="00FD2FD0" w:rsidP="00FD2FD0">
      <w:pPr>
        <w:suppressAutoHyphens/>
        <w:spacing w:after="0" w:line="276" w:lineRule="auto"/>
        <w:jc w:val="both"/>
        <w:rPr>
          <w:rFonts w:eastAsia="Times New Roman"/>
          <w:iCs/>
          <w:szCs w:val="24"/>
          <w:lang w:eastAsia="ar-SA" w:bidi="ar-SA"/>
        </w:rPr>
      </w:pPr>
    </w:p>
    <w:tbl>
      <w:tblPr>
        <w:tblW w:w="10490" w:type="dxa"/>
        <w:tblInd w:w="-289" w:type="dxa"/>
        <w:tblLayout w:type="fixed"/>
        <w:tblLook w:val="04A0" w:firstRow="1" w:lastRow="0" w:firstColumn="1" w:lastColumn="0" w:noHBand="0" w:noVBand="1"/>
      </w:tblPr>
      <w:tblGrid>
        <w:gridCol w:w="425"/>
        <w:gridCol w:w="3687"/>
        <w:gridCol w:w="1417"/>
        <w:gridCol w:w="1417"/>
        <w:gridCol w:w="3544"/>
      </w:tblGrid>
      <w:tr w:rsidR="00FD2FD0" w:rsidRPr="00FD2FD0" w14:paraId="453E087E" w14:textId="77777777" w:rsidTr="00677D66">
        <w:trPr>
          <w:trHeight w:val="784"/>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FBFCFA"/>
            <w:vAlign w:val="center"/>
          </w:tcPr>
          <w:p w14:paraId="23B1E46E" w14:textId="77777777" w:rsidR="00FD2FD0" w:rsidRPr="00FD2FD0" w:rsidRDefault="00FD2FD0" w:rsidP="00FD2FD0">
            <w:pPr>
              <w:widowControl w:val="0"/>
              <w:suppressAutoHyphens/>
              <w:spacing w:after="0" w:line="240" w:lineRule="auto"/>
              <w:jc w:val="center"/>
              <w:rPr>
                <w:rFonts w:eastAsia="Times New Roman" w:cs="Times New Roman"/>
                <w:b/>
                <w:sz w:val="20"/>
                <w:szCs w:val="20"/>
                <w:lang w:bidi="ar-SA"/>
              </w:rPr>
            </w:pPr>
            <w:r w:rsidRPr="00FD2FD0">
              <w:rPr>
                <w:rFonts w:eastAsia="Times New Roman" w:cs="Times New Roman"/>
                <w:b/>
                <w:sz w:val="20"/>
                <w:szCs w:val="20"/>
                <w:lang w:bidi="ar-SA"/>
              </w:rPr>
              <w:t xml:space="preserve">ΠΙΝΑΚΑΣ </w:t>
            </w:r>
          </w:p>
          <w:p w14:paraId="7A951B1C" w14:textId="77777777" w:rsidR="00FD2FD0" w:rsidRPr="00FD2FD0" w:rsidRDefault="00FD2FD0" w:rsidP="00FD2FD0">
            <w:pPr>
              <w:widowControl w:val="0"/>
              <w:suppressAutoHyphens/>
              <w:spacing w:after="0" w:line="276" w:lineRule="auto"/>
              <w:ind w:left="-112" w:right="-110"/>
              <w:jc w:val="center"/>
              <w:rPr>
                <w:rFonts w:eastAsia="Calibri" w:cs="Times New Roman"/>
                <w:b/>
                <w:bCs/>
                <w:sz w:val="20"/>
                <w:szCs w:val="20"/>
                <w:lang w:eastAsia="el-GR" w:bidi="ar-SA"/>
              </w:rPr>
            </w:pPr>
            <w:r w:rsidRPr="00FD2FD0">
              <w:rPr>
                <w:rFonts w:eastAsia="Times New Roman" w:cs="Times New Roman"/>
                <w:b/>
                <w:sz w:val="20"/>
                <w:szCs w:val="20"/>
                <w:lang w:bidi="ar-SA"/>
              </w:rPr>
              <w:t>ΑΠΑΙΤΟΥΜΕΝΟΥ ΥΨΟΥΣ ΕΓΓΥΗΤΙΚΗΣ ΣΥΜΜΕΤΟΧΗΣ</w:t>
            </w:r>
          </w:p>
        </w:tc>
      </w:tr>
      <w:tr w:rsidR="00FD2FD0" w:rsidRPr="00FD2FD0" w14:paraId="053E3226" w14:textId="77777777" w:rsidTr="00677D66">
        <w:trPr>
          <w:trHeight w:val="835"/>
        </w:trPr>
        <w:tc>
          <w:tcPr>
            <w:tcW w:w="425" w:type="dxa"/>
            <w:vMerge w:val="restart"/>
            <w:tcBorders>
              <w:top w:val="single" w:sz="4" w:space="0" w:color="000000"/>
              <w:left w:val="single" w:sz="4" w:space="0" w:color="000000"/>
              <w:bottom w:val="single" w:sz="4" w:space="0" w:color="000000"/>
              <w:right w:val="single" w:sz="4" w:space="0" w:color="000000"/>
            </w:tcBorders>
            <w:shd w:val="clear" w:color="auto" w:fill="FBFCFA"/>
            <w:vAlign w:val="center"/>
          </w:tcPr>
          <w:p w14:paraId="77D8A568" w14:textId="77777777" w:rsidR="00FD2FD0" w:rsidRPr="00FD2FD0" w:rsidRDefault="00FD2FD0" w:rsidP="00FD2FD0">
            <w:pPr>
              <w:widowControl w:val="0"/>
              <w:suppressAutoHyphens/>
              <w:spacing w:after="0" w:line="276" w:lineRule="auto"/>
              <w:ind w:left="-107" w:right="-106"/>
              <w:jc w:val="center"/>
              <w:rPr>
                <w:rFonts w:eastAsia="Times New Roman" w:cs="Times New Roman"/>
                <w:b/>
                <w:sz w:val="18"/>
                <w:szCs w:val="18"/>
                <w:lang w:eastAsia="el-GR" w:bidi="ar-SA"/>
              </w:rPr>
            </w:pPr>
            <w:r w:rsidRPr="00FD2FD0">
              <w:rPr>
                <w:rFonts w:eastAsia="Times New Roman" w:cs="Times New Roman"/>
                <w:b/>
                <w:sz w:val="18"/>
                <w:szCs w:val="18"/>
                <w:lang w:eastAsia="el-GR" w:bidi="ar-SA"/>
              </w:rPr>
              <w:t>Α/Α</w:t>
            </w:r>
          </w:p>
        </w:tc>
        <w:tc>
          <w:tcPr>
            <w:tcW w:w="3687" w:type="dxa"/>
            <w:vMerge w:val="restart"/>
            <w:tcBorders>
              <w:top w:val="single" w:sz="4" w:space="0" w:color="000000"/>
              <w:left w:val="single" w:sz="4" w:space="0" w:color="000000"/>
              <w:bottom w:val="single" w:sz="4" w:space="0" w:color="000000"/>
              <w:right w:val="single" w:sz="4" w:space="0" w:color="000000"/>
            </w:tcBorders>
            <w:shd w:val="clear" w:color="auto" w:fill="FBFCFA"/>
            <w:vAlign w:val="center"/>
          </w:tcPr>
          <w:p w14:paraId="4D4E8C9A" w14:textId="77777777" w:rsidR="00FD2FD0" w:rsidRPr="00FD2FD0" w:rsidRDefault="00FD2FD0" w:rsidP="00FD2FD0">
            <w:pPr>
              <w:widowControl w:val="0"/>
              <w:suppressAutoHyphens/>
              <w:spacing w:after="0" w:line="276" w:lineRule="auto"/>
              <w:jc w:val="center"/>
              <w:rPr>
                <w:rFonts w:eastAsia="Calibri" w:cs="Times New Roman"/>
                <w:b/>
                <w:sz w:val="20"/>
                <w:szCs w:val="20"/>
                <w:lang w:eastAsia="el-GR" w:bidi="ar-SA"/>
              </w:rPr>
            </w:pPr>
            <w:r w:rsidRPr="00FD2FD0">
              <w:rPr>
                <w:rFonts w:eastAsia="Calibri" w:cs="Times New Roman"/>
                <w:b/>
                <w:sz w:val="20"/>
                <w:szCs w:val="20"/>
                <w:lang w:eastAsia="el-GR" w:bidi="ar-SA"/>
              </w:rPr>
              <w:t>ΤΜΗΜΑΤΑ</w:t>
            </w:r>
          </w:p>
          <w:p w14:paraId="5974D9AB" w14:textId="77777777" w:rsidR="00FD2FD0" w:rsidRPr="00FD2FD0" w:rsidRDefault="00FD2FD0" w:rsidP="00FD2FD0">
            <w:pPr>
              <w:widowControl w:val="0"/>
              <w:suppressAutoHyphens/>
              <w:spacing w:after="0" w:line="276" w:lineRule="auto"/>
              <w:jc w:val="center"/>
              <w:rPr>
                <w:rFonts w:eastAsia="Times New Roman" w:cs="Times New Roman"/>
                <w:b/>
                <w:bCs/>
                <w:sz w:val="20"/>
                <w:szCs w:val="20"/>
                <w:lang w:eastAsia="el-GR" w:bidi="ar-SA"/>
              </w:rPr>
            </w:pPr>
            <w:r w:rsidRPr="00FD2FD0">
              <w:rPr>
                <w:rFonts w:eastAsia="Calibri" w:cs="Times New Roman"/>
                <w:b/>
                <w:sz w:val="20"/>
                <w:szCs w:val="20"/>
                <w:lang w:eastAsia="el-GR" w:bidi="ar-SA"/>
              </w:rPr>
              <w:t>των ειδών προς προμήθεια</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FBFCFA"/>
            <w:vAlign w:val="center"/>
          </w:tcPr>
          <w:p w14:paraId="72CF5A46" w14:textId="77777777" w:rsidR="00FD2FD0" w:rsidRPr="00FD2FD0" w:rsidRDefault="00FD2FD0" w:rsidP="00FD2FD0">
            <w:pPr>
              <w:widowControl w:val="0"/>
              <w:suppressAutoHyphens/>
              <w:spacing w:after="0" w:line="276" w:lineRule="auto"/>
              <w:ind w:left="-69" w:right="-67"/>
              <w:jc w:val="center"/>
              <w:rPr>
                <w:rFonts w:eastAsia="Calibri" w:cs="Times New Roman"/>
                <w:b/>
                <w:bCs/>
                <w:sz w:val="20"/>
                <w:szCs w:val="20"/>
                <w:lang w:eastAsia="el-GR" w:bidi="ar-SA"/>
              </w:rPr>
            </w:pPr>
            <w:r w:rsidRPr="00FD2FD0">
              <w:rPr>
                <w:rFonts w:eastAsia="Calibri" w:cs="Times New Roman"/>
                <w:b/>
                <w:bCs/>
                <w:sz w:val="20"/>
                <w:szCs w:val="20"/>
                <w:lang w:eastAsia="el-GR" w:bidi="ar-SA"/>
              </w:rPr>
              <w:t>ΕΚΤΙΜΩΜΕΝΗ ΑΞΙΑ</w:t>
            </w:r>
          </w:p>
          <w:p w14:paraId="17C71183" w14:textId="77777777" w:rsidR="00FD2FD0" w:rsidRPr="00FD2FD0" w:rsidRDefault="00FD2FD0" w:rsidP="00FD2FD0">
            <w:pPr>
              <w:widowControl w:val="0"/>
              <w:suppressAutoHyphens/>
              <w:spacing w:after="0" w:line="276" w:lineRule="auto"/>
              <w:jc w:val="center"/>
              <w:rPr>
                <w:rFonts w:eastAsia="Times New Roman" w:cs="Times New Roman"/>
                <w:b/>
                <w:bCs/>
                <w:sz w:val="20"/>
                <w:szCs w:val="20"/>
                <w:lang w:eastAsia="el-GR" w:bidi="ar-SA"/>
              </w:rPr>
            </w:pPr>
            <w:r w:rsidRPr="00FD2FD0">
              <w:rPr>
                <w:rFonts w:eastAsia="Calibri" w:cs="Times New Roman"/>
                <w:b/>
                <w:bCs/>
                <w:sz w:val="20"/>
                <w:szCs w:val="20"/>
                <w:lang w:eastAsia="el-GR" w:bidi="ar-SA"/>
              </w:rPr>
              <w:t>χωρίς Φ.Π.Α.</w:t>
            </w:r>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FBFCFA"/>
            <w:vAlign w:val="center"/>
          </w:tcPr>
          <w:p w14:paraId="4AF79F96" w14:textId="77777777" w:rsidR="00FD2FD0" w:rsidRPr="00FD2FD0" w:rsidRDefault="00FD2FD0" w:rsidP="00FD2FD0">
            <w:pPr>
              <w:widowControl w:val="0"/>
              <w:suppressAutoHyphens/>
              <w:spacing w:after="0" w:line="240" w:lineRule="auto"/>
              <w:jc w:val="center"/>
              <w:rPr>
                <w:rFonts w:eastAsia="Times New Roman" w:cs="Times New Roman"/>
                <w:b/>
                <w:sz w:val="20"/>
                <w:szCs w:val="20"/>
                <w:lang w:bidi="ar-SA"/>
              </w:rPr>
            </w:pPr>
            <w:r w:rsidRPr="00FD2FD0">
              <w:rPr>
                <w:rFonts w:eastAsia="Times New Roman" w:cs="Times New Roman"/>
                <w:b/>
                <w:sz w:val="20"/>
                <w:szCs w:val="20"/>
                <w:lang w:bidi="ar-SA"/>
              </w:rPr>
              <w:t>ΠΟΣΟ ΕΓΓΥΗΤΙΚΗΣ ΣΥΜΜΕΤΟΧΗΣ</w:t>
            </w:r>
          </w:p>
          <w:p w14:paraId="18B224E5" w14:textId="77777777" w:rsidR="00FD2FD0" w:rsidRPr="00FD2FD0" w:rsidRDefault="00FD2FD0" w:rsidP="00FD2FD0">
            <w:pPr>
              <w:widowControl w:val="0"/>
              <w:suppressAutoHyphens/>
              <w:spacing w:after="0" w:line="240" w:lineRule="auto"/>
              <w:ind w:left="-155" w:right="-126"/>
              <w:jc w:val="center"/>
              <w:rPr>
                <w:rFonts w:eastAsia="Times New Roman"/>
                <w:b/>
                <w:bCs/>
                <w:sz w:val="18"/>
                <w:szCs w:val="18"/>
                <w:lang w:bidi="ar-SA"/>
              </w:rPr>
            </w:pPr>
            <w:r w:rsidRPr="00FD2FD0">
              <w:rPr>
                <w:rFonts w:eastAsia="Times New Roman"/>
                <w:b/>
                <w:sz w:val="18"/>
                <w:szCs w:val="18"/>
                <w:lang w:bidi="ar-SA"/>
              </w:rPr>
              <w:t xml:space="preserve">(ποσοστό </w:t>
            </w:r>
            <w:r w:rsidRPr="00FD2FD0">
              <w:rPr>
                <w:rFonts w:eastAsia="Times New Roman"/>
                <w:b/>
                <w:bCs/>
                <w:sz w:val="18"/>
                <w:szCs w:val="18"/>
                <w:lang w:bidi="ar-SA"/>
              </w:rPr>
              <w:t xml:space="preserve">2% </w:t>
            </w:r>
            <w:r w:rsidRPr="00FD2FD0">
              <w:rPr>
                <w:rFonts w:eastAsia="Times New Roman"/>
                <w:b/>
                <w:sz w:val="18"/>
                <w:szCs w:val="18"/>
                <w:lang w:bidi="ar-SA"/>
              </w:rPr>
              <w:t>επί της εκτιμώμενης αξίας εκτός ΦΠΑ)</w:t>
            </w:r>
          </w:p>
        </w:tc>
      </w:tr>
      <w:tr w:rsidR="00FD2FD0" w:rsidRPr="00FD2FD0" w14:paraId="2F549576" w14:textId="77777777" w:rsidTr="00677D66">
        <w:trPr>
          <w:trHeight w:val="550"/>
        </w:trPr>
        <w:tc>
          <w:tcPr>
            <w:tcW w:w="425" w:type="dxa"/>
            <w:vMerge/>
            <w:tcBorders>
              <w:left w:val="single" w:sz="4" w:space="0" w:color="000000"/>
              <w:bottom w:val="single" w:sz="4" w:space="0" w:color="000000"/>
              <w:right w:val="single" w:sz="4" w:space="0" w:color="000000"/>
            </w:tcBorders>
            <w:shd w:val="clear" w:color="auto" w:fill="FBFCFA"/>
            <w:vAlign w:val="center"/>
          </w:tcPr>
          <w:p w14:paraId="3E167DD3" w14:textId="77777777" w:rsidR="00FD2FD0" w:rsidRPr="00FD2FD0" w:rsidRDefault="00FD2FD0" w:rsidP="00FD2FD0">
            <w:pPr>
              <w:suppressAutoHyphens/>
              <w:rPr>
                <w:rFonts w:eastAsia="Calibri" w:cs="Arial"/>
                <w:kern w:val="2"/>
              </w:rPr>
            </w:pPr>
          </w:p>
        </w:tc>
        <w:tc>
          <w:tcPr>
            <w:tcW w:w="3687" w:type="dxa"/>
            <w:vMerge/>
            <w:tcBorders>
              <w:left w:val="single" w:sz="4" w:space="0" w:color="000000"/>
              <w:bottom w:val="single" w:sz="4" w:space="0" w:color="000000"/>
              <w:right w:val="single" w:sz="4" w:space="0" w:color="000000"/>
            </w:tcBorders>
            <w:shd w:val="clear" w:color="auto" w:fill="FBFCFA"/>
            <w:vAlign w:val="center"/>
          </w:tcPr>
          <w:p w14:paraId="7FE5CCF5" w14:textId="77777777" w:rsidR="00FD2FD0" w:rsidRPr="00FD2FD0" w:rsidRDefault="00FD2FD0" w:rsidP="00FD2FD0">
            <w:pPr>
              <w:suppressAutoHyphens/>
              <w:rPr>
                <w:rFonts w:eastAsia="Calibri" w:cs="Arial"/>
                <w:kern w:val="2"/>
              </w:rPr>
            </w:pPr>
          </w:p>
        </w:tc>
        <w:tc>
          <w:tcPr>
            <w:tcW w:w="1417" w:type="dxa"/>
            <w:vMerge/>
            <w:tcBorders>
              <w:left w:val="single" w:sz="4" w:space="0" w:color="000000"/>
              <w:bottom w:val="single" w:sz="4" w:space="0" w:color="000000"/>
              <w:right w:val="single" w:sz="4" w:space="0" w:color="000000"/>
            </w:tcBorders>
            <w:shd w:val="clear" w:color="auto" w:fill="FBFCFA"/>
            <w:vAlign w:val="center"/>
          </w:tcPr>
          <w:p w14:paraId="2DF4D3E2" w14:textId="77777777" w:rsidR="00FD2FD0" w:rsidRPr="00FD2FD0" w:rsidRDefault="00FD2FD0" w:rsidP="00FD2FD0">
            <w:pPr>
              <w:suppressAutoHyphens/>
              <w:rPr>
                <w:rFonts w:eastAsia="Calibri" w:cs="Arial"/>
                <w:kern w:val="2"/>
              </w:rPr>
            </w:pPr>
          </w:p>
        </w:tc>
        <w:tc>
          <w:tcPr>
            <w:tcW w:w="1417" w:type="dxa"/>
            <w:tcBorders>
              <w:top w:val="single" w:sz="4" w:space="0" w:color="000000"/>
              <w:left w:val="single" w:sz="4" w:space="0" w:color="000000"/>
              <w:bottom w:val="single" w:sz="4" w:space="0" w:color="000000"/>
              <w:right w:val="single" w:sz="4" w:space="0" w:color="000000"/>
            </w:tcBorders>
            <w:shd w:val="clear" w:color="auto" w:fill="FBFCFA"/>
            <w:vAlign w:val="center"/>
          </w:tcPr>
          <w:p w14:paraId="247148C4" w14:textId="77777777" w:rsidR="00FD2FD0" w:rsidRPr="00FD2FD0" w:rsidRDefault="00FD2FD0" w:rsidP="00FD2FD0">
            <w:pPr>
              <w:widowControl w:val="0"/>
              <w:suppressAutoHyphens/>
              <w:spacing w:after="0" w:line="240" w:lineRule="auto"/>
              <w:jc w:val="center"/>
              <w:rPr>
                <w:rFonts w:eastAsia="Times New Roman" w:cs="Times New Roman"/>
                <w:b/>
                <w:sz w:val="20"/>
                <w:szCs w:val="20"/>
                <w:lang w:bidi="ar-SA"/>
              </w:rPr>
            </w:pPr>
            <w:r w:rsidRPr="00FD2FD0">
              <w:rPr>
                <w:rFonts w:eastAsia="Times New Roman" w:cs="Times New Roman"/>
                <w:b/>
                <w:sz w:val="20"/>
                <w:szCs w:val="20"/>
                <w:lang w:bidi="ar-SA"/>
              </w:rPr>
              <w:t>Αριθμητικώς</w:t>
            </w:r>
          </w:p>
        </w:tc>
        <w:tc>
          <w:tcPr>
            <w:tcW w:w="3544" w:type="dxa"/>
            <w:tcBorders>
              <w:top w:val="single" w:sz="4" w:space="0" w:color="000000"/>
              <w:left w:val="single" w:sz="4" w:space="0" w:color="000000"/>
              <w:bottom w:val="single" w:sz="4" w:space="0" w:color="000000"/>
              <w:right w:val="single" w:sz="4" w:space="0" w:color="000000"/>
            </w:tcBorders>
            <w:shd w:val="clear" w:color="auto" w:fill="FBFCFA"/>
            <w:vAlign w:val="center"/>
          </w:tcPr>
          <w:p w14:paraId="29013B81" w14:textId="77777777" w:rsidR="00FD2FD0" w:rsidRPr="00FD2FD0" w:rsidRDefault="00FD2FD0" w:rsidP="00FD2FD0">
            <w:pPr>
              <w:widowControl w:val="0"/>
              <w:suppressAutoHyphens/>
              <w:spacing w:after="0" w:line="240" w:lineRule="auto"/>
              <w:jc w:val="center"/>
              <w:rPr>
                <w:rFonts w:eastAsia="Times New Roman" w:cs="Times New Roman"/>
                <w:b/>
                <w:sz w:val="20"/>
                <w:szCs w:val="20"/>
                <w:lang w:bidi="ar-SA"/>
              </w:rPr>
            </w:pPr>
            <w:r w:rsidRPr="00FD2FD0">
              <w:rPr>
                <w:rFonts w:eastAsia="Times New Roman" w:cs="Times New Roman"/>
                <w:b/>
                <w:sz w:val="20"/>
                <w:szCs w:val="20"/>
                <w:lang w:bidi="ar-SA"/>
              </w:rPr>
              <w:t>Ολογράφως</w:t>
            </w:r>
          </w:p>
        </w:tc>
      </w:tr>
      <w:tr w:rsidR="00FD2FD0" w:rsidRPr="00FD2FD0" w14:paraId="45CF5BA1" w14:textId="77777777" w:rsidTr="00677D66">
        <w:trPr>
          <w:trHeight w:val="687"/>
        </w:trPr>
        <w:tc>
          <w:tcPr>
            <w:tcW w:w="425" w:type="dxa"/>
            <w:tcBorders>
              <w:top w:val="single" w:sz="4" w:space="0" w:color="000000"/>
              <w:left w:val="single" w:sz="4" w:space="0" w:color="000000"/>
              <w:bottom w:val="single" w:sz="4" w:space="0" w:color="000000"/>
              <w:right w:val="single" w:sz="4" w:space="0" w:color="000000"/>
            </w:tcBorders>
            <w:shd w:val="clear" w:color="auto" w:fill="FEFDFC"/>
            <w:vAlign w:val="center"/>
          </w:tcPr>
          <w:p w14:paraId="5AF6A249" w14:textId="77777777" w:rsidR="00FD2FD0" w:rsidRPr="00FD2FD0" w:rsidRDefault="00FD2FD0" w:rsidP="00FD2FD0">
            <w:pPr>
              <w:widowControl w:val="0"/>
              <w:suppressAutoHyphens/>
              <w:spacing w:after="0" w:line="276" w:lineRule="auto"/>
              <w:jc w:val="center"/>
              <w:rPr>
                <w:rFonts w:eastAsia="Times New Roman" w:cs="Times New Roman"/>
                <w:b/>
                <w:sz w:val="20"/>
                <w:szCs w:val="20"/>
                <w:lang w:val="en-US" w:eastAsia="el-GR" w:bidi="ar-SA"/>
              </w:rPr>
            </w:pPr>
            <w:r w:rsidRPr="00FD2FD0">
              <w:rPr>
                <w:rFonts w:eastAsia="Times New Roman" w:cs="Times New Roman"/>
                <w:b/>
                <w:sz w:val="20"/>
                <w:szCs w:val="20"/>
                <w:lang w:eastAsia="el-GR" w:bidi="ar-SA"/>
              </w:rPr>
              <w:t>1</w:t>
            </w:r>
            <w:r w:rsidRPr="00FD2FD0">
              <w:rPr>
                <w:rFonts w:eastAsia="Times New Roman" w:cs="Times New Roman"/>
                <w:b/>
                <w:sz w:val="20"/>
                <w:szCs w:val="20"/>
                <w:lang w:val="en-US" w:eastAsia="el-GR" w:bidi="ar-SA"/>
              </w:rPr>
              <w:t>.</w:t>
            </w:r>
          </w:p>
        </w:tc>
        <w:tc>
          <w:tcPr>
            <w:tcW w:w="3687" w:type="dxa"/>
            <w:tcBorders>
              <w:left w:val="single" w:sz="4" w:space="0" w:color="000000"/>
              <w:bottom w:val="single" w:sz="4" w:space="0" w:color="000000"/>
              <w:right w:val="single" w:sz="4" w:space="0" w:color="000000"/>
            </w:tcBorders>
            <w:shd w:val="clear" w:color="auto" w:fill="FEFDFC"/>
            <w:vAlign w:val="center"/>
          </w:tcPr>
          <w:p w14:paraId="42BCC33B" w14:textId="77777777" w:rsidR="00FD2FD0" w:rsidRPr="00FD2FD0" w:rsidRDefault="00FD2FD0" w:rsidP="00FD2FD0">
            <w:pPr>
              <w:widowControl w:val="0"/>
              <w:suppressAutoHyphens/>
              <w:spacing w:after="0" w:line="276" w:lineRule="auto"/>
              <w:rPr>
                <w:rFonts w:eastAsia="Times New Roman" w:cs="Times New Roman"/>
                <w:b/>
                <w:color w:val="FF0000"/>
                <w:sz w:val="20"/>
                <w:szCs w:val="20"/>
                <w:lang w:val="en-US" w:eastAsia="el-GR" w:bidi="ar-SA"/>
              </w:rPr>
            </w:pPr>
            <w:r w:rsidRPr="00FD2FD0">
              <w:rPr>
                <w:rFonts w:eastAsia="Calibri"/>
                <w:b/>
                <w:sz w:val="20"/>
                <w:szCs w:val="20"/>
                <w:lang w:bidi="ar-SA"/>
              </w:rPr>
              <w:t>Αμόλυβδη βενζίνη</w:t>
            </w:r>
          </w:p>
        </w:tc>
        <w:tc>
          <w:tcPr>
            <w:tcW w:w="1417" w:type="dxa"/>
            <w:tcBorders>
              <w:left w:val="single" w:sz="4" w:space="0" w:color="000000"/>
              <w:bottom w:val="single" w:sz="4" w:space="0" w:color="000000"/>
              <w:right w:val="single" w:sz="4" w:space="0" w:color="000000"/>
            </w:tcBorders>
            <w:vAlign w:val="center"/>
          </w:tcPr>
          <w:p w14:paraId="5E9A79CF" w14:textId="77777777" w:rsidR="00FD2FD0" w:rsidRPr="00FD2FD0" w:rsidRDefault="00FD2FD0" w:rsidP="00FD2FD0">
            <w:pPr>
              <w:widowControl w:val="0"/>
              <w:suppressAutoHyphens/>
              <w:spacing w:after="0" w:line="276" w:lineRule="auto"/>
              <w:jc w:val="center"/>
              <w:rPr>
                <w:rFonts w:eastAsia="Times New Roman"/>
                <w:color w:val="EE0000"/>
                <w:sz w:val="20"/>
                <w:szCs w:val="20"/>
                <w:lang w:eastAsia="el-GR" w:bidi="ar-SA"/>
              </w:rPr>
            </w:pPr>
            <w:r w:rsidRPr="00FD2FD0">
              <w:rPr>
                <w:rFonts w:eastAsia="Aptos"/>
                <w:kern w:val="2"/>
                <w:sz w:val="20"/>
                <w:szCs w:val="20"/>
                <w14:ligatures w14:val="standardContextual"/>
              </w:rPr>
              <w:t xml:space="preserve">1.391,90 </w:t>
            </w:r>
            <w:r w:rsidRPr="00FD2FD0">
              <w:rPr>
                <w:rFonts w:eastAsia="Times New Roman"/>
                <w:sz w:val="20"/>
                <w:szCs w:val="20"/>
                <w:lang w:eastAsia="el-GR" w:bidi="ar-SA"/>
              </w:rPr>
              <w:t>€</w:t>
            </w:r>
          </w:p>
        </w:tc>
        <w:tc>
          <w:tcPr>
            <w:tcW w:w="1417" w:type="dxa"/>
            <w:tcBorders>
              <w:left w:val="single" w:sz="4" w:space="0" w:color="000000"/>
              <w:bottom w:val="single" w:sz="4" w:space="0" w:color="000000"/>
              <w:right w:val="single" w:sz="4" w:space="0" w:color="000000"/>
            </w:tcBorders>
            <w:vAlign w:val="center"/>
          </w:tcPr>
          <w:p w14:paraId="673FF00F" w14:textId="77777777" w:rsidR="00FD2FD0" w:rsidRPr="00FD2FD0" w:rsidRDefault="00FD2FD0" w:rsidP="00FD2FD0">
            <w:pPr>
              <w:widowControl w:val="0"/>
              <w:suppressAutoHyphens/>
              <w:spacing w:after="0" w:line="276" w:lineRule="auto"/>
              <w:jc w:val="center"/>
              <w:rPr>
                <w:rFonts w:eastAsia="Times New Roman"/>
                <w:b/>
                <w:bCs/>
                <w:color w:val="EE0000"/>
                <w:sz w:val="20"/>
                <w:szCs w:val="20"/>
                <w:lang w:eastAsia="el-GR" w:bidi="ar-SA"/>
              </w:rPr>
            </w:pPr>
            <w:r w:rsidRPr="00FD2FD0">
              <w:rPr>
                <w:rFonts w:eastAsia="Times New Roman"/>
                <w:b/>
                <w:bCs/>
                <w:sz w:val="20"/>
                <w:szCs w:val="20"/>
                <w:lang w:eastAsia="el-GR" w:bidi="ar-SA"/>
              </w:rPr>
              <w:t>27,84 €</w:t>
            </w:r>
          </w:p>
        </w:tc>
        <w:tc>
          <w:tcPr>
            <w:tcW w:w="3544" w:type="dxa"/>
            <w:tcBorders>
              <w:left w:val="single" w:sz="4" w:space="0" w:color="000000"/>
              <w:bottom w:val="single" w:sz="4" w:space="0" w:color="000000"/>
              <w:right w:val="single" w:sz="4" w:space="0" w:color="000000"/>
            </w:tcBorders>
            <w:vAlign w:val="center"/>
          </w:tcPr>
          <w:p w14:paraId="1AE964F0" w14:textId="77777777" w:rsidR="00FD2FD0" w:rsidRPr="00FD2FD0" w:rsidRDefault="00FD2FD0" w:rsidP="00FD2FD0">
            <w:pPr>
              <w:widowControl w:val="0"/>
              <w:suppressAutoHyphens/>
              <w:spacing w:after="0" w:line="276" w:lineRule="auto"/>
              <w:jc w:val="center"/>
              <w:rPr>
                <w:rFonts w:eastAsia="Times New Roman"/>
                <w:sz w:val="20"/>
                <w:szCs w:val="20"/>
                <w:lang w:eastAsia="ar-SA" w:bidi="ar-SA"/>
              </w:rPr>
            </w:pPr>
            <w:r w:rsidRPr="00FD2FD0">
              <w:rPr>
                <w:rFonts w:eastAsia="Times New Roman"/>
                <w:sz w:val="20"/>
                <w:szCs w:val="20"/>
                <w:lang w:eastAsia="ar-SA" w:bidi="ar-SA"/>
              </w:rPr>
              <w:t>είκοσι επτά ευρώ</w:t>
            </w:r>
          </w:p>
          <w:p w14:paraId="06D21DD6" w14:textId="77777777" w:rsidR="00FD2FD0" w:rsidRPr="00FD2FD0" w:rsidRDefault="00FD2FD0" w:rsidP="00FD2FD0">
            <w:pPr>
              <w:widowControl w:val="0"/>
              <w:suppressAutoHyphens/>
              <w:spacing w:after="0" w:line="276" w:lineRule="auto"/>
              <w:jc w:val="center"/>
              <w:rPr>
                <w:rFonts w:eastAsia="Times New Roman"/>
                <w:color w:val="EE0000"/>
                <w:lang w:eastAsia="el-GR" w:bidi="ar-SA"/>
              </w:rPr>
            </w:pPr>
            <w:r w:rsidRPr="00FD2FD0">
              <w:rPr>
                <w:rFonts w:eastAsia="Times New Roman"/>
                <w:sz w:val="20"/>
                <w:szCs w:val="20"/>
                <w:lang w:eastAsia="ar-SA" w:bidi="ar-SA"/>
              </w:rPr>
              <w:t>και ογδόντα τέσσερα λεπτά</w:t>
            </w:r>
          </w:p>
        </w:tc>
      </w:tr>
      <w:tr w:rsidR="00FD2FD0" w:rsidRPr="00FD2FD0" w14:paraId="72225237" w14:textId="77777777" w:rsidTr="00677D66">
        <w:trPr>
          <w:trHeight w:val="709"/>
        </w:trPr>
        <w:tc>
          <w:tcPr>
            <w:tcW w:w="425" w:type="dxa"/>
            <w:tcBorders>
              <w:top w:val="single" w:sz="4" w:space="0" w:color="000000"/>
              <w:left w:val="single" w:sz="4" w:space="0" w:color="000000"/>
              <w:bottom w:val="single" w:sz="4" w:space="0" w:color="000000"/>
              <w:right w:val="single" w:sz="4" w:space="0" w:color="000000"/>
            </w:tcBorders>
            <w:shd w:val="clear" w:color="auto" w:fill="FEFDFC"/>
            <w:vAlign w:val="center"/>
          </w:tcPr>
          <w:p w14:paraId="41D6E374" w14:textId="63F1A660" w:rsidR="00FD2FD0" w:rsidRPr="00FD2FD0" w:rsidRDefault="00677D66" w:rsidP="00FD2FD0">
            <w:pPr>
              <w:widowControl w:val="0"/>
              <w:suppressAutoHyphens/>
              <w:spacing w:after="0" w:line="276" w:lineRule="auto"/>
              <w:jc w:val="center"/>
              <w:rPr>
                <w:rFonts w:eastAsia="Times New Roman" w:cs="Times New Roman"/>
                <w:b/>
                <w:sz w:val="20"/>
                <w:szCs w:val="20"/>
                <w:lang w:val="en-US" w:eastAsia="el-GR" w:bidi="ar-SA"/>
              </w:rPr>
            </w:pPr>
            <w:r>
              <w:rPr>
                <w:rFonts w:eastAsia="Times New Roman" w:cs="Times New Roman"/>
                <w:b/>
                <w:sz w:val="20"/>
                <w:szCs w:val="20"/>
                <w:lang w:eastAsia="el-GR" w:bidi="ar-SA"/>
              </w:rPr>
              <w:t>2</w:t>
            </w:r>
            <w:r w:rsidR="00FD2FD0" w:rsidRPr="00FD2FD0">
              <w:rPr>
                <w:rFonts w:eastAsia="Times New Roman" w:cs="Times New Roman"/>
                <w:b/>
                <w:sz w:val="20"/>
                <w:szCs w:val="20"/>
                <w:lang w:val="en-US" w:eastAsia="el-GR" w:bidi="ar-SA"/>
              </w:rPr>
              <w:t>.</w:t>
            </w:r>
          </w:p>
        </w:tc>
        <w:tc>
          <w:tcPr>
            <w:tcW w:w="3687" w:type="dxa"/>
            <w:tcBorders>
              <w:left w:val="single" w:sz="4" w:space="0" w:color="000000"/>
              <w:bottom w:val="single" w:sz="4" w:space="0" w:color="000000"/>
              <w:right w:val="single" w:sz="4" w:space="0" w:color="000000"/>
            </w:tcBorders>
            <w:shd w:val="clear" w:color="auto" w:fill="FEFDFC"/>
            <w:vAlign w:val="center"/>
          </w:tcPr>
          <w:p w14:paraId="6BE0BF1E" w14:textId="77777777" w:rsidR="00FD2FD0" w:rsidRPr="00FD2FD0" w:rsidRDefault="00FD2FD0" w:rsidP="00FD2FD0">
            <w:pPr>
              <w:widowControl w:val="0"/>
              <w:suppressAutoHyphens/>
              <w:spacing w:after="0" w:line="276" w:lineRule="auto"/>
              <w:rPr>
                <w:rFonts w:eastAsia="Times New Roman" w:cs="Times New Roman"/>
                <w:b/>
                <w:sz w:val="20"/>
                <w:szCs w:val="20"/>
                <w:lang w:eastAsia="el-GR" w:bidi="ar-SA"/>
              </w:rPr>
            </w:pPr>
            <w:r w:rsidRPr="00FD2FD0">
              <w:rPr>
                <w:rFonts w:eastAsia="Times New Roman"/>
                <w:b/>
                <w:sz w:val="20"/>
                <w:szCs w:val="20"/>
                <w:lang w:eastAsia="el-GR" w:bidi="ar-SA"/>
              </w:rPr>
              <w:t>Πετρέλαιο κίνησης για τα οχήματα</w:t>
            </w:r>
          </w:p>
        </w:tc>
        <w:tc>
          <w:tcPr>
            <w:tcW w:w="1417" w:type="dxa"/>
            <w:tcBorders>
              <w:left w:val="single" w:sz="4" w:space="0" w:color="000000"/>
              <w:bottom w:val="single" w:sz="4" w:space="0" w:color="000000"/>
              <w:right w:val="single" w:sz="4" w:space="0" w:color="000000"/>
            </w:tcBorders>
            <w:vAlign w:val="center"/>
          </w:tcPr>
          <w:p w14:paraId="2810C3E8" w14:textId="77777777" w:rsidR="00FD2FD0" w:rsidRPr="00FD2FD0" w:rsidRDefault="00FD2FD0" w:rsidP="00FD2FD0">
            <w:pPr>
              <w:widowControl w:val="0"/>
              <w:suppressAutoHyphens/>
              <w:spacing w:after="0" w:line="276" w:lineRule="auto"/>
              <w:jc w:val="center"/>
              <w:rPr>
                <w:rFonts w:eastAsia="Times New Roman"/>
                <w:bCs/>
                <w:color w:val="EE0000"/>
                <w:sz w:val="20"/>
                <w:szCs w:val="20"/>
                <w:lang w:eastAsia="el-GR" w:bidi="ar-SA"/>
              </w:rPr>
            </w:pPr>
            <w:r w:rsidRPr="00FD2FD0">
              <w:rPr>
                <w:rFonts w:eastAsia="Aptos"/>
                <w:kern w:val="2"/>
                <w:sz w:val="20"/>
                <w:szCs w:val="20"/>
                <w14:ligatures w14:val="standardContextual"/>
              </w:rPr>
              <w:t>26.320,30</w:t>
            </w:r>
            <w:r w:rsidRPr="00FD2FD0">
              <w:rPr>
                <w:rFonts w:eastAsia="Times New Roman"/>
                <w:sz w:val="20"/>
                <w:szCs w:val="20"/>
                <w:lang w:eastAsia="el-GR" w:bidi="ar-SA"/>
              </w:rPr>
              <w:t>€</w:t>
            </w:r>
          </w:p>
        </w:tc>
        <w:tc>
          <w:tcPr>
            <w:tcW w:w="1417" w:type="dxa"/>
            <w:tcBorders>
              <w:left w:val="single" w:sz="4" w:space="0" w:color="000000"/>
              <w:bottom w:val="single" w:sz="4" w:space="0" w:color="000000"/>
              <w:right w:val="single" w:sz="4" w:space="0" w:color="000000"/>
            </w:tcBorders>
            <w:vAlign w:val="center"/>
          </w:tcPr>
          <w:p w14:paraId="2638653D" w14:textId="33CAF8C8" w:rsidR="00FD2FD0" w:rsidRPr="00FD2FD0" w:rsidRDefault="00677D66" w:rsidP="00FD2FD0">
            <w:pPr>
              <w:widowControl w:val="0"/>
              <w:suppressAutoHyphens/>
              <w:spacing w:after="0" w:line="276" w:lineRule="auto"/>
              <w:jc w:val="center"/>
              <w:rPr>
                <w:rFonts w:eastAsia="Times New Roman"/>
                <w:b/>
                <w:bCs/>
                <w:color w:val="EE0000"/>
                <w:sz w:val="20"/>
                <w:szCs w:val="20"/>
                <w:lang w:eastAsia="el-GR" w:bidi="ar-SA"/>
              </w:rPr>
            </w:pPr>
            <w:r w:rsidRPr="00677D66">
              <w:rPr>
                <w:rFonts w:eastAsia="Times New Roman"/>
                <w:b/>
                <w:bCs/>
                <w:sz w:val="20"/>
                <w:szCs w:val="20"/>
                <w:lang w:eastAsia="el-GR" w:bidi="ar-SA"/>
              </w:rPr>
              <w:t>526,41</w:t>
            </w:r>
            <w:r>
              <w:rPr>
                <w:rFonts w:eastAsia="Times New Roman"/>
                <w:b/>
                <w:bCs/>
                <w:sz w:val="20"/>
                <w:szCs w:val="20"/>
                <w:lang w:eastAsia="el-GR" w:bidi="ar-SA"/>
              </w:rPr>
              <w:t xml:space="preserve"> </w:t>
            </w:r>
            <w:r w:rsidR="00FD2FD0" w:rsidRPr="00FD2FD0">
              <w:rPr>
                <w:rFonts w:eastAsia="Times New Roman"/>
                <w:b/>
                <w:bCs/>
                <w:sz w:val="20"/>
                <w:szCs w:val="20"/>
                <w:lang w:eastAsia="el-GR" w:bidi="ar-SA"/>
              </w:rPr>
              <w:t>€</w:t>
            </w:r>
          </w:p>
        </w:tc>
        <w:tc>
          <w:tcPr>
            <w:tcW w:w="3544" w:type="dxa"/>
            <w:tcBorders>
              <w:left w:val="single" w:sz="4" w:space="0" w:color="000000"/>
              <w:bottom w:val="single" w:sz="4" w:space="0" w:color="000000"/>
              <w:right w:val="single" w:sz="4" w:space="0" w:color="000000"/>
            </w:tcBorders>
            <w:vAlign w:val="center"/>
          </w:tcPr>
          <w:p w14:paraId="5C909359" w14:textId="77777777" w:rsidR="00FD2FD0" w:rsidRPr="00FD2FD0" w:rsidRDefault="00FD2FD0" w:rsidP="00FD2FD0">
            <w:pPr>
              <w:widowControl w:val="0"/>
              <w:suppressAutoHyphens/>
              <w:spacing w:after="0" w:line="276" w:lineRule="auto"/>
              <w:jc w:val="center"/>
              <w:rPr>
                <w:rFonts w:eastAsia="Times New Roman"/>
                <w:sz w:val="20"/>
                <w:szCs w:val="20"/>
                <w:lang w:eastAsia="ar-SA" w:bidi="ar-SA"/>
              </w:rPr>
            </w:pPr>
            <w:r w:rsidRPr="00FD2FD0">
              <w:rPr>
                <w:rFonts w:eastAsia="Times New Roman"/>
                <w:sz w:val="20"/>
                <w:szCs w:val="20"/>
                <w:lang w:eastAsia="ar-SA" w:bidi="ar-SA"/>
              </w:rPr>
              <w:t>πεντακόσια είκοσι έξι ευρώ</w:t>
            </w:r>
          </w:p>
          <w:p w14:paraId="3171B465" w14:textId="77777777" w:rsidR="00FD2FD0" w:rsidRPr="00FD2FD0" w:rsidRDefault="00FD2FD0" w:rsidP="00FD2FD0">
            <w:pPr>
              <w:widowControl w:val="0"/>
              <w:suppressAutoHyphens/>
              <w:spacing w:after="0" w:line="276" w:lineRule="auto"/>
              <w:jc w:val="center"/>
              <w:rPr>
                <w:rFonts w:eastAsia="Times New Roman"/>
                <w:color w:val="EE0000"/>
                <w:lang w:eastAsia="el-GR" w:bidi="ar-SA"/>
              </w:rPr>
            </w:pPr>
            <w:r w:rsidRPr="00FD2FD0">
              <w:rPr>
                <w:rFonts w:eastAsia="Times New Roman"/>
                <w:sz w:val="20"/>
                <w:szCs w:val="20"/>
                <w:lang w:eastAsia="ar-SA" w:bidi="ar-SA"/>
              </w:rPr>
              <w:t>και σαράντα ένα λεπτά</w:t>
            </w:r>
          </w:p>
        </w:tc>
      </w:tr>
      <w:tr w:rsidR="00FD2FD0" w:rsidRPr="00FD2FD0" w14:paraId="03C61192" w14:textId="77777777" w:rsidTr="00677D66">
        <w:trPr>
          <w:trHeight w:val="843"/>
        </w:trPr>
        <w:tc>
          <w:tcPr>
            <w:tcW w:w="4112" w:type="dxa"/>
            <w:gridSpan w:val="2"/>
            <w:tcBorders>
              <w:top w:val="single" w:sz="4" w:space="0" w:color="000000"/>
              <w:left w:val="single" w:sz="4" w:space="0" w:color="000000"/>
              <w:bottom w:val="single" w:sz="4" w:space="0" w:color="000000"/>
              <w:right w:val="single" w:sz="4" w:space="0" w:color="000000"/>
            </w:tcBorders>
            <w:shd w:val="clear" w:color="auto" w:fill="FEFDFC"/>
            <w:vAlign w:val="center"/>
          </w:tcPr>
          <w:p w14:paraId="0C2986E1" w14:textId="77777777" w:rsidR="00FD2FD0" w:rsidRPr="00FD2FD0" w:rsidRDefault="00FD2FD0" w:rsidP="00FD2FD0">
            <w:pPr>
              <w:widowControl w:val="0"/>
              <w:suppressAutoHyphens/>
              <w:spacing w:after="0" w:line="276" w:lineRule="auto"/>
              <w:jc w:val="both"/>
              <w:rPr>
                <w:rFonts w:eastAsia="Times New Roman" w:cs="Times New Roman"/>
                <w:b/>
                <w:lang w:eastAsia="el-GR" w:bidi="ar-SA"/>
              </w:rPr>
            </w:pPr>
            <w:r w:rsidRPr="00FD2FD0">
              <w:rPr>
                <w:rFonts w:eastAsia="Times New Roman" w:cs="Times New Roman"/>
                <w:b/>
                <w:lang w:eastAsia="el-GR" w:bidi="ar-SA"/>
              </w:rPr>
              <w:t xml:space="preserve">                    ΣΥΝΟΛΙΚΟ </w:t>
            </w:r>
            <w:r w:rsidRPr="00FD2FD0">
              <w:rPr>
                <w:rFonts w:eastAsia="Times New Roman"/>
                <w:b/>
                <w:lang w:eastAsia="el-GR" w:bidi="ar-SA"/>
              </w:rPr>
              <w:t>ΚΟΣΤΟΣ</w:t>
            </w:r>
          </w:p>
        </w:tc>
        <w:tc>
          <w:tcPr>
            <w:tcW w:w="1417" w:type="dxa"/>
            <w:tcBorders>
              <w:top w:val="single" w:sz="4" w:space="0" w:color="000000"/>
              <w:bottom w:val="single" w:sz="4" w:space="0" w:color="000000"/>
              <w:right w:val="single" w:sz="4" w:space="0" w:color="000000"/>
            </w:tcBorders>
            <w:shd w:val="clear" w:color="auto" w:fill="FEFDFC"/>
            <w:vAlign w:val="center"/>
          </w:tcPr>
          <w:p w14:paraId="302814F2" w14:textId="10ABCCF0" w:rsidR="00FD2FD0" w:rsidRPr="00FD2FD0" w:rsidRDefault="00677D66" w:rsidP="00FD2FD0">
            <w:pPr>
              <w:widowControl w:val="0"/>
              <w:suppressAutoHyphens/>
              <w:spacing w:after="0" w:line="240" w:lineRule="auto"/>
              <w:jc w:val="center"/>
              <w:rPr>
                <w:rFonts w:eastAsia="Times New Roman"/>
                <w:b/>
                <w:bCs/>
                <w:sz w:val="20"/>
                <w:szCs w:val="20"/>
                <w:lang w:eastAsia="el-GR" w:bidi="ar-SA"/>
              </w:rPr>
            </w:pPr>
            <w:r w:rsidRPr="00677D66">
              <w:rPr>
                <w:rFonts w:eastAsia="Times New Roman"/>
                <w:b/>
                <w:bCs/>
                <w:sz w:val="20"/>
                <w:szCs w:val="20"/>
                <w:lang w:eastAsia="el-GR" w:bidi="ar-SA"/>
              </w:rPr>
              <w:t>27.712,2</w:t>
            </w:r>
            <w:r>
              <w:rPr>
                <w:rFonts w:eastAsia="Times New Roman"/>
                <w:b/>
                <w:bCs/>
                <w:sz w:val="20"/>
                <w:szCs w:val="20"/>
                <w:lang w:eastAsia="el-GR" w:bidi="ar-SA"/>
              </w:rPr>
              <w:t xml:space="preserve">0 </w:t>
            </w:r>
            <w:r w:rsidR="00FD2FD0" w:rsidRPr="00FD2FD0">
              <w:rPr>
                <w:rFonts w:eastAsia="Times New Roman"/>
                <w:b/>
                <w:bCs/>
                <w:sz w:val="20"/>
                <w:szCs w:val="20"/>
                <w:lang w:eastAsia="el-GR" w:bidi="ar-SA"/>
              </w:rPr>
              <w:t>€</w:t>
            </w:r>
          </w:p>
        </w:tc>
        <w:tc>
          <w:tcPr>
            <w:tcW w:w="1417" w:type="dxa"/>
            <w:tcBorders>
              <w:top w:val="single" w:sz="4" w:space="0" w:color="000000"/>
              <w:bottom w:val="single" w:sz="4" w:space="0" w:color="000000"/>
              <w:right w:val="single" w:sz="4" w:space="0" w:color="000000"/>
            </w:tcBorders>
            <w:shd w:val="clear" w:color="auto" w:fill="FEFDFC"/>
            <w:vAlign w:val="center"/>
          </w:tcPr>
          <w:p w14:paraId="0CB84C07" w14:textId="619C4A3D" w:rsidR="00FD2FD0" w:rsidRPr="00FD2FD0" w:rsidRDefault="00677D66" w:rsidP="00FD2FD0">
            <w:pPr>
              <w:widowControl w:val="0"/>
              <w:suppressAutoHyphens/>
              <w:spacing w:after="0" w:line="240" w:lineRule="auto"/>
              <w:jc w:val="center"/>
              <w:rPr>
                <w:rFonts w:eastAsia="Times New Roman"/>
                <w:b/>
                <w:bCs/>
                <w:color w:val="EE0000"/>
                <w:sz w:val="20"/>
                <w:szCs w:val="20"/>
                <w:lang w:eastAsia="el-GR" w:bidi="ar-SA"/>
              </w:rPr>
            </w:pPr>
            <w:bookmarkStart w:id="66" w:name="_Hlk157662387"/>
            <w:r w:rsidRPr="00677D66">
              <w:rPr>
                <w:rFonts w:eastAsia="Times New Roman"/>
                <w:b/>
                <w:bCs/>
                <w:sz w:val="20"/>
                <w:szCs w:val="20"/>
                <w:lang w:eastAsia="el-GR" w:bidi="ar-SA"/>
              </w:rPr>
              <w:t>554,25</w:t>
            </w:r>
            <w:r>
              <w:rPr>
                <w:rFonts w:eastAsia="Times New Roman"/>
                <w:b/>
                <w:bCs/>
                <w:sz w:val="20"/>
                <w:szCs w:val="20"/>
                <w:lang w:eastAsia="el-GR" w:bidi="ar-SA"/>
              </w:rPr>
              <w:t xml:space="preserve"> </w:t>
            </w:r>
            <w:r w:rsidR="00FD2FD0" w:rsidRPr="00FD2FD0">
              <w:rPr>
                <w:rFonts w:eastAsia="Times New Roman"/>
                <w:b/>
                <w:bCs/>
                <w:sz w:val="20"/>
                <w:szCs w:val="20"/>
                <w:lang w:eastAsia="el-GR" w:bidi="ar-SA"/>
              </w:rPr>
              <w:t>€</w:t>
            </w:r>
            <w:bookmarkEnd w:id="66"/>
          </w:p>
        </w:tc>
        <w:tc>
          <w:tcPr>
            <w:tcW w:w="3544" w:type="dxa"/>
            <w:tcBorders>
              <w:top w:val="single" w:sz="4" w:space="0" w:color="000000"/>
              <w:bottom w:val="single" w:sz="4" w:space="0" w:color="000000"/>
              <w:right w:val="single" w:sz="4" w:space="0" w:color="000000"/>
            </w:tcBorders>
            <w:shd w:val="clear" w:color="auto" w:fill="FEFDFC"/>
            <w:vAlign w:val="center"/>
          </w:tcPr>
          <w:p w14:paraId="1549604B" w14:textId="18E9A2C2" w:rsidR="00FD2FD0" w:rsidRPr="00FD2FD0" w:rsidRDefault="00FD2FD0" w:rsidP="00FD2FD0">
            <w:pPr>
              <w:widowControl w:val="0"/>
              <w:suppressAutoHyphens/>
              <w:spacing w:after="0" w:line="240" w:lineRule="auto"/>
              <w:jc w:val="center"/>
              <w:rPr>
                <w:rFonts w:eastAsia="Times New Roman"/>
                <w:b/>
                <w:lang w:eastAsia="ar-SA" w:bidi="ar-SA"/>
              </w:rPr>
            </w:pPr>
            <w:bookmarkStart w:id="67" w:name="_Hlk157662448"/>
            <w:r w:rsidRPr="00FD2FD0">
              <w:rPr>
                <w:rFonts w:eastAsia="Times New Roman"/>
                <w:b/>
                <w:lang w:eastAsia="ar-SA" w:bidi="ar-SA"/>
              </w:rPr>
              <w:t xml:space="preserve">πεντακόσια </w:t>
            </w:r>
            <w:r w:rsidR="00677D66">
              <w:rPr>
                <w:rFonts w:eastAsia="Times New Roman"/>
                <w:b/>
                <w:lang w:eastAsia="ar-SA" w:bidi="ar-SA"/>
              </w:rPr>
              <w:t xml:space="preserve">πενήντα τέσσερα </w:t>
            </w:r>
            <w:r w:rsidRPr="00FD2FD0">
              <w:rPr>
                <w:rFonts w:eastAsia="Times New Roman"/>
                <w:b/>
                <w:lang w:eastAsia="ar-SA" w:bidi="ar-SA"/>
              </w:rPr>
              <w:t xml:space="preserve">ευρώ </w:t>
            </w:r>
          </w:p>
          <w:p w14:paraId="3AFFD61E" w14:textId="7B21E7FF" w:rsidR="00FD2FD0" w:rsidRPr="00FD2FD0" w:rsidRDefault="00FD2FD0" w:rsidP="00FD2FD0">
            <w:pPr>
              <w:widowControl w:val="0"/>
              <w:suppressAutoHyphens/>
              <w:spacing w:after="0" w:line="240" w:lineRule="auto"/>
              <w:jc w:val="center"/>
              <w:rPr>
                <w:rFonts w:eastAsia="Times New Roman"/>
                <w:b/>
                <w:color w:val="EE0000"/>
                <w:lang w:eastAsia="el-GR" w:bidi="ar-SA"/>
              </w:rPr>
            </w:pPr>
            <w:r w:rsidRPr="00FD2FD0">
              <w:rPr>
                <w:rFonts w:eastAsia="Times New Roman"/>
                <w:b/>
                <w:lang w:eastAsia="ar-SA" w:bidi="ar-SA"/>
              </w:rPr>
              <w:t xml:space="preserve">και </w:t>
            </w:r>
            <w:bookmarkEnd w:id="67"/>
            <w:r w:rsidR="00677D66">
              <w:rPr>
                <w:rFonts w:eastAsia="Times New Roman"/>
                <w:b/>
                <w:lang w:eastAsia="ar-SA" w:bidi="ar-SA"/>
              </w:rPr>
              <w:t xml:space="preserve">είκοσι πέντε </w:t>
            </w:r>
            <w:r w:rsidRPr="00FD2FD0">
              <w:rPr>
                <w:rFonts w:eastAsia="Times New Roman"/>
                <w:b/>
                <w:lang w:eastAsia="ar-SA" w:bidi="ar-SA"/>
              </w:rPr>
              <w:t>λεπτά</w:t>
            </w:r>
          </w:p>
        </w:tc>
      </w:tr>
    </w:tbl>
    <w:p w14:paraId="609CCB41" w14:textId="77777777" w:rsidR="00FD2FD0" w:rsidRPr="00FD2FD0" w:rsidRDefault="00FD2FD0" w:rsidP="00FD2FD0">
      <w:pPr>
        <w:suppressAutoHyphens/>
        <w:spacing w:after="0" w:line="276" w:lineRule="auto"/>
        <w:jc w:val="both"/>
        <w:rPr>
          <w:rFonts w:eastAsia="Times New Roman"/>
          <w:iCs/>
          <w:color w:val="FF0000"/>
          <w:szCs w:val="24"/>
          <w:lang w:eastAsia="ar-SA" w:bidi="ar-SA"/>
        </w:rPr>
      </w:pPr>
    </w:p>
    <w:p w14:paraId="7A2E65CF" w14:textId="77777777" w:rsidR="00FD2FD0" w:rsidRPr="00FD2FD0" w:rsidRDefault="00FD2FD0" w:rsidP="00677D66">
      <w:pPr>
        <w:suppressAutoHyphens/>
        <w:spacing w:after="120" w:line="360" w:lineRule="auto"/>
        <w:jc w:val="both"/>
        <w:rPr>
          <w:rFonts w:eastAsia="Times New Roman"/>
          <w:bCs/>
          <w:szCs w:val="24"/>
          <w:lang w:eastAsia="ar-SA" w:bidi="ar-SA"/>
        </w:rPr>
      </w:pPr>
      <w:r w:rsidRPr="00FD2FD0">
        <w:rPr>
          <w:rFonts w:eastAsia="Times New Roman"/>
          <w:szCs w:val="24"/>
          <w:lang w:eastAsia="ar-SA" w:bidi="ar-SA"/>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6104B74D" w14:textId="77777777" w:rsidR="00FD2FD0" w:rsidRPr="00FD2FD0" w:rsidRDefault="00FD2FD0" w:rsidP="00677D66">
      <w:pPr>
        <w:suppressAutoHyphens/>
        <w:spacing w:after="0" w:line="360" w:lineRule="auto"/>
        <w:jc w:val="both"/>
        <w:rPr>
          <w:rFonts w:eastAsia="Times New Roman"/>
          <w:bCs/>
          <w:szCs w:val="24"/>
          <w:lang w:eastAsia="ar-SA" w:bidi="ar-SA"/>
        </w:rPr>
      </w:pPr>
      <w:r w:rsidRPr="00FD2FD0">
        <w:rPr>
          <w:rFonts w:eastAsia="Times New Roman"/>
          <w:bCs/>
          <w:szCs w:val="24"/>
          <w:lang w:eastAsia="ar-SA" w:bidi="ar-SA"/>
        </w:rPr>
        <w:t>Η εγγύηση συμμετοχής πρέπει να ισχύει τουλάχιστον για τριάντα (30) ημέρες μετά τη λήξη του χρόνου ισχύος της προσφοράς του άρθρου 2.4.5 της παρούσας, άλλως η προσφορά απορρίπτεται. Η αναθέτουσα αρχή μπορεί, πριν από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14:paraId="0CF8DD9E" w14:textId="77777777" w:rsidR="00FD2FD0" w:rsidRPr="00FD2FD0" w:rsidRDefault="00FD2FD0" w:rsidP="00FD2FD0">
      <w:pPr>
        <w:suppressAutoHyphens/>
        <w:spacing w:after="0" w:line="276" w:lineRule="auto"/>
        <w:jc w:val="both"/>
        <w:rPr>
          <w:rFonts w:eastAsia="Times New Roman"/>
          <w:bCs/>
          <w:szCs w:val="24"/>
          <w:lang w:eastAsia="ar-SA"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D2FD0" w:rsidRPr="00FD2FD0" w14:paraId="2A846FF0" w14:textId="77777777" w:rsidTr="00D211FA">
        <w:tc>
          <w:tcPr>
            <w:tcW w:w="9770" w:type="dxa"/>
            <w:shd w:val="clear" w:color="auto" w:fill="F2F2F2"/>
          </w:tcPr>
          <w:p w14:paraId="425AA54E" w14:textId="77777777" w:rsidR="00FD2FD0" w:rsidRPr="00FD2FD0" w:rsidRDefault="00FD2FD0" w:rsidP="00677D66">
            <w:pPr>
              <w:suppressAutoHyphens/>
              <w:spacing w:after="120" w:line="360" w:lineRule="auto"/>
              <w:jc w:val="both"/>
              <w:rPr>
                <w:rFonts w:eastAsia="Calibri"/>
                <w:kern w:val="2"/>
                <w:lang w:eastAsia="ar-SA" w:bidi="ar-SA"/>
              </w:rPr>
            </w:pPr>
            <w:r w:rsidRPr="00FD2FD0">
              <w:rPr>
                <w:rFonts w:eastAsia="Calibri"/>
                <w:b/>
                <w:kern w:val="2"/>
                <w:lang w:eastAsia="ar-SA" w:bidi="ar-SA"/>
              </w:rPr>
              <w:t>Οι πρωτότυπες εγγυήσεις συμμετοχής,</w:t>
            </w:r>
            <w:r w:rsidRPr="00FD2FD0">
              <w:rPr>
                <w:rFonts w:eastAsia="Calibri"/>
                <w:bCs/>
                <w:kern w:val="2"/>
                <w:lang w:eastAsia="ar-SA" w:bidi="ar-SA"/>
              </w:rPr>
              <w:t xml:space="preserve"> </w:t>
            </w:r>
            <w:r w:rsidRPr="00FD2FD0">
              <w:rPr>
                <w:rFonts w:eastAsia="Calibri"/>
                <w:b/>
                <w:kern w:val="2"/>
                <w:lang w:eastAsia="ar-SA" w:bidi="ar-SA"/>
              </w:rPr>
              <w:t>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w:t>
            </w:r>
          </w:p>
        </w:tc>
      </w:tr>
    </w:tbl>
    <w:p w14:paraId="35C7126B" w14:textId="77777777" w:rsidR="00FD2FD0" w:rsidRPr="00FD2FD0" w:rsidRDefault="00FD2FD0" w:rsidP="00FD2FD0">
      <w:pPr>
        <w:suppressAutoHyphens/>
        <w:spacing w:after="0" w:line="240" w:lineRule="auto"/>
        <w:jc w:val="both"/>
        <w:rPr>
          <w:rFonts w:eastAsia="Times New Roman"/>
          <w:b/>
          <w:szCs w:val="24"/>
          <w:lang w:eastAsia="ar-SA" w:bidi="ar-SA"/>
        </w:rPr>
      </w:pPr>
    </w:p>
    <w:p w14:paraId="311A709C" w14:textId="77777777" w:rsidR="00FD2FD0" w:rsidRPr="00FD2FD0" w:rsidRDefault="00FD2FD0" w:rsidP="00677D66">
      <w:pPr>
        <w:suppressAutoHyphens/>
        <w:spacing w:after="120" w:line="360" w:lineRule="auto"/>
        <w:jc w:val="both"/>
        <w:rPr>
          <w:rFonts w:eastAsia="Times New Roman"/>
          <w:bCs/>
          <w:szCs w:val="24"/>
          <w:lang w:eastAsia="ar-SA" w:bidi="ar-SA"/>
        </w:rPr>
      </w:pPr>
      <w:r w:rsidRPr="00FD2FD0">
        <w:rPr>
          <w:rFonts w:eastAsia="Times New Roman"/>
          <w:b/>
          <w:bCs/>
          <w:szCs w:val="24"/>
          <w:lang w:eastAsia="ar-SA" w:bidi="ar-SA"/>
        </w:rPr>
        <w:t>2.2.2.2.</w:t>
      </w:r>
      <w:r w:rsidRPr="00FD2FD0">
        <w:rPr>
          <w:rFonts w:eastAsia="Times New Roman"/>
          <w:b/>
          <w:szCs w:val="24"/>
          <w:lang w:eastAsia="ar-SA" w:bidi="ar-SA"/>
        </w:rPr>
        <w:t xml:space="preserve"> </w:t>
      </w:r>
      <w:r w:rsidRPr="00FD2FD0">
        <w:rPr>
          <w:rFonts w:eastAsia="Times New Roman"/>
          <w:szCs w:val="24"/>
          <w:lang w:eastAsia="ar-SA" w:bidi="ar-SA"/>
        </w:rPr>
        <w:t xml:space="preserve">Η εγγύηση συμμετοχής επιστρέφεται στον ανάδοχο με την προσκόμιση της εγγύησης καλής </w:t>
      </w:r>
      <w:r w:rsidRPr="00FD2FD0">
        <w:rPr>
          <w:rFonts w:eastAsia="Times New Roman"/>
          <w:bCs/>
          <w:szCs w:val="24"/>
          <w:lang w:eastAsia="ar-SA" w:bidi="ar-SA"/>
        </w:rPr>
        <w:t xml:space="preserve">εκτέλεσης. </w:t>
      </w:r>
    </w:p>
    <w:p w14:paraId="5E5ECD10" w14:textId="77777777" w:rsidR="00FD2FD0" w:rsidRPr="00FD2FD0" w:rsidRDefault="00FD2FD0" w:rsidP="00677D66">
      <w:pPr>
        <w:suppressAutoHyphens/>
        <w:spacing w:after="120" w:line="360" w:lineRule="auto"/>
        <w:jc w:val="both"/>
        <w:rPr>
          <w:rFonts w:eastAsia="Times New Roman"/>
          <w:b/>
          <w:szCs w:val="24"/>
          <w:lang w:eastAsia="ar-SA" w:bidi="ar-SA"/>
        </w:rPr>
      </w:pPr>
      <w:r w:rsidRPr="00FD2FD0">
        <w:rPr>
          <w:rFonts w:eastAsia="Times New Roman"/>
          <w:bCs/>
          <w:szCs w:val="24"/>
          <w:lang w:eastAsia="ar-SA" w:bidi="ar-SA"/>
        </w:rPr>
        <w:t>Η εγγύηση συμμετοχής επιστρέφεται στους λοιπούς προσφέροντες, σύμφωνα με τα ειδικότερα οριζόμενα στην παρ. 3 του άρθρου 72 του ν. 4412/2016.</w:t>
      </w:r>
    </w:p>
    <w:p w14:paraId="75EDC815"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2.2.2.3.</w:t>
      </w:r>
      <w:r w:rsidRPr="00FD2FD0">
        <w:rPr>
          <w:rFonts w:eastAsia="Times New Roman"/>
          <w:szCs w:val="24"/>
          <w:lang w:eastAsia="ar-SA" w:bidi="ar-SA"/>
        </w:rPr>
        <w:t xml:space="preserve"> Η εγγύηση συμμετοχής καταπίπτει εάν ο προσφέρων: </w:t>
      </w:r>
    </w:p>
    <w:p w14:paraId="3E21D5B3"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α) αποσύρει την προσφορά του κατά τη διάρκεια ισχύος αυτής, </w:t>
      </w:r>
    </w:p>
    <w:p w14:paraId="33100879"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β) παρέχει, εν γνώσει του, ψευδή στοιχεία ή πληροφορίες που αναφέρονται στις παραγράφους 2.2.3 έως 2.2.8, </w:t>
      </w:r>
    </w:p>
    <w:p w14:paraId="0921D8A3"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γ) δεν προσκομίσει εγκαίρως τα προβλεπόμενα από την παρούσα δικαιολογητικά (παράγραφοι 2.2.9 και 3.2), </w:t>
      </w:r>
    </w:p>
    <w:p w14:paraId="72808E0C"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δ) δεν προσέλθει εγκαίρως για υπογραφή του συμφωνητικού, </w:t>
      </w:r>
    </w:p>
    <w:p w14:paraId="48D66256"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ε) υποβάλει μη κατάλληλη προσφορά, με την έννοια της περ. 46 της παρ. 1 του άρθρου 2 του ν. 4412/2016,</w:t>
      </w:r>
    </w:p>
    <w:p w14:paraId="6387605F"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w:t>
      </w:r>
    </w:p>
    <w:p w14:paraId="5B890243" w14:textId="77777777" w:rsidR="00FD2FD0" w:rsidRPr="00FD2FD0" w:rsidRDefault="00FD2FD0" w:rsidP="00677D66">
      <w:pPr>
        <w:suppressAutoHyphens/>
        <w:spacing w:after="0" w:line="360" w:lineRule="auto"/>
        <w:jc w:val="both"/>
        <w:rPr>
          <w:rFonts w:eastAsia="Times New Roman"/>
          <w:szCs w:val="24"/>
          <w:lang w:eastAsia="ar-SA" w:bidi="ar-SA"/>
        </w:rPr>
      </w:pPr>
      <w:r w:rsidRPr="00FD2FD0">
        <w:rPr>
          <w:rFonts w:eastAsia="Times New Roman"/>
          <w:szCs w:val="24"/>
          <w:lang w:eastAsia="ar-SA" w:bidi="ar-SA"/>
        </w:rPr>
        <w:t>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3.2 και 3.4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της παραγράφου 2.2.3 ή η πλήρωση μιας ή περισσότερων από τις απαιτήσεις των κριτηρίων ποιοτικής επιλογής.</w:t>
      </w:r>
    </w:p>
    <w:p w14:paraId="3228B7CE" w14:textId="77777777" w:rsidR="00FD2FD0" w:rsidRPr="00FD2FD0" w:rsidRDefault="00FD2FD0" w:rsidP="00677D66">
      <w:pPr>
        <w:suppressAutoHyphens/>
        <w:spacing w:after="0" w:line="360" w:lineRule="auto"/>
        <w:jc w:val="both"/>
        <w:rPr>
          <w:rFonts w:eastAsia="Times New Roman"/>
          <w:szCs w:val="24"/>
          <w:lang w:eastAsia="ar-SA" w:bidi="ar-SA"/>
        </w:rPr>
      </w:pPr>
    </w:p>
    <w:p w14:paraId="5F203027" w14:textId="77777777" w:rsidR="00FD2FD0" w:rsidRPr="00FD2FD0" w:rsidRDefault="00FD2FD0" w:rsidP="00677D66">
      <w:pPr>
        <w:keepNext/>
        <w:suppressAutoHyphens/>
        <w:spacing w:before="120" w:after="60" w:line="360" w:lineRule="auto"/>
        <w:ind w:left="567" w:hanging="567"/>
        <w:jc w:val="both"/>
        <w:outlineLvl w:val="2"/>
        <w:rPr>
          <w:rFonts w:ascii="Arial" w:eastAsia="Times New Roman" w:hAnsi="Arial" w:cs="Times New Roman"/>
          <w:b/>
          <w:bCs/>
          <w:szCs w:val="26"/>
          <w:lang w:eastAsia="ar-SA" w:bidi="ar-SA"/>
        </w:rPr>
      </w:pPr>
      <w:bookmarkStart w:id="68" w:name="_Toc213930668"/>
      <w:r w:rsidRPr="00FD2FD0">
        <w:rPr>
          <w:rFonts w:ascii="Arial" w:eastAsia="Times New Roman" w:hAnsi="Arial" w:cs="Times New Roman"/>
          <w:b/>
          <w:bCs/>
          <w:szCs w:val="26"/>
          <w:lang w:eastAsia="ar-SA" w:bidi="ar-SA"/>
        </w:rPr>
        <w:t>2.2.3</w:t>
      </w:r>
      <w:r w:rsidRPr="00FD2FD0">
        <w:rPr>
          <w:rFonts w:ascii="Arial" w:eastAsia="Times New Roman" w:hAnsi="Arial" w:cs="Times New Roman"/>
          <w:b/>
          <w:bCs/>
          <w:szCs w:val="26"/>
          <w:lang w:eastAsia="ar-SA" w:bidi="ar-SA"/>
        </w:rPr>
        <w:tab/>
        <w:t>Λόγοι αποκλεισμού</w:t>
      </w:r>
      <w:bookmarkEnd w:id="68"/>
    </w:p>
    <w:p w14:paraId="70E42B98" w14:textId="77777777" w:rsidR="00FD2FD0" w:rsidRPr="00FD2FD0" w:rsidRDefault="00FD2FD0" w:rsidP="00677D66">
      <w:pPr>
        <w:suppressAutoHyphens/>
        <w:spacing w:before="120" w:after="120" w:line="360" w:lineRule="auto"/>
        <w:jc w:val="both"/>
        <w:rPr>
          <w:rFonts w:eastAsia="Times New Roman"/>
          <w:b/>
          <w:bCs/>
          <w:lang w:eastAsia="ar-SA" w:bidi="ar-SA"/>
        </w:rPr>
      </w:pPr>
      <w:r w:rsidRPr="00FD2FD0">
        <w:rPr>
          <w:rFonts w:eastAsia="Times New Roman"/>
          <w:lang w:eastAsia="ar-SA" w:bidi="ar-SA"/>
        </w:rP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C6967D7"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 xml:space="preserve">2.2.3.1. </w:t>
      </w:r>
      <w:r w:rsidRPr="00FD2FD0">
        <w:rPr>
          <w:rFonts w:eastAsia="Times New Roman"/>
          <w:lang w:eastAsia="ar-SA" w:bidi="ar-SA"/>
        </w:rPr>
        <w:t xml:space="preserve"> Όταν υπάρχει σε βάρος του αμετάκλητη καταδικαστική απόφαση για ένα από τα ακόλουθα εγκλήματα: </w:t>
      </w:r>
    </w:p>
    <w:p w14:paraId="72C1AC99"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α) συμμετοχή σε εγκληματική οργάνωση</w:t>
      </w:r>
      <w:r w:rsidRPr="00FD2FD0">
        <w:rPr>
          <w:rFonts w:eastAsia="Times New Roman"/>
          <w:lang w:eastAsia="ar-SA" w:bidi="ar-SA"/>
        </w:rPr>
        <w:t xml:space="preserve">,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FD2FD0">
        <w:rPr>
          <w:rFonts w:eastAsia="Times New Roman"/>
          <w:lang w:val="en-GB" w:eastAsia="ar-SA" w:bidi="ar-SA"/>
        </w:rPr>
        <w:t>L</w:t>
      </w:r>
      <w:r w:rsidRPr="00FD2FD0">
        <w:rPr>
          <w:rFonts w:eastAsia="Times New Roman"/>
          <w:lang w:eastAsia="ar-SA" w:bidi="ar-SA"/>
        </w:rPr>
        <w:t xml:space="preserve"> 300 της 11.11.2008 σ.42), και τα εγκλήματα του άρθρου 187 του Ποινικού Κώδικα (εγκληματική οργάνωση),</w:t>
      </w:r>
    </w:p>
    <w:p w14:paraId="0B074F6A"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β) ενεργητική δωροδοκία</w:t>
      </w:r>
      <w:r w:rsidRPr="00FD2FD0">
        <w:rPr>
          <w:rFonts w:eastAsia="Times New Roman"/>
          <w:lang w:eastAsia="ar-SA" w:bidi="ar-SA"/>
        </w:rPr>
        <w:t xml:space="preserve">, 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w:t>
      </w:r>
      <w:r w:rsidRPr="00FD2FD0">
        <w:rPr>
          <w:rFonts w:eastAsia="Times New Roman"/>
          <w:lang w:val="en-GB" w:eastAsia="ar-SA" w:bidi="ar-SA"/>
        </w:rPr>
        <w:t>C</w:t>
      </w:r>
      <w:r w:rsidRPr="00FD2FD0">
        <w:rPr>
          <w:rFonts w:eastAsia="Times New Roman"/>
          <w:lang w:eastAsia="ar-SA" w:bidi="ar-SA"/>
        </w:rPr>
        <w:t xml:space="preserve">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w:t>
      </w:r>
      <w:r w:rsidRPr="00FD2FD0">
        <w:rPr>
          <w:rFonts w:eastAsia="Times New Roman"/>
          <w:lang w:val="en-GB" w:eastAsia="ar-SA" w:bidi="ar-SA"/>
        </w:rPr>
        <w:t>L</w:t>
      </w:r>
      <w:r w:rsidRPr="00FD2FD0">
        <w:rPr>
          <w:rFonts w:eastAsia="Times New Roman"/>
          <w:lang w:eastAsia="ar-SA" w:bidi="ar-SA"/>
        </w:rPr>
        <w:t xml:space="preserve"> 192 της 31.7.2003, σ. 54), καθώς και όπως ορίζεται στο εθνικό δίκαιο του οικονομικού φορέα, 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14:paraId="327E434A" w14:textId="77777777" w:rsidR="00FD2FD0" w:rsidRPr="00FD2FD0" w:rsidRDefault="00FD2FD0" w:rsidP="00677D66">
      <w:pPr>
        <w:autoSpaceDE w:val="0"/>
        <w:autoSpaceDN w:val="0"/>
        <w:adjustRightInd w:val="0"/>
        <w:spacing w:after="120" w:line="360" w:lineRule="auto"/>
        <w:jc w:val="both"/>
        <w:rPr>
          <w:rFonts w:eastAsia="Times New Roman"/>
          <w:lang w:eastAsia="ar-SA" w:bidi="ar-SA"/>
        </w:rPr>
      </w:pPr>
      <w:r w:rsidRPr="00FD2FD0">
        <w:rPr>
          <w:rFonts w:eastAsia="Times New Roman"/>
          <w:b/>
          <w:bCs/>
          <w:lang w:eastAsia="ar-SA" w:bidi="ar-SA"/>
        </w:rPr>
        <w:t>γ) απάτη</w:t>
      </w:r>
      <w:r w:rsidRPr="00FD2FD0">
        <w:rPr>
          <w:rFonts w:eastAsia="Times New Roman"/>
          <w:lang w:eastAsia="ar-SA" w:bidi="ar-SA"/>
        </w:rPr>
        <w:t xml:space="preserve"> </w:t>
      </w:r>
      <w:r w:rsidRPr="00FD2FD0">
        <w:rPr>
          <w:rFonts w:eastAsia="Times New Roman"/>
          <w:b/>
          <w:bCs/>
          <w:lang w:eastAsia="ar-SA" w:bidi="ar-SA"/>
        </w:rPr>
        <w:t>εις βάρος των οικονομικών συμφερόντων της Ένωσης</w:t>
      </w:r>
      <w:r w:rsidRPr="00FD2FD0">
        <w:rPr>
          <w:rFonts w:eastAsia="Times New Roman"/>
          <w:lang w:eastAsia="ar-SA" w:bidi="ar-SA"/>
        </w:rPr>
        <w:t>, κατά την έννοια των άρθρων 3 και 4 της Οδηγίας (ΕΕ) 2017/1371 του Ευρωπαϊκού Κοινοβουλίου και του Συμβουλίου της 5</w:t>
      </w:r>
      <w:r w:rsidRPr="00FD2FD0">
        <w:rPr>
          <w:rFonts w:eastAsia="Times New Roman"/>
          <w:vertAlign w:val="superscript"/>
          <w:lang w:eastAsia="ar-SA" w:bidi="ar-SA"/>
        </w:rPr>
        <w:t>ης</w:t>
      </w:r>
      <w:r w:rsidRPr="00FD2FD0">
        <w:rPr>
          <w:rFonts w:eastAsia="Times New Roman"/>
          <w:lang w:eastAsia="ar-SA" w:bidi="ar-SA"/>
        </w:rPr>
        <w:t xml:space="preserve"> Ιουλίου 2017 σχετικά με την καταπολέμηση, μέσω του ποινικού δικαίου, της απάτης εις βάρος των οικονομικών συμφερόντων της Ένωσης (</w:t>
      </w:r>
      <w:r w:rsidRPr="00FD2FD0">
        <w:rPr>
          <w:rFonts w:eastAsia="Times New Roman"/>
          <w:lang w:val="en-US" w:eastAsia="ar-SA" w:bidi="ar-SA"/>
        </w:rPr>
        <w:t>L</w:t>
      </w:r>
      <w:r w:rsidRPr="00FD2FD0">
        <w:rPr>
          <w:rFonts w:eastAsia="Times New Roman"/>
          <w:lang w:eastAsia="ar-SA" w:bidi="ar-SA"/>
        </w:rPr>
        <w:t xml:space="preserve">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386Β (</w:t>
      </w:r>
      <w:r w:rsidRPr="00FD2FD0">
        <w:rPr>
          <w:rFonts w:eastAsia="Times New Roman"/>
          <w:lang w:eastAsia="el-GR" w:bidi="ar-SA"/>
        </w:rPr>
        <w:t>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14:paraId="30E8470C"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δ) τρομοκρατικά εγκλήματα</w:t>
      </w:r>
      <w:r w:rsidRPr="00FD2FD0">
        <w:rPr>
          <w:rFonts w:eastAsia="Times New Roman"/>
          <w:lang w:eastAsia="ar-SA" w:bidi="ar-SA"/>
        </w:rPr>
        <w:t xml:space="preserve"> </w:t>
      </w:r>
      <w:r w:rsidRPr="00FD2FD0">
        <w:rPr>
          <w:rFonts w:eastAsia="Times New Roman"/>
          <w:b/>
          <w:bCs/>
          <w:lang w:eastAsia="ar-SA" w:bidi="ar-SA"/>
        </w:rPr>
        <w:t>ή εγκλήματα συνδεόμενα με τρομοκρατικές δραστηριότητες</w:t>
      </w:r>
      <w:r w:rsidRPr="00FD2FD0">
        <w:rPr>
          <w:rFonts w:eastAsia="Times New Roman"/>
          <w:lang w:eastAsia="ar-SA" w:bidi="ar-SA"/>
        </w:rPr>
        <w:t>, όπως ορίζονται, αντιστοίχως, στα άρθρα 3-4 και 5-12 της Οδηγίας (ΕΕ) 2017/541 του Ευρωπαϊκού Κοινοβουλίου και του Συμβουλίου της 15</w:t>
      </w:r>
      <w:r w:rsidRPr="00FD2FD0">
        <w:rPr>
          <w:rFonts w:eastAsia="Times New Roman"/>
          <w:vertAlign w:val="superscript"/>
          <w:lang w:eastAsia="ar-SA" w:bidi="ar-SA"/>
        </w:rPr>
        <w:t>ης</w:t>
      </w:r>
      <w:r w:rsidRPr="00FD2FD0">
        <w:rPr>
          <w:rFonts w:eastAsia="Times New Roman"/>
          <w:lang w:eastAsia="ar-SA" w:bidi="ar-SA"/>
        </w:rP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w:t>
      </w:r>
      <w:r w:rsidRPr="00FD2FD0">
        <w:rPr>
          <w:rFonts w:eastAsia="Times New Roman"/>
          <w:lang w:val="en-GB" w:eastAsia="ar-SA" w:bidi="ar-SA"/>
        </w:rPr>
        <w:t>L</w:t>
      </w:r>
      <w:r w:rsidRPr="00FD2FD0">
        <w:rPr>
          <w:rFonts w:eastAsia="Times New Roman"/>
          <w:lang w:eastAsia="ar-SA" w:bidi="ar-SA"/>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 4689/2020 (Α’103),</w:t>
      </w:r>
    </w:p>
    <w:p w14:paraId="59FA770B"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ε) νομιμοποίηση εσόδων από παράνομες δραστηριότητες</w:t>
      </w:r>
      <w:r w:rsidRPr="00FD2FD0">
        <w:rPr>
          <w:rFonts w:eastAsia="Times New Roman"/>
          <w:lang w:eastAsia="ar-SA" w:bidi="ar-SA"/>
        </w:rPr>
        <w:t xml:space="preserve"> </w:t>
      </w:r>
      <w:r w:rsidRPr="00FD2FD0">
        <w:rPr>
          <w:rFonts w:eastAsia="Times New Roman"/>
          <w:b/>
          <w:bCs/>
          <w:lang w:eastAsia="ar-SA" w:bidi="ar-SA"/>
        </w:rPr>
        <w:t>ή χρηματοδότηση της τρομοκρατίας</w:t>
      </w:r>
      <w:r w:rsidRPr="00FD2FD0">
        <w:rPr>
          <w:rFonts w:eastAsia="Times New Roman"/>
          <w:lang w:eastAsia="ar-SA" w:bidi="ar-SA"/>
        </w:rPr>
        <w:t xml:space="preserve">,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sidRPr="00FD2FD0">
        <w:rPr>
          <w:rFonts w:eastAsia="Times New Roman"/>
          <w:lang w:val="en-US" w:eastAsia="ar-SA" w:bidi="ar-SA"/>
        </w:rPr>
        <w:t>L</w:t>
      </w:r>
      <w:r w:rsidRPr="00FD2FD0">
        <w:rPr>
          <w:rFonts w:eastAsia="Times New Roman"/>
          <w:lang w:eastAsia="ar-SA" w:bidi="ar-SA"/>
        </w:rPr>
        <w:t xml:space="preserve"> 141/05.06.2015) και τα εγκλήματα των άρθρων 2 και 39 του ν. 4557/2018 (Α’ 139), </w:t>
      </w:r>
    </w:p>
    <w:p w14:paraId="78B5B91C"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στ) παιδική εργασία</w:t>
      </w:r>
      <w:r w:rsidRPr="00FD2FD0">
        <w:rPr>
          <w:rFonts w:eastAsia="Times New Roman"/>
          <w:lang w:eastAsia="ar-SA" w:bidi="ar-SA"/>
        </w:rPr>
        <w:t xml:space="preserve"> </w:t>
      </w:r>
      <w:r w:rsidRPr="00FD2FD0">
        <w:rPr>
          <w:rFonts w:eastAsia="Times New Roman"/>
          <w:b/>
          <w:bCs/>
          <w:lang w:eastAsia="ar-SA" w:bidi="ar-SA"/>
        </w:rPr>
        <w:t>και άλλες μορφές εμπορίας ανθρώπων</w:t>
      </w:r>
      <w:r w:rsidRPr="00FD2FD0">
        <w:rPr>
          <w:rFonts w:eastAsia="Times New Roman"/>
          <w:lang w:eastAsia="ar-SA" w:bidi="ar-SA"/>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rsidRPr="00FD2FD0">
        <w:rPr>
          <w:rFonts w:eastAsia="Times New Roman"/>
          <w:lang w:val="en-GB" w:eastAsia="ar-SA" w:bidi="ar-SA"/>
        </w:rPr>
        <w:t>L</w:t>
      </w:r>
      <w:r w:rsidRPr="00FD2FD0">
        <w:rPr>
          <w:rFonts w:eastAsia="Times New Roman"/>
          <w:lang w:eastAsia="ar-SA" w:bidi="ar-SA"/>
        </w:rPr>
        <w:t xml:space="preserve"> 101 της 15.4.2011, σ. 1), και τα εγκλήματα του άρθρου 323Α του Ποινικού Κώδικα (εμπορία ανθρώπων). </w:t>
      </w:r>
    </w:p>
    <w:p w14:paraId="6E8B5863" w14:textId="77777777" w:rsidR="00FD2FD0" w:rsidRPr="00FD2FD0" w:rsidRDefault="00FD2FD0" w:rsidP="00677D66">
      <w:pPr>
        <w:suppressAutoHyphens/>
        <w:spacing w:after="120" w:line="360" w:lineRule="auto"/>
        <w:jc w:val="both"/>
        <w:rPr>
          <w:rFonts w:eastAsia="Times New Roman"/>
          <w:lang w:eastAsia="zh-CN" w:bidi="ar-SA"/>
        </w:rPr>
      </w:pPr>
      <w:r w:rsidRPr="00FD2FD0">
        <w:rPr>
          <w:rFonts w:eastAsia="Times New Roman"/>
          <w:lang w:eastAsia="ar-SA" w:bidi="ar-SA"/>
        </w:rPr>
        <w:t xml:space="preserve">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w:t>
      </w:r>
      <w:r w:rsidRPr="00FD2FD0">
        <w:rPr>
          <w:rFonts w:eastAsia="Times New Roman"/>
          <w:lang w:eastAsia="zh-CN" w:bidi="ar-SA"/>
        </w:rPr>
        <w:t xml:space="preserve">Η υποχρέωση του προηγούμενου εδαφίου αφορά: </w:t>
      </w:r>
    </w:p>
    <w:p w14:paraId="72CAB97C"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lang w:eastAsia="ar-SA" w:bidi="ar-SA"/>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663ABD0F" w14:textId="77777777" w:rsidR="00FD2FD0" w:rsidRPr="00FD2FD0" w:rsidRDefault="00FD2FD0" w:rsidP="00677D66">
      <w:pPr>
        <w:spacing w:line="360" w:lineRule="auto"/>
        <w:jc w:val="both"/>
        <w:rPr>
          <w:rFonts w:eastAsia="Times New Roman"/>
          <w:lang w:eastAsia="ar-SA" w:bidi="ar-SA"/>
        </w:rPr>
      </w:pPr>
      <w:r w:rsidRPr="00FD2FD0">
        <w:rPr>
          <w:rFonts w:eastAsia="Times New Roman"/>
          <w:lang w:eastAsia="ar-SA" w:bidi="ar-SA"/>
        </w:rPr>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7673E1C1" w14:textId="77777777" w:rsidR="00FD2FD0" w:rsidRPr="00FD2FD0" w:rsidRDefault="00FD2FD0" w:rsidP="00677D66">
      <w:pPr>
        <w:spacing w:line="360" w:lineRule="auto"/>
        <w:jc w:val="both"/>
        <w:rPr>
          <w:rFonts w:eastAsia="Times New Roman"/>
          <w:lang w:eastAsia="ar-SA" w:bidi="ar-SA"/>
        </w:rPr>
      </w:pPr>
      <w:r w:rsidRPr="00FD2FD0">
        <w:rPr>
          <w:rFonts w:eastAsia="Times New Roman"/>
          <w:lang w:eastAsia="ar-SA" w:bidi="ar-SA"/>
        </w:rPr>
        <w:t>- στις περιπτώσεις Συνεταιρισμών, τα μέλη του Διοικητικού Συμβουλίου.</w:t>
      </w:r>
    </w:p>
    <w:p w14:paraId="56A8AC3D" w14:textId="77777777" w:rsidR="00FD2FD0" w:rsidRPr="00FD2FD0" w:rsidRDefault="00FD2FD0" w:rsidP="00677D66">
      <w:pPr>
        <w:spacing w:line="360" w:lineRule="auto"/>
        <w:jc w:val="both"/>
        <w:rPr>
          <w:rFonts w:eastAsia="Times New Roman"/>
          <w:b/>
          <w:lang w:eastAsia="ar-SA" w:bidi="ar-SA"/>
        </w:rPr>
      </w:pPr>
      <w:r w:rsidRPr="00FD2FD0">
        <w:rPr>
          <w:rFonts w:eastAsia="Times New Roman"/>
          <w:lang w:eastAsia="ar-SA" w:bidi="ar-SA"/>
        </w:rPr>
        <w:t>- σε όλες τις υπόλοιπες περιπτώσεις νομικών προσώπων, τον κατά περίπτωση  νόμιμο εκπρόσωπο.</w:t>
      </w:r>
    </w:p>
    <w:p w14:paraId="1FE47535" w14:textId="77777777" w:rsidR="00FD2FD0" w:rsidRPr="00FD2FD0" w:rsidRDefault="00FD2FD0" w:rsidP="00677D66">
      <w:pPr>
        <w:spacing w:line="360" w:lineRule="auto"/>
        <w:jc w:val="both"/>
        <w:rPr>
          <w:rFonts w:eastAsia="Times New Roman"/>
          <w:b/>
          <w:bCs/>
          <w:lang w:eastAsia="ar-SA" w:bidi="ar-SA"/>
        </w:rPr>
      </w:pPr>
      <w:r w:rsidRPr="00FD2FD0">
        <w:rPr>
          <w:rFonts w:eastAsia="Times New Roman"/>
          <w:b/>
          <w:lang w:eastAsia="ar-SA" w:bidi="ar-SA"/>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rsidRPr="00FD2FD0">
        <w:rPr>
          <w:rFonts w:eastAsia="Times New Roman"/>
          <w:lang w:eastAsia="ar-SA" w:bidi="ar-SA"/>
        </w:rPr>
        <w:t xml:space="preserve">. </w:t>
      </w:r>
    </w:p>
    <w:p w14:paraId="1A712BF4"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2.2.3.2.</w:t>
      </w:r>
      <w:r w:rsidRPr="00FD2FD0">
        <w:rPr>
          <w:rFonts w:eastAsia="Times New Roman"/>
          <w:lang w:eastAsia="ar-SA" w:bidi="ar-SA"/>
        </w:rPr>
        <w:t xml:space="preserve"> Στις ακόλουθες περιπτώσεις:</w:t>
      </w:r>
    </w:p>
    <w:p w14:paraId="02AFDDE0"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α)</w:t>
      </w:r>
      <w:r w:rsidRPr="00FD2FD0">
        <w:rPr>
          <w:rFonts w:eastAsia="Times New Roman"/>
          <w:lang w:eastAsia="ar-SA" w:bidi="ar-SA"/>
        </w:rPr>
        <w:t xml:space="preserve">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2FDF90A0"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β)</w:t>
      </w:r>
      <w:r w:rsidRPr="00FD2FD0">
        <w:rPr>
          <w:rFonts w:eastAsia="Times New Roman"/>
          <w:lang w:eastAsia="ar-SA" w:bidi="ar-SA"/>
        </w:rPr>
        <w:t xml:space="preserve">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2EBC1116" w14:textId="77777777" w:rsidR="00FD2FD0" w:rsidRPr="00FD2FD0" w:rsidRDefault="00FD2FD0" w:rsidP="00677D66">
      <w:pPr>
        <w:autoSpaceDE w:val="0"/>
        <w:autoSpaceDN w:val="0"/>
        <w:adjustRightInd w:val="0"/>
        <w:spacing w:after="0" w:line="360" w:lineRule="auto"/>
        <w:jc w:val="both"/>
        <w:rPr>
          <w:rFonts w:eastAsia="Times New Roman"/>
          <w:lang w:eastAsia="el-GR" w:bidi="ar-SA"/>
        </w:rPr>
      </w:pPr>
      <w:r w:rsidRPr="00FD2FD0">
        <w:rPr>
          <w:rFonts w:eastAsia="Times New Roman"/>
          <w:lang w:eastAsia="ar-SA" w:bidi="ar-SA"/>
        </w:rPr>
        <w:t>Αν ο οικονομικός φορέας είναι Έλληνας πολίτης ή έχει την εγκατάστασή του στην Ελλάδα, οι υποχρεώσεις του που αφορούν στις εισφορές κοινωνικής ασφάλισης καλύπτουν τόσο την κύρια όσο και την επικουρική ασφάλιση.</w:t>
      </w:r>
      <w:r w:rsidRPr="00FD2FD0">
        <w:rPr>
          <w:rFonts w:eastAsia="Times New Roman"/>
          <w:lang w:eastAsia="el-GR" w:bidi="ar-SA"/>
        </w:rPr>
        <w:t xml:space="preserve"> </w:t>
      </w:r>
    </w:p>
    <w:p w14:paraId="7FE843FE" w14:textId="77777777" w:rsidR="00FD2FD0" w:rsidRPr="00FD2FD0" w:rsidRDefault="00FD2FD0" w:rsidP="00677D66">
      <w:pPr>
        <w:autoSpaceDE w:val="0"/>
        <w:autoSpaceDN w:val="0"/>
        <w:adjustRightInd w:val="0"/>
        <w:spacing w:after="0" w:line="360" w:lineRule="auto"/>
        <w:jc w:val="both"/>
        <w:rPr>
          <w:rFonts w:eastAsia="Times New Roman"/>
          <w:lang w:eastAsia="el-GR" w:bidi="ar-SA"/>
        </w:rPr>
      </w:pPr>
      <w:r w:rsidRPr="00FD2FD0">
        <w:rPr>
          <w:rFonts w:eastAsia="Times New Roman"/>
          <w:lang w:eastAsia="el-GR" w:bidi="ar-SA"/>
        </w:rPr>
        <w:t>Οι υποχρεώσεις των περ.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14:paraId="0C8560A9" w14:textId="77777777" w:rsidR="00FD2FD0" w:rsidRPr="00FD2FD0" w:rsidRDefault="00FD2FD0" w:rsidP="00677D66">
      <w:pPr>
        <w:suppressAutoHyphens/>
        <w:spacing w:after="120" w:line="360" w:lineRule="auto"/>
        <w:jc w:val="both"/>
        <w:rPr>
          <w:rFonts w:eastAsia="Times New Roman"/>
          <w:lang w:eastAsia="ar-SA" w:bidi="ar-SA"/>
        </w:rPr>
      </w:pPr>
    </w:p>
    <w:p w14:paraId="73D9F0C2"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lang w:eastAsia="ar-SA" w:bidi="ar-SA"/>
        </w:rP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στο μέτρο που τηρεί τους όρους του δεσμευτικού κανονισμού.</w:t>
      </w:r>
    </w:p>
    <w:p w14:paraId="0AF6399E" w14:textId="77777777" w:rsidR="00FD2FD0" w:rsidRPr="00FD2FD0" w:rsidRDefault="00FD2FD0" w:rsidP="00677D66">
      <w:pPr>
        <w:suppressAutoHyphens/>
        <w:spacing w:after="240" w:line="360" w:lineRule="auto"/>
        <w:jc w:val="both"/>
        <w:rPr>
          <w:rFonts w:eastAsia="Times New Roman"/>
          <w:lang w:eastAsia="ar-SA" w:bidi="ar-SA"/>
        </w:rPr>
      </w:pPr>
      <w:r w:rsidRPr="00FD2FD0">
        <w:rPr>
          <w:rFonts w:eastAsia="Times New Roman"/>
          <w:b/>
          <w:bCs/>
          <w:lang w:eastAsia="ar-SA" w:bidi="ar-SA"/>
        </w:rPr>
        <w:t xml:space="preserve">2.2.3.3  </w:t>
      </w:r>
      <w:r w:rsidRPr="00FD2FD0">
        <w:rPr>
          <w:rFonts w:eastAsia="Times New Roman"/>
          <w:lang w:eastAsia="ar-SA" w:bidi="ar-SA"/>
        </w:rPr>
        <w:t>Δεν εφαρμόζεται στην παρούσα διαδικασία σύναψης σύμβασης.</w:t>
      </w:r>
    </w:p>
    <w:p w14:paraId="230D0EAF"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2.2.3.4.</w:t>
      </w:r>
      <w:r w:rsidRPr="00FD2FD0">
        <w:rPr>
          <w:rFonts w:eastAsia="Times New Roman"/>
          <w:lang w:eastAsia="ar-SA" w:bidi="ar-SA"/>
        </w:rPr>
        <w:t xml:space="preserve"> Αποκλείεται από τη συμμετοχή στη διαδικασία σύναψης της παρούσας σύμβασης, οικονομικός φορέας σε οποιαδήποτε από τις ακόλουθες καταστάσεις: </w:t>
      </w:r>
    </w:p>
    <w:p w14:paraId="46F91076"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(α)</w:t>
      </w:r>
      <w:r w:rsidRPr="00FD2FD0">
        <w:rPr>
          <w:rFonts w:eastAsia="Times New Roman"/>
          <w:lang w:eastAsia="ar-SA" w:bidi="ar-SA"/>
        </w:rPr>
        <w:t xml:space="preserve"> εάν έχει αθετήσει τις υποχρεώσεις που προβλέπονται στην παρ. 2 του άρθρου 18 του ν. 4412/2016, περί αρχών που εφαρμόζονται στις διαδικασίες σύναψης δημοσίων συμβάσεων,</w:t>
      </w:r>
    </w:p>
    <w:p w14:paraId="5BF9643E"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(β)</w:t>
      </w:r>
      <w:r w:rsidRPr="00FD2FD0">
        <w:rPr>
          <w:rFonts w:eastAsia="Times New Roman"/>
          <w:lang w:eastAsia="ar-SA" w:bidi="ar-SA"/>
        </w:rPr>
        <w:t xml:space="preserve"> εάν τελεί υπό πτώχευση</w:t>
      </w:r>
      <w:r w:rsidRPr="00FD2FD0">
        <w:rPr>
          <w:rFonts w:eastAsia="Times New Roman"/>
          <w:b/>
          <w:lang w:eastAsia="ar-SA" w:bidi="ar-SA"/>
        </w:rPr>
        <w:t xml:space="preserve"> </w:t>
      </w:r>
      <w:r w:rsidRPr="00FD2FD0">
        <w:rPr>
          <w:rFonts w:eastAsia="Times New Roman"/>
          <w:lang w:eastAsia="ar-SA" w:bidi="ar-SA"/>
        </w:rPr>
        <w:t>ή έχει υπαχθεί σε διαδικασία ειδικής εκκαθάρισης</w:t>
      </w:r>
      <w:r w:rsidRPr="00FD2FD0">
        <w:rPr>
          <w:rFonts w:eastAsia="Times New Roman"/>
          <w:b/>
          <w:lang w:eastAsia="ar-SA" w:bidi="ar-SA"/>
        </w:rPr>
        <w:t xml:space="preserve"> </w:t>
      </w:r>
      <w:r w:rsidRPr="00FD2FD0">
        <w:rPr>
          <w:rFonts w:eastAsia="Times New Roman"/>
          <w:lang w:eastAsia="ar-SA" w:bidi="ar-SA"/>
        </w:rPr>
        <w:t>ή τελεί υπό αναγκαστική διαχείριση</w:t>
      </w:r>
      <w:r w:rsidRPr="00FD2FD0">
        <w:rPr>
          <w:rFonts w:eastAsia="Times New Roman"/>
          <w:b/>
          <w:lang w:eastAsia="ar-SA" w:bidi="ar-SA"/>
        </w:rPr>
        <w:t xml:space="preserve"> </w:t>
      </w:r>
      <w:r w:rsidRPr="00FD2FD0">
        <w:rPr>
          <w:rFonts w:eastAsia="Times New Roman"/>
          <w:lang w:eastAsia="ar-SA" w:bidi="ar-SA"/>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w:t>
      </w:r>
    </w:p>
    <w:p w14:paraId="09879583" w14:textId="77777777" w:rsidR="00FD2FD0" w:rsidRPr="00FD2FD0" w:rsidRDefault="00FD2FD0" w:rsidP="00677D66">
      <w:pPr>
        <w:suppressAutoHyphens/>
        <w:spacing w:after="120" w:line="360" w:lineRule="auto"/>
        <w:jc w:val="both"/>
        <w:rPr>
          <w:rFonts w:eastAsia="Times New Roman"/>
          <w:i/>
          <w:color w:val="5B9BD5"/>
          <w:lang w:eastAsia="ar-SA" w:bidi="ar-SA"/>
        </w:rPr>
      </w:pPr>
      <w:r w:rsidRPr="00FD2FD0">
        <w:rPr>
          <w:rFonts w:eastAsia="Times New Roman"/>
          <w:lang w:eastAsia="ar-SA" w:bidi="ar-SA"/>
        </w:rPr>
        <w:t>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w:t>
      </w:r>
      <w:r w:rsidRPr="00FD2FD0">
        <w:rPr>
          <w:rFonts w:eastAsia="Times New Roman"/>
          <w:i/>
          <w:color w:val="5B9BD5"/>
          <w:lang w:eastAsia="ar-SA" w:bidi="ar-SA"/>
        </w:rPr>
        <w:t xml:space="preserve"> </w:t>
      </w:r>
    </w:p>
    <w:p w14:paraId="317F8727"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(γ)</w:t>
      </w:r>
      <w:r w:rsidRPr="00FD2FD0">
        <w:rPr>
          <w:rFonts w:eastAsia="Times New Roman"/>
          <w:lang w:eastAsia="ar-SA" w:bidi="ar-SA"/>
        </w:rPr>
        <w:t xml:space="preserve"> εάν, με την επιφύλαξη της παραγράφου 3Γ του άρθρου 44 του ν. 3959/2011 περί ποινικών κυρώσεων και άλλων διοικητικών συνεπειών,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04709E5E"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δ)</w:t>
      </w:r>
      <w:r w:rsidRPr="00FD2FD0">
        <w:rPr>
          <w:rFonts w:eastAsia="Times New Roman"/>
          <w:lang w:eastAsia="ar-SA" w:bidi="ar-SA"/>
        </w:rPr>
        <w:t xml:space="preserve">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14:paraId="6F781C4A"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(ε)</w:t>
      </w:r>
      <w:r w:rsidRPr="00FD2FD0">
        <w:rPr>
          <w:rFonts w:eastAsia="Times New Roman"/>
          <w:lang w:eastAsia="ar-SA" w:bidi="ar-SA"/>
        </w:rPr>
        <w:t xml:space="preserve"> εάν μία κατάσταση στρέβλωσης του ανταγωνισμού από την πρότερη συμμετοχή του οικονομικού φορέα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 </w:t>
      </w:r>
    </w:p>
    <w:p w14:paraId="6DE24029"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(στ)</w:t>
      </w:r>
      <w:r w:rsidRPr="00FD2FD0">
        <w:rPr>
          <w:rFonts w:eastAsia="Times New Roman"/>
          <w:lang w:eastAsia="ar-SA" w:bidi="ar-SA"/>
        </w:rPr>
        <w:t xml:space="preserve">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14:paraId="1BC459B6" w14:textId="77777777" w:rsidR="00FD2FD0" w:rsidRPr="00FD2FD0" w:rsidRDefault="00FD2FD0" w:rsidP="00677D66">
      <w:pPr>
        <w:suppressAutoHyphens/>
        <w:spacing w:after="120" w:line="360" w:lineRule="auto"/>
        <w:jc w:val="both"/>
        <w:rPr>
          <w:rFonts w:eastAsia="Times New Roman"/>
          <w:lang w:eastAsia="ar-SA" w:bidi="ar-SA"/>
        </w:rPr>
      </w:pPr>
      <w:bookmarkStart w:id="69" w:name="_Hlk213847227"/>
      <w:r w:rsidRPr="00FD2FD0">
        <w:rPr>
          <w:rFonts w:eastAsia="Times New Roman"/>
          <w:lang w:eastAsia="ar-SA" w:bidi="ar-SA"/>
        </w:rPr>
        <w:t>Κυρώσεις των άρθρων 206, 207, 208, 213, 218, 219 και 220,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της περ. στ) της παρ. 4 του άρθρου 73,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(άρθρ. 202Α του ν. 4412/2016 Α’ 147).</w:t>
      </w:r>
    </w:p>
    <w:bookmarkEnd w:id="69"/>
    <w:p w14:paraId="56B2557C"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(ζ)</w:t>
      </w:r>
      <w:r w:rsidRPr="00FD2FD0">
        <w:rPr>
          <w:rFonts w:eastAsia="Times New Roman"/>
          <w:lang w:eastAsia="ar-SA" w:bidi="ar-SA"/>
        </w:rPr>
        <w:t xml:space="preserve">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2.2.9.2 της παρούσας, </w:t>
      </w:r>
    </w:p>
    <w:p w14:paraId="128662FF"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(η)</w:t>
      </w:r>
      <w:r w:rsidRPr="00FD2FD0">
        <w:rPr>
          <w:rFonts w:eastAsia="Times New Roman"/>
          <w:lang w:eastAsia="ar-SA" w:bidi="ar-SA"/>
        </w:rPr>
        <w:t xml:space="preserve">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14:paraId="48908829" w14:textId="77777777" w:rsidR="00FD2FD0" w:rsidRPr="00FD2FD0" w:rsidRDefault="00FD2FD0" w:rsidP="00677D66">
      <w:pPr>
        <w:suppressAutoHyphens/>
        <w:spacing w:after="120" w:line="360" w:lineRule="auto"/>
        <w:jc w:val="both"/>
        <w:rPr>
          <w:rFonts w:eastAsia="Times New Roman"/>
          <w:b/>
          <w:lang w:eastAsia="ar-SA" w:bidi="ar-SA"/>
        </w:rPr>
      </w:pPr>
      <w:r w:rsidRPr="00FD2FD0">
        <w:rPr>
          <w:rFonts w:eastAsia="Times New Roman"/>
          <w:b/>
          <w:bCs/>
          <w:lang w:eastAsia="ar-SA" w:bidi="ar-SA"/>
        </w:rPr>
        <w:t>(θ)</w:t>
      </w:r>
      <w:r w:rsidRPr="00FD2FD0">
        <w:rPr>
          <w:rFonts w:eastAsia="Times New Roman"/>
          <w:lang w:eastAsia="ar-SA" w:bidi="ar-SA"/>
        </w:rPr>
        <w:t xml:space="preserve">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 </w:t>
      </w:r>
    </w:p>
    <w:p w14:paraId="6BC45739"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lang w:eastAsia="ar-SA" w:bidi="ar-SA"/>
        </w:rPr>
        <w:t>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w:t>
      </w:r>
      <w:r w:rsidRPr="00FD2FD0">
        <w:rPr>
          <w:rFonts w:eastAsia="Times New Roman"/>
          <w:lang w:eastAsia="ar-SA" w:bidi="ar-SA"/>
        </w:rPr>
        <w:t>.</w:t>
      </w:r>
    </w:p>
    <w:p w14:paraId="665306BD" w14:textId="77777777" w:rsidR="00FD2FD0" w:rsidRPr="00FD2FD0" w:rsidRDefault="00FD2FD0" w:rsidP="00677D66">
      <w:pPr>
        <w:spacing w:after="0" w:line="360" w:lineRule="auto"/>
        <w:jc w:val="both"/>
        <w:rPr>
          <w:rFonts w:eastAsia="Times New Roman"/>
          <w:szCs w:val="24"/>
          <w:lang w:eastAsia="ar-SA" w:bidi="ar-SA"/>
        </w:rPr>
      </w:pPr>
      <w:r w:rsidRPr="00FD2FD0">
        <w:rPr>
          <w:rFonts w:eastAsia="Times New Roman"/>
          <w:b/>
          <w:bCs/>
          <w:lang w:eastAsia="ar-SA" w:bidi="ar-SA"/>
        </w:rPr>
        <w:t>2.2.3.5.</w:t>
      </w:r>
      <w:r w:rsidRPr="00FD2FD0">
        <w:rPr>
          <w:rFonts w:eastAsia="Times New Roman"/>
          <w:lang w:eastAsia="ar-SA" w:bidi="ar-SA"/>
        </w:rPr>
        <w:t xml:space="preserve">  </w:t>
      </w:r>
      <w:r w:rsidRPr="00FD2FD0">
        <w:rPr>
          <w:rFonts w:eastAsia="Times New Roman"/>
          <w:szCs w:val="24"/>
          <w:lang w:eastAsia="ar-SA" w:bidi="ar-SA"/>
        </w:rPr>
        <w:t>Αμιγώς εθνικός λόγος αποκλεισμού.</w:t>
      </w:r>
    </w:p>
    <w:p w14:paraId="1A366332" w14:textId="77777777" w:rsidR="00FD2FD0" w:rsidRPr="00FD2FD0" w:rsidRDefault="00FD2FD0" w:rsidP="00677D66">
      <w:pPr>
        <w:spacing w:line="360" w:lineRule="auto"/>
        <w:jc w:val="both"/>
        <w:rPr>
          <w:rFonts w:eastAsia="Times New Roman"/>
          <w:iCs/>
          <w:lang w:eastAsia="ar-SA" w:bidi="ar-SA"/>
        </w:rPr>
      </w:pPr>
      <w:r w:rsidRPr="00FD2FD0">
        <w:rPr>
          <w:rFonts w:ascii="TimesNewRomanPSMT" w:eastAsia="TimesNewRomanPSMT"/>
          <w:color w:val="000000"/>
          <w:sz w:val="24"/>
          <w:lang w:eastAsia="ar-SA" w:bidi="ar-SA"/>
        </w:rPr>
        <w:t>Δεν</w:t>
      </w:r>
      <w:r w:rsidRPr="00FD2FD0">
        <w:rPr>
          <w:rFonts w:ascii="TimesNewRomanPSMT" w:eastAsia="TimesNewRomanPSMT"/>
          <w:color w:val="000000"/>
          <w:sz w:val="24"/>
          <w:lang w:eastAsia="ar-SA" w:bidi="ar-SA"/>
        </w:rPr>
        <w:t xml:space="preserve"> </w:t>
      </w:r>
      <w:r w:rsidRPr="00FD2FD0">
        <w:rPr>
          <w:rFonts w:ascii="TimesNewRomanPSMT" w:eastAsia="TimesNewRomanPSMT"/>
          <w:color w:val="000000"/>
          <w:sz w:val="24"/>
          <w:lang w:eastAsia="ar-SA" w:bidi="ar-SA"/>
        </w:rPr>
        <w:t>εφαρμόζεται</w:t>
      </w:r>
      <w:r w:rsidRPr="00FD2FD0">
        <w:rPr>
          <w:rFonts w:ascii="TimesNewRomanPSMT" w:eastAsia="TimesNewRomanPSMT"/>
          <w:color w:val="000000"/>
          <w:sz w:val="24"/>
          <w:lang w:eastAsia="ar-SA" w:bidi="ar-SA"/>
        </w:rPr>
        <w:t xml:space="preserve"> </w:t>
      </w:r>
      <w:r w:rsidRPr="00FD2FD0">
        <w:rPr>
          <w:rFonts w:eastAsia="Times New Roman"/>
          <w:szCs w:val="24"/>
          <w:lang w:eastAsia="ar-SA" w:bidi="ar-SA"/>
        </w:rPr>
        <w:t>στην παρούσα.</w:t>
      </w:r>
    </w:p>
    <w:p w14:paraId="3388232C" w14:textId="77777777" w:rsidR="00FD2FD0" w:rsidRPr="00FD2FD0" w:rsidRDefault="00FD2FD0" w:rsidP="00677D66">
      <w:pPr>
        <w:suppressAutoHyphens/>
        <w:spacing w:after="120" w:line="360" w:lineRule="auto"/>
        <w:jc w:val="both"/>
        <w:rPr>
          <w:rFonts w:eastAsia="Times New Roman"/>
          <w:b/>
          <w:bCs/>
          <w:lang w:eastAsia="ar-SA" w:bidi="ar-SA"/>
        </w:rPr>
      </w:pPr>
      <w:r w:rsidRPr="00FD2FD0">
        <w:rPr>
          <w:rFonts w:eastAsia="Times New Roman"/>
          <w:b/>
          <w:bCs/>
          <w:lang w:eastAsia="ar-SA" w:bidi="ar-SA"/>
        </w:rPr>
        <w:t xml:space="preserve">2.2.3.6. </w:t>
      </w:r>
      <w:r w:rsidRPr="00FD2FD0">
        <w:rPr>
          <w:rFonts w:eastAsia="Times New Roman"/>
          <w:lang w:eastAsia="ar-SA" w:bidi="ar-SA"/>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08BA16B2"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lang w:eastAsia="ar-SA" w:bidi="ar-SA"/>
        </w:rPr>
        <w:t>2.2.3.7.</w:t>
      </w:r>
      <w:r w:rsidRPr="00FD2FD0">
        <w:rPr>
          <w:rFonts w:eastAsia="Times New Roman"/>
          <w:lang w:eastAsia="ar-SA" w:bidi="ar-SA"/>
        </w:rPr>
        <w:t xml:space="preserve"> Οικονομικός φορέας που εμπίπτει σε μια από τις καταστάσεις που αναφέρονται στις παραγράφους 2.2.3.1 και 2.2.3.4, εκτός από την περ. β αυτής,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Pr="00FD2FD0">
        <w:rPr>
          <w:rFonts w:eastAsia="Times New Roman"/>
          <w:lang w:val="en-GB" w:eastAsia="ar-SA" w:bidi="ar-SA"/>
        </w:rPr>
        <w:t>o</w:t>
      </w:r>
      <w:r w:rsidRPr="00FD2FD0">
        <w:rPr>
          <w:rFonts w:eastAsia="Times New Roman"/>
          <w:lang w:eastAsia="ar-SA" w:bidi="ar-SA"/>
        </w:rPr>
        <w:t>κάθαρση).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6605579E"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Η εξέταση των, κατά τα ανωτέρω, προσκομισθέντων από τον οικονομικό φορέα στοιχείων, για τη διαπίστωση της επάρκειας η μη των επανορθωτικών μέτρων που έλαβε και επικαλείται, θα πραγματοποιηθεί κατά το στάδιο της εξέτασης των δικαιολογητικών κατακύρωσης.</w:t>
      </w:r>
    </w:p>
    <w:p w14:paraId="75FF4800" w14:textId="77777777" w:rsidR="00FD2FD0" w:rsidRPr="00FD2FD0" w:rsidRDefault="00FD2FD0" w:rsidP="00677D66">
      <w:pPr>
        <w:autoSpaceDE w:val="0"/>
        <w:autoSpaceDN w:val="0"/>
        <w:adjustRightInd w:val="0"/>
        <w:spacing w:after="120" w:line="360" w:lineRule="auto"/>
        <w:jc w:val="both"/>
        <w:rPr>
          <w:rFonts w:eastAsia="Times New Roman"/>
          <w:lang w:eastAsia="ar-SA" w:bidi="ar-SA"/>
        </w:rPr>
      </w:pPr>
      <w:r w:rsidRPr="00FD2FD0">
        <w:rPr>
          <w:rFonts w:eastAsia="Times New Roman"/>
          <w:b/>
          <w:bCs/>
          <w:lang w:eastAsia="ar-SA" w:bidi="ar-SA"/>
        </w:rPr>
        <w:t>2.2.3.8.</w:t>
      </w:r>
      <w:r w:rsidRPr="00FD2FD0">
        <w:rPr>
          <w:rFonts w:eastAsia="Times New Roman"/>
          <w:lang w:eastAsia="ar-SA" w:bidi="ar-SA"/>
        </w:rPr>
        <w:t xml:space="preserve"> 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καθώς και στην υπ’ αριθμ. 102080/24-10-2022 (Β΄5623/02.11.2022) απόφαση του Υπουργού Ανάπτυξης και Επενδύσεων με θέμα: </w:t>
      </w:r>
      <w:r w:rsidRPr="00FD2FD0">
        <w:rPr>
          <w:rFonts w:eastAsia="Times New Roman"/>
          <w:i/>
          <w:lang w:eastAsia="ar-SA" w:bidi="ar-SA"/>
        </w:rPr>
        <w:t xml:space="preserve">«Ρύθμιση θεμάτων σχετικά με την εξέταση επανορθωτικών μέτρων από την Επιτροπή της παρ.  9 του άρθρου 73 του ν. 4412/2016». </w:t>
      </w:r>
    </w:p>
    <w:p w14:paraId="5D7A0EA6" w14:textId="77777777" w:rsidR="00FD2FD0" w:rsidRPr="00FD2FD0" w:rsidRDefault="00FD2FD0" w:rsidP="00677D66">
      <w:pPr>
        <w:autoSpaceDE w:val="0"/>
        <w:autoSpaceDN w:val="0"/>
        <w:adjustRightInd w:val="0"/>
        <w:spacing w:after="120" w:line="360" w:lineRule="auto"/>
        <w:jc w:val="both"/>
        <w:rPr>
          <w:rFonts w:eastAsia="Times New Roman"/>
          <w:lang w:eastAsia="ar-SA" w:bidi="ar-SA"/>
        </w:rPr>
      </w:pPr>
      <w:r w:rsidRPr="00FD2FD0">
        <w:rPr>
          <w:rFonts w:eastAsia="Times New Roman"/>
          <w:lang w:eastAsia="ar-SA" w:bidi="ar-SA"/>
        </w:rPr>
        <w:t xml:space="preserve">Η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w:t>
      </w:r>
      <w:hyperlink r:id="rId20" w:history="1">
        <w:r w:rsidRPr="00FD2FD0">
          <w:rPr>
            <w:rFonts w:eastAsia="Times New Roman"/>
            <w:lang w:val="en-GB" w:eastAsia="ar-SA" w:bidi="ar-SA"/>
          </w:rPr>
          <w:t>epanorthotika</w:t>
        </w:r>
        <w:r w:rsidRPr="00FD2FD0">
          <w:rPr>
            <w:rFonts w:eastAsia="Times New Roman"/>
            <w:lang w:eastAsia="ar-SA" w:bidi="ar-SA"/>
          </w:rPr>
          <w:t>@</w:t>
        </w:r>
        <w:r w:rsidRPr="00FD2FD0">
          <w:rPr>
            <w:rFonts w:eastAsia="Times New Roman"/>
            <w:lang w:val="en-GB" w:eastAsia="ar-SA" w:bidi="ar-SA"/>
          </w:rPr>
          <w:t>eaadhsy</w:t>
        </w:r>
        <w:r w:rsidRPr="00FD2FD0">
          <w:rPr>
            <w:rFonts w:eastAsia="Times New Roman"/>
            <w:lang w:eastAsia="ar-SA" w:bidi="ar-SA"/>
          </w:rPr>
          <w:t>.</w:t>
        </w:r>
        <w:r w:rsidRPr="00FD2FD0">
          <w:rPr>
            <w:rFonts w:eastAsia="Times New Roman"/>
            <w:lang w:val="en-GB" w:eastAsia="ar-SA" w:bidi="ar-SA"/>
          </w:rPr>
          <w:t>gr</w:t>
        </w:r>
      </w:hyperlink>
      <w:r w:rsidRPr="00FD2FD0">
        <w:rPr>
          <w:rFonts w:eastAsia="Times New Roman"/>
          <w:lang w:eastAsia="ar-SA" w:bidi="ar-SA"/>
        </w:rPr>
        <w:t xml:space="preserve">  </w:t>
      </w:r>
    </w:p>
    <w:p w14:paraId="2E90F0D0" w14:textId="77777777" w:rsidR="00FD2FD0" w:rsidRPr="00FD2FD0" w:rsidRDefault="00FD2FD0" w:rsidP="00677D66">
      <w:pPr>
        <w:autoSpaceDE w:val="0"/>
        <w:autoSpaceDN w:val="0"/>
        <w:adjustRightInd w:val="0"/>
        <w:spacing w:after="120" w:line="360" w:lineRule="auto"/>
        <w:jc w:val="both"/>
        <w:rPr>
          <w:rFonts w:eastAsia="Times New Roman"/>
          <w:lang w:eastAsia="ar-SA" w:bidi="ar-SA"/>
        </w:rPr>
      </w:pPr>
      <w:r w:rsidRPr="00FD2FD0">
        <w:rPr>
          <w:rFonts w:eastAsia="Times New Roman"/>
          <w:lang w:eastAsia="ar-SA" w:bidi="ar-SA"/>
        </w:rPr>
        <w:t>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(εκδοθείσες αποφάσεις διοίκησης, αποδεικτικά εξόφλησης προστίμων, αλληλογραφία με αρμόδιες ελεγκτικές αρχές κ.λπ.), η αναθέτουσα αρχή, πριν από τη σύνταξη και αποστολή του σχεδίου απόφασης στην Επιτροπή, υποχρεούται να ζητήσει από τον οικονομικό φορέα την προσκόμισή τους, εντός προθεσμίας που δεν υπερβαίνει τις δέκα (10) ημέρες. Με την παρέλευση της ανωτέρω προθεσμίας, θεωρείται ότι τα αιτούμενα στοιχεία δεν προσκομίστηκαν. Στην περίπτωση που ο οικονομικός φορέας υποβάλει αίτημα για παράταση της ως άνω προθεσμίας, συνοδευόμενο από έγγραφα, με τα οποία αποδεικνύεται ότι έχει αιτηθεί τη χορήγηση των στοιχείων, η αναθέτουσα αρχή παρατείνει την προθεσμία υποβολής, για όσο χρόνο απαιτηθεί για τη χορήγησή τους από τις αρμόδιες δημόσιες αρχές.</w:t>
      </w:r>
    </w:p>
    <w:p w14:paraId="097334BB" w14:textId="77777777" w:rsidR="00FD2FD0" w:rsidRPr="00FD2FD0" w:rsidRDefault="00FD2FD0" w:rsidP="00677D66">
      <w:pPr>
        <w:autoSpaceDE w:val="0"/>
        <w:autoSpaceDN w:val="0"/>
        <w:adjustRightInd w:val="0"/>
        <w:spacing w:after="120" w:line="360" w:lineRule="auto"/>
        <w:jc w:val="both"/>
        <w:rPr>
          <w:rFonts w:eastAsia="Times New Roman"/>
          <w:lang w:eastAsia="ar-SA" w:bidi="ar-SA"/>
        </w:rPr>
      </w:pPr>
      <w:r w:rsidRPr="00FD2FD0">
        <w:rPr>
          <w:rFonts w:eastAsia="Times New Roman"/>
          <w:lang w:eastAsia="ar-SA" w:bidi="ar-SA"/>
        </w:rPr>
        <w:t xml:space="preserve">Αν η αναθέτουσα αρχή κρίνει ότι τα στοιχεία που προσκόμισε ο οικονομικός φορέας δεν είναι πλήρη ή απαιτούνται διευκρινίσεις, πριν από την αποστολή του σχεδίου της απόφασής της στην Επιτροπή, καλεί τον οικονομικό φορέα για τη συμπλήρωση των σχετικών στοιχείων ή/και την παροχή διευκρινίσεων, εντός προθεσμίας, που δεν υπερβαίνει τις δέκα (10) ημέρες. </w:t>
      </w:r>
    </w:p>
    <w:p w14:paraId="23BAA341" w14:textId="77777777" w:rsidR="00FD2FD0" w:rsidRPr="00FD2FD0" w:rsidRDefault="00FD2FD0" w:rsidP="00677D66">
      <w:pPr>
        <w:autoSpaceDE w:val="0"/>
        <w:autoSpaceDN w:val="0"/>
        <w:adjustRightInd w:val="0"/>
        <w:spacing w:after="0" w:line="360" w:lineRule="auto"/>
        <w:jc w:val="both"/>
        <w:rPr>
          <w:rFonts w:eastAsia="Times New Roman"/>
          <w:lang w:eastAsia="ar-SA" w:bidi="ar-SA"/>
        </w:rPr>
      </w:pPr>
      <w:r w:rsidRPr="00FD2FD0">
        <w:rPr>
          <w:rFonts w:eastAsia="Times New Roman"/>
          <w:lang w:eastAsia="ar-SA" w:bidi="ar-SA"/>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14:paraId="4A15CCBB" w14:textId="77777777" w:rsidR="00FD2FD0" w:rsidRPr="00FD2FD0" w:rsidRDefault="00FD2FD0" w:rsidP="00677D66">
      <w:pPr>
        <w:autoSpaceDE w:val="0"/>
        <w:autoSpaceDN w:val="0"/>
        <w:adjustRightInd w:val="0"/>
        <w:spacing w:after="0" w:line="360" w:lineRule="auto"/>
        <w:jc w:val="both"/>
        <w:rPr>
          <w:rFonts w:eastAsia="Times New Roman"/>
          <w:lang w:eastAsia="ar-SA" w:bidi="ar-SA"/>
        </w:rPr>
      </w:pPr>
    </w:p>
    <w:p w14:paraId="415BECCA" w14:textId="77777777" w:rsidR="00FD2FD0" w:rsidRPr="00FD2FD0" w:rsidRDefault="00FD2FD0" w:rsidP="00677D66">
      <w:pPr>
        <w:autoSpaceDE w:val="0"/>
        <w:autoSpaceDN w:val="0"/>
        <w:adjustRightInd w:val="0"/>
        <w:spacing w:after="0" w:line="360" w:lineRule="auto"/>
        <w:jc w:val="both"/>
        <w:rPr>
          <w:rFonts w:eastAsia="Times New Roman"/>
          <w:lang w:eastAsia="ar-SA" w:bidi="ar-SA"/>
        </w:rPr>
      </w:pPr>
      <w:r w:rsidRPr="00FD2FD0">
        <w:rPr>
          <w:rFonts w:eastAsia="Times New Roman"/>
          <w:lang w:eastAsia="ar-SA" w:bidi="ar-SA"/>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w:t>
      </w:r>
      <w:r w:rsidRPr="00FD2FD0">
        <w:rPr>
          <w:rFonts w:eastAsia="Times New Roman"/>
          <w:b/>
          <w:lang w:eastAsia="ar-SA" w:bidi="ar-SA"/>
        </w:rPr>
        <w:t>μετά</w:t>
      </w:r>
      <w:r w:rsidRPr="00FD2FD0">
        <w:rPr>
          <w:rFonts w:eastAsia="Times New Roman"/>
          <w:lang w:eastAsia="ar-SA" w:bidi="ar-SA"/>
        </w:rPr>
        <w:t xml:space="preserve">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 </w:t>
      </w:r>
    </w:p>
    <w:p w14:paraId="7E97C677" w14:textId="77777777" w:rsidR="00FD2FD0" w:rsidRPr="00FD2FD0" w:rsidRDefault="00FD2FD0" w:rsidP="00677D66">
      <w:pPr>
        <w:autoSpaceDE w:val="0"/>
        <w:autoSpaceDN w:val="0"/>
        <w:adjustRightInd w:val="0"/>
        <w:spacing w:before="240" w:after="0" w:line="360" w:lineRule="auto"/>
        <w:jc w:val="both"/>
        <w:rPr>
          <w:rFonts w:eastAsia="Times New Roman"/>
          <w:lang w:eastAsia="ar-SA" w:bidi="ar-SA"/>
        </w:rPr>
      </w:pPr>
      <w:r w:rsidRPr="00FD2FD0">
        <w:rPr>
          <w:rFonts w:eastAsia="Times New Roman"/>
          <w:lang w:eastAsia="ar-SA" w:bidi="ar-SA"/>
        </w:rPr>
        <w:t>Στην περίπτωση που, κατά την υποβολή του ΕΕΕΣ, από τον οικονομικό φορέα, δεν συνέτρεχε στο πρόσωπο του κάποιος από τους λόγους αποκλεισμού της παρ.</w:t>
      </w:r>
      <w:r w:rsidRPr="00FD2FD0">
        <w:rPr>
          <w:rFonts w:eastAsia="Times New Roman"/>
          <w:lang w:val="en-GB" w:eastAsia="ar-SA" w:bidi="ar-SA"/>
        </w:rPr>
        <w:t> </w:t>
      </w:r>
      <w:r w:rsidRPr="00FD2FD0">
        <w:rPr>
          <w:rFonts w:eastAsia="Times New Roman"/>
          <w:lang w:eastAsia="ar-SA" w:bidi="ar-SA"/>
        </w:rPr>
        <w:t>1 και της παρ.</w:t>
      </w:r>
      <w:r w:rsidRPr="00FD2FD0">
        <w:rPr>
          <w:rFonts w:eastAsia="Times New Roman"/>
          <w:lang w:val="en-GB" w:eastAsia="ar-SA" w:bidi="ar-SA"/>
        </w:rPr>
        <w:t> </w:t>
      </w:r>
      <w:r w:rsidRPr="00FD2FD0">
        <w:rPr>
          <w:rFonts w:eastAsia="Times New Roman"/>
          <w:lang w:eastAsia="ar-SA" w:bidi="ar-SA"/>
        </w:rPr>
        <w:t>4, εκτός από την περ.</w:t>
      </w:r>
      <w:r w:rsidRPr="00FD2FD0">
        <w:rPr>
          <w:rFonts w:eastAsia="Times New Roman"/>
          <w:lang w:val="en-GB" w:eastAsia="ar-SA" w:bidi="ar-SA"/>
        </w:rPr>
        <w:t> </w:t>
      </w:r>
      <w:r w:rsidRPr="00FD2FD0">
        <w:rPr>
          <w:rFonts w:eastAsia="Times New Roman"/>
          <w:lang w:eastAsia="ar-SA" w:bidi="ar-SA"/>
        </w:rPr>
        <w:t>β’ αυτής, του άρθρου</w:t>
      </w:r>
      <w:r w:rsidRPr="00FD2FD0">
        <w:rPr>
          <w:rFonts w:eastAsia="Times New Roman"/>
          <w:lang w:val="en-GB" w:eastAsia="ar-SA" w:bidi="ar-SA"/>
        </w:rPr>
        <w:t> </w:t>
      </w:r>
      <w:r w:rsidRPr="00FD2FD0">
        <w:rPr>
          <w:rFonts w:eastAsia="Times New Roman"/>
          <w:lang w:eastAsia="ar-SA" w:bidi="ar-SA"/>
        </w:rPr>
        <w:t>73 του ν.</w:t>
      </w:r>
      <w:r w:rsidRPr="00FD2FD0">
        <w:rPr>
          <w:rFonts w:eastAsia="Times New Roman"/>
          <w:lang w:val="en-GB" w:eastAsia="ar-SA" w:bidi="ar-SA"/>
        </w:rPr>
        <w:t> </w:t>
      </w:r>
      <w:r w:rsidRPr="00FD2FD0">
        <w:rPr>
          <w:rFonts w:eastAsia="Times New Roman"/>
          <w:lang w:eastAsia="ar-SA" w:bidi="ar-SA"/>
        </w:rPr>
        <w:t>4412/2016, αλλά η συνδρομή του προέκυψε, κατά τη διάρκεια της παρούσας διαδικασίας (οψιγενής μεταβολή), τα μέτρα αυτοκάθαρσης που επικαλείται, λαμβάνονται υπόψη από την αναθέτουσα αρχή, κατά τη σύνταξη του σχεδίου απόφασής της και εξετάζονται από την Επιτροπή.</w:t>
      </w:r>
    </w:p>
    <w:p w14:paraId="1FA5AF34"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lang w:eastAsia="ar-SA" w:bidi="ar-SA"/>
        </w:rPr>
        <w:t>Οι διαδικαστικές λεπτομέρειες εξέτασης και επανεξέτασης των επανορθωτικών μέτρων ρυθμίζονται αναλυτικά στην ως άνω υπουργική απόφαση.</w:t>
      </w:r>
    </w:p>
    <w:p w14:paraId="323F2DFD" w14:textId="77777777" w:rsidR="00FD2FD0" w:rsidRPr="00FD2FD0" w:rsidRDefault="00FD2FD0" w:rsidP="00677D66">
      <w:pPr>
        <w:suppressAutoHyphens/>
        <w:spacing w:after="120" w:line="360" w:lineRule="auto"/>
        <w:jc w:val="both"/>
        <w:rPr>
          <w:rFonts w:eastAsia="Times New Roman"/>
          <w:b/>
          <w:bCs/>
          <w:lang w:eastAsia="ar-SA" w:bidi="ar-SA"/>
        </w:rPr>
      </w:pPr>
      <w:r w:rsidRPr="00FD2FD0">
        <w:rPr>
          <w:rFonts w:eastAsia="Times New Roman"/>
          <w:b/>
          <w:bCs/>
          <w:color w:val="000000"/>
          <w:lang w:eastAsia="ar-SA" w:bidi="ar-SA"/>
        </w:rPr>
        <w:t xml:space="preserve">2.2.3.9. </w:t>
      </w:r>
      <w:r w:rsidRPr="00FD2FD0">
        <w:rPr>
          <w:rFonts w:eastAsia="Times New Roman"/>
          <w:color w:val="000000"/>
          <w:lang w:eastAsia="ar-SA" w:bidi="ar-SA"/>
        </w:rPr>
        <w:t xml:space="preserve">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  </w:t>
      </w:r>
    </w:p>
    <w:p w14:paraId="3CD4236B" w14:textId="77777777" w:rsidR="00FD2FD0" w:rsidRPr="00FD2FD0" w:rsidRDefault="00FD2FD0" w:rsidP="00677D66">
      <w:pPr>
        <w:suppressAutoHyphens/>
        <w:spacing w:after="120" w:line="360" w:lineRule="auto"/>
        <w:rPr>
          <w:rFonts w:eastAsia="Times New Roman"/>
          <w:szCs w:val="24"/>
          <w:lang w:eastAsia="ar-SA" w:bidi="ar-SA"/>
        </w:rPr>
      </w:pPr>
      <w:r w:rsidRPr="00FD2FD0">
        <w:rPr>
          <w:rFonts w:eastAsia="Times New Roman"/>
          <w:b/>
          <w:bCs/>
          <w:sz w:val="26"/>
          <w:szCs w:val="26"/>
          <w:lang w:eastAsia="ar-SA" w:bidi="ar-SA"/>
        </w:rPr>
        <w:t>Κριτήρια Επιλογής</w:t>
      </w:r>
    </w:p>
    <w:p w14:paraId="315F97EA" w14:textId="77777777" w:rsidR="00FD2FD0" w:rsidRPr="00FD2FD0" w:rsidRDefault="00FD2FD0" w:rsidP="00677D66">
      <w:pPr>
        <w:keepNext/>
        <w:suppressAutoHyphens/>
        <w:spacing w:before="240" w:after="60" w:line="360" w:lineRule="auto"/>
        <w:ind w:left="567" w:hanging="567"/>
        <w:jc w:val="both"/>
        <w:outlineLvl w:val="2"/>
        <w:rPr>
          <w:rFonts w:ascii="Arial" w:eastAsia="Calibri" w:hAnsi="Arial" w:cs="Times New Roman"/>
          <w:b/>
          <w:bCs/>
          <w:color w:val="000000"/>
          <w:szCs w:val="26"/>
          <w:lang w:eastAsia="ar-SA" w:bidi="ar-SA"/>
        </w:rPr>
      </w:pPr>
      <w:bookmarkStart w:id="70" w:name="_Toc213930669"/>
      <w:r w:rsidRPr="00FD2FD0">
        <w:rPr>
          <w:rFonts w:ascii="Arial" w:eastAsia="Times New Roman" w:hAnsi="Arial" w:cs="Times New Roman"/>
          <w:b/>
          <w:bCs/>
          <w:szCs w:val="26"/>
          <w:lang w:eastAsia="ar-SA" w:bidi="ar-SA"/>
        </w:rPr>
        <w:t>2.2.4</w:t>
      </w:r>
      <w:r w:rsidRPr="00FD2FD0">
        <w:rPr>
          <w:rFonts w:ascii="Arial" w:eastAsia="Times New Roman" w:hAnsi="Arial" w:cs="Times New Roman"/>
          <w:b/>
          <w:bCs/>
          <w:szCs w:val="26"/>
          <w:lang w:eastAsia="ar-SA" w:bidi="ar-SA"/>
        </w:rPr>
        <w:tab/>
        <w:t>Καταλληλότητα άσκησης επαγγελματικής δραστηριότητας</w:t>
      </w:r>
      <w:bookmarkEnd w:id="70"/>
    </w:p>
    <w:p w14:paraId="3B53AFE5" w14:textId="77777777" w:rsidR="00FD2FD0" w:rsidRPr="00FD2FD0" w:rsidRDefault="00FD2FD0" w:rsidP="00677D66">
      <w:pPr>
        <w:suppressAutoHyphens/>
        <w:spacing w:after="120" w:line="360" w:lineRule="auto"/>
        <w:jc w:val="both"/>
        <w:rPr>
          <w:rFonts w:eastAsia="Calibri"/>
          <w:bCs/>
          <w:color w:val="000000"/>
          <w:szCs w:val="24"/>
          <w:lang w:eastAsia="ar-SA" w:bidi="ar-SA"/>
        </w:rPr>
      </w:pPr>
      <w:r w:rsidRPr="00FD2FD0">
        <w:rPr>
          <w:rFonts w:eastAsia="Calibri"/>
          <w:bCs/>
          <w:color w:val="000000"/>
          <w:szCs w:val="24"/>
          <w:lang w:eastAsia="ar-SA" w:bidi="ar-SA"/>
        </w:rPr>
        <w:t xml:space="preserve">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w:t>
      </w:r>
    </w:p>
    <w:p w14:paraId="148FAD66" w14:textId="77777777" w:rsidR="00FD2FD0" w:rsidRPr="00FD2FD0" w:rsidRDefault="00FD2FD0" w:rsidP="00677D66">
      <w:pPr>
        <w:suppressAutoHyphens/>
        <w:spacing w:after="120" w:line="360" w:lineRule="auto"/>
        <w:jc w:val="both"/>
        <w:rPr>
          <w:rFonts w:eastAsia="Calibri"/>
          <w:bCs/>
          <w:color w:val="000000"/>
          <w:szCs w:val="24"/>
          <w:lang w:eastAsia="ar-SA" w:bidi="ar-SA"/>
        </w:rPr>
      </w:pPr>
      <w:r w:rsidRPr="00FD2FD0">
        <w:rPr>
          <w:rFonts w:eastAsia="Calibri"/>
          <w:bCs/>
          <w:color w:val="000000"/>
          <w:szCs w:val="24"/>
          <w:lang w:eastAsia="ar-SA" w:bidi="ar-SA"/>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p>
    <w:p w14:paraId="66FBE749" w14:textId="77777777" w:rsidR="00FD2FD0" w:rsidRPr="00FD2FD0" w:rsidRDefault="00FD2FD0" w:rsidP="00677D66">
      <w:pPr>
        <w:suppressAutoHyphens/>
        <w:spacing w:after="120" w:line="360" w:lineRule="auto"/>
        <w:jc w:val="both"/>
        <w:rPr>
          <w:rFonts w:eastAsia="Calibri"/>
          <w:bCs/>
          <w:color w:val="000000"/>
          <w:szCs w:val="24"/>
          <w:lang w:eastAsia="ar-SA" w:bidi="ar-SA"/>
        </w:rPr>
      </w:pPr>
      <w:r w:rsidRPr="00FD2FD0">
        <w:rPr>
          <w:rFonts w:eastAsia="Calibri"/>
          <w:bCs/>
          <w:color w:val="000000"/>
          <w:szCs w:val="24"/>
          <w:lang w:eastAsia="ar-SA" w:bidi="ar-SA"/>
        </w:rPr>
        <w:t xml:space="preserve">Στην περίπτωση οικονομικών φορέων εγκατεστημένων σε κράτος μέλους του Ευρωπαϊκού Οικονομικού Χώρου (Ε.Ο.Χ) ή σε τρίτες χώρες που έχουν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w:t>
      </w:r>
    </w:p>
    <w:p w14:paraId="68E4D56D" w14:textId="77777777" w:rsidR="00FD2FD0" w:rsidRPr="00FD2FD0" w:rsidRDefault="00FD2FD0" w:rsidP="00677D66">
      <w:pPr>
        <w:suppressAutoHyphens/>
        <w:spacing w:after="120" w:line="360" w:lineRule="auto"/>
        <w:jc w:val="both"/>
        <w:rPr>
          <w:rFonts w:eastAsia="Calibri"/>
          <w:bCs/>
          <w:color w:val="000000"/>
          <w:szCs w:val="24"/>
          <w:lang w:eastAsia="ar-SA" w:bidi="ar-SA"/>
        </w:rPr>
      </w:pPr>
      <w:r w:rsidRPr="00FD2FD0">
        <w:rPr>
          <w:rFonts w:eastAsia="Calibri"/>
          <w:b/>
          <w:bCs/>
          <w:color w:val="000000"/>
          <w:szCs w:val="24"/>
          <w:lang w:eastAsia="ar-SA" w:bidi="ar-SA"/>
        </w:rPr>
        <w:t>Οι εγκατεστημένοι στην Ελλάδα οικονομικοί φορείς απαιτείται</w:t>
      </w:r>
      <w:r w:rsidRPr="00FD2FD0">
        <w:rPr>
          <w:rFonts w:eastAsia="Calibri"/>
          <w:bCs/>
          <w:color w:val="000000"/>
          <w:szCs w:val="24"/>
          <w:lang w:eastAsia="ar-SA" w:bidi="ar-SA"/>
        </w:rPr>
        <w:t xml:space="preserve"> </w:t>
      </w:r>
      <w:r w:rsidRPr="00FD2FD0">
        <w:rPr>
          <w:rFonts w:eastAsia="Calibri"/>
          <w:b/>
          <w:bCs/>
          <w:color w:val="000000"/>
          <w:szCs w:val="24"/>
          <w:lang w:eastAsia="ar-SA" w:bidi="ar-SA"/>
        </w:rPr>
        <w:t>να</w:t>
      </w:r>
      <w:r w:rsidRPr="00FD2FD0">
        <w:rPr>
          <w:rFonts w:eastAsia="Calibri"/>
          <w:bCs/>
          <w:color w:val="000000"/>
          <w:szCs w:val="24"/>
          <w:lang w:eastAsia="ar-SA" w:bidi="ar-SA"/>
        </w:rPr>
        <w:t>:</w:t>
      </w:r>
    </w:p>
    <w:p w14:paraId="2DDCA4BE" w14:textId="77777777" w:rsidR="00FD2FD0" w:rsidRPr="00FD2FD0" w:rsidRDefault="00FD2FD0" w:rsidP="00677D66">
      <w:pPr>
        <w:numPr>
          <w:ilvl w:val="0"/>
          <w:numId w:val="27"/>
        </w:numPr>
        <w:suppressAutoHyphens/>
        <w:spacing w:after="240" w:line="360" w:lineRule="auto"/>
        <w:ind w:left="284" w:hanging="284"/>
        <w:contextualSpacing/>
        <w:jc w:val="both"/>
        <w:rPr>
          <w:rFonts w:eastAsia="Calibri"/>
          <w:b/>
          <w:bCs/>
          <w:i/>
          <w:color w:val="5B9BD5"/>
          <w:lang w:eastAsia="zh-CN" w:bidi="ar-SA"/>
        </w:rPr>
      </w:pPr>
      <w:r w:rsidRPr="00FD2FD0">
        <w:rPr>
          <w:rFonts w:eastAsia="Calibri"/>
          <w:b/>
          <w:bCs/>
          <w:color w:val="000000"/>
          <w:lang w:eastAsia="el-GR" w:bidi="ar-SA"/>
        </w:rPr>
        <w:t>είναι εγγεγραμμένοι στο Βιοτεχνικό ή Εμπορικό ή Βιομηχανικό Επιμελητήριο.</w:t>
      </w:r>
    </w:p>
    <w:p w14:paraId="04A8E751" w14:textId="77777777" w:rsidR="00FD2FD0" w:rsidRPr="00FD2FD0" w:rsidRDefault="00FD2FD0" w:rsidP="00677D66">
      <w:pPr>
        <w:suppressAutoHyphens/>
        <w:spacing w:after="0" w:line="360" w:lineRule="auto"/>
        <w:jc w:val="both"/>
        <w:rPr>
          <w:rFonts w:eastAsia="Times New Roman"/>
          <w:color w:val="000000"/>
          <w:lang w:eastAsia="ar-SA" w:bidi="ar-SA"/>
        </w:rPr>
      </w:pPr>
      <w:r w:rsidRPr="00FD2FD0">
        <w:rPr>
          <w:rFonts w:eastAsia="Calibri"/>
          <w:u w:val="single"/>
          <w:lang w:eastAsia="ar-SA" w:bidi="ar-SA"/>
        </w:rPr>
        <w:t>Στην περίπτωση ένωσης οικονομικών φορέων</w:t>
      </w:r>
      <w:r w:rsidRPr="00FD2FD0">
        <w:rPr>
          <w:rFonts w:eastAsia="Times New Roman"/>
          <w:color w:val="000000"/>
          <w:lang w:eastAsia="ar-SA" w:bidi="ar-SA"/>
        </w:rPr>
        <w:t xml:space="preserve"> η πλήρωση των απαιτήσεων της καταλληλότητας για την άσκηση της επαγγελματικής δραστηριότητας πρέπει να </w:t>
      </w:r>
      <w:r w:rsidRPr="00FD2FD0">
        <w:rPr>
          <w:rFonts w:eastAsia="Times New Roman"/>
          <w:lang w:eastAsia="ar-SA" w:bidi="ar-SA"/>
        </w:rPr>
        <w:t xml:space="preserve">καλύπτεται </w:t>
      </w:r>
      <w:r w:rsidRPr="00FD2FD0">
        <w:rPr>
          <w:rFonts w:eastAsia="Times New Roman"/>
          <w:color w:val="000000"/>
          <w:lang w:eastAsia="ar-SA" w:bidi="ar-SA"/>
        </w:rPr>
        <w:t>από όλα τα μέλη της ένωσης.</w:t>
      </w:r>
    </w:p>
    <w:p w14:paraId="5EBEBD2E" w14:textId="77777777" w:rsidR="00FD2FD0" w:rsidRPr="00FD2FD0" w:rsidRDefault="00FD2FD0" w:rsidP="00677D66">
      <w:pPr>
        <w:suppressAutoHyphens/>
        <w:spacing w:after="120" w:line="360" w:lineRule="auto"/>
        <w:jc w:val="both"/>
        <w:rPr>
          <w:rFonts w:eastAsia="Calibri"/>
          <w:bCs/>
          <w:color w:val="000000"/>
          <w:szCs w:val="24"/>
          <w:lang w:eastAsia="ar-SA" w:bidi="ar-SA"/>
        </w:rPr>
      </w:pPr>
    </w:p>
    <w:p w14:paraId="566C74BC"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lang w:eastAsia="ar-SA" w:bidi="ar-SA"/>
        </w:rPr>
      </w:pPr>
      <w:bookmarkStart w:id="71" w:name="_Toc213930670"/>
      <w:r w:rsidRPr="00FD2FD0">
        <w:rPr>
          <w:rFonts w:ascii="Arial" w:eastAsia="Times New Roman" w:hAnsi="Arial" w:cs="Times New Roman"/>
          <w:b/>
          <w:bCs/>
          <w:szCs w:val="26"/>
          <w:lang w:eastAsia="ar-SA" w:bidi="ar-SA"/>
        </w:rPr>
        <w:t>2.2.5</w:t>
      </w:r>
      <w:r w:rsidRPr="00FD2FD0">
        <w:rPr>
          <w:rFonts w:ascii="Arial" w:eastAsia="Times New Roman" w:hAnsi="Arial" w:cs="Times New Roman"/>
          <w:b/>
          <w:bCs/>
          <w:szCs w:val="26"/>
          <w:lang w:eastAsia="ar-SA" w:bidi="ar-SA"/>
        </w:rPr>
        <w:tab/>
        <w:t>Οικονομική και χρηματοοικονομική επάρκεια</w:t>
      </w:r>
      <w:bookmarkEnd w:id="71"/>
    </w:p>
    <w:p w14:paraId="19C74723" w14:textId="77777777" w:rsidR="00FD2FD0" w:rsidRPr="00FD2FD0" w:rsidRDefault="00FD2FD0" w:rsidP="00677D66">
      <w:pPr>
        <w:suppressAutoHyphens/>
        <w:spacing w:after="0" w:line="360" w:lineRule="auto"/>
        <w:jc w:val="both"/>
        <w:rPr>
          <w:rFonts w:eastAsia="Times New Roman"/>
          <w:color w:val="000000"/>
          <w:lang w:eastAsia="ar-SA" w:bidi="ar-SA"/>
        </w:rPr>
      </w:pPr>
      <w:r w:rsidRPr="00FD2FD0">
        <w:rPr>
          <w:rFonts w:eastAsia="Times New Roman"/>
          <w:color w:val="000000"/>
          <w:lang w:eastAsia="ar-SA" w:bidi="ar-SA"/>
        </w:rPr>
        <w:t xml:space="preserve">Για την παρούσα διαδικασία σύναψης σύμβασης η Αναθέτουσα Αρχή </w:t>
      </w:r>
      <w:r w:rsidRPr="00FD2FD0">
        <w:rPr>
          <w:rFonts w:eastAsia="Times New Roman"/>
          <w:b/>
          <w:color w:val="000000"/>
          <w:lang w:eastAsia="ar-SA" w:bidi="ar-SA"/>
        </w:rPr>
        <w:t>δεν απαιτεί</w:t>
      </w:r>
      <w:r w:rsidRPr="00FD2FD0">
        <w:rPr>
          <w:rFonts w:eastAsia="Times New Roman"/>
          <w:color w:val="000000"/>
          <w:lang w:eastAsia="ar-SA" w:bidi="ar-SA"/>
        </w:rPr>
        <w:t xml:space="preserve"> από τους οικονομικούς</w:t>
      </w:r>
      <w:r w:rsidRPr="00FD2FD0">
        <w:rPr>
          <w:rFonts w:eastAsia="Times New Roman"/>
          <w:color w:val="000000"/>
          <w:lang w:eastAsia="ar-SA" w:bidi="ar-SA"/>
        </w:rPr>
        <w:br/>
        <w:t>φορείς να προσκομίσουν στοιχεία προς απόδειξη της οικονομικής και χρηματοοικονομικής τους</w:t>
      </w:r>
      <w:r w:rsidRPr="00FD2FD0">
        <w:rPr>
          <w:rFonts w:eastAsia="Times New Roman"/>
          <w:color w:val="000000"/>
          <w:lang w:eastAsia="ar-SA" w:bidi="ar-SA"/>
        </w:rPr>
        <w:br/>
        <w:t>επάρκειας.</w:t>
      </w:r>
    </w:p>
    <w:p w14:paraId="0D00C057" w14:textId="77777777" w:rsidR="00FD2FD0" w:rsidRPr="00FD2FD0" w:rsidRDefault="00FD2FD0" w:rsidP="00677D66">
      <w:pPr>
        <w:suppressAutoHyphens/>
        <w:spacing w:after="0" w:line="360" w:lineRule="auto"/>
        <w:jc w:val="both"/>
        <w:rPr>
          <w:rFonts w:eastAsia="Times New Roman"/>
          <w:color w:val="000000"/>
          <w:lang w:eastAsia="ar-SA" w:bidi="ar-SA"/>
        </w:rPr>
      </w:pPr>
    </w:p>
    <w:p w14:paraId="70DF8D0A"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szCs w:val="26"/>
          <w:lang w:eastAsia="ar-SA" w:bidi="ar-SA"/>
        </w:rPr>
      </w:pPr>
      <w:bookmarkStart w:id="72" w:name="_Toc213930671"/>
      <w:r w:rsidRPr="00FD2FD0">
        <w:rPr>
          <w:rFonts w:ascii="Arial" w:eastAsia="Times New Roman" w:hAnsi="Arial" w:cs="Times New Roman"/>
          <w:b/>
          <w:bCs/>
          <w:szCs w:val="26"/>
          <w:lang w:eastAsia="ar-SA" w:bidi="ar-SA"/>
        </w:rPr>
        <w:t>2.2.6</w:t>
      </w:r>
      <w:r w:rsidRPr="00FD2FD0">
        <w:rPr>
          <w:rFonts w:ascii="Arial" w:eastAsia="Times New Roman" w:hAnsi="Arial" w:cs="Times New Roman"/>
          <w:b/>
          <w:bCs/>
          <w:szCs w:val="26"/>
          <w:lang w:eastAsia="ar-SA" w:bidi="ar-SA"/>
        </w:rPr>
        <w:tab/>
        <w:t>Τεχνική και επαγγελματική ικανότητα</w:t>
      </w:r>
      <w:bookmarkEnd w:id="72"/>
    </w:p>
    <w:p w14:paraId="4B32A4C1"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szCs w:val="24"/>
          <w:lang w:eastAsia="ar-SA" w:bidi="ar-SA"/>
        </w:rPr>
        <w:t xml:space="preserve">Όσον αφορά την τεχνική και επαγγελματική ικανότητα για την παρούσα διαδικασία σύναψης σύμβασης, οι οικονομικοί φορείς </w:t>
      </w:r>
      <w:r w:rsidRPr="00FD2FD0">
        <w:rPr>
          <w:rFonts w:eastAsia="Times New Roman"/>
          <w:lang w:eastAsia="ar-SA" w:bidi="ar-SA"/>
        </w:rPr>
        <w:t>απαιτείται:</w:t>
      </w:r>
    </w:p>
    <w:p w14:paraId="70E75E25" w14:textId="08603223" w:rsidR="00FD2FD0" w:rsidRPr="00FD2FD0" w:rsidRDefault="00FD2FD0" w:rsidP="00677D66">
      <w:pPr>
        <w:numPr>
          <w:ilvl w:val="0"/>
          <w:numId w:val="29"/>
        </w:numPr>
        <w:suppressAutoHyphens/>
        <w:spacing w:after="240" w:line="360" w:lineRule="auto"/>
        <w:contextualSpacing/>
        <w:jc w:val="both"/>
        <w:rPr>
          <w:rFonts w:eastAsia="Times New Roman"/>
          <w:lang w:eastAsia="el-GR" w:bidi="ar-SA"/>
        </w:rPr>
      </w:pPr>
      <w:bookmarkStart w:id="73" w:name="_Hlk160184369"/>
      <w:r w:rsidRPr="00FD2FD0">
        <w:rPr>
          <w:rFonts w:eastAsia="Times New Roman"/>
          <w:lang w:eastAsia="el-GR" w:bidi="ar-SA"/>
        </w:rPr>
        <w:t>Κατά τη διάρκεια των τριών (3) τελευταίων ετών (202</w:t>
      </w:r>
      <w:r w:rsidR="00677D66">
        <w:rPr>
          <w:rFonts w:eastAsia="Times New Roman"/>
          <w:lang w:eastAsia="el-GR" w:bidi="ar-SA"/>
        </w:rPr>
        <w:t>3</w:t>
      </w:r>
      <w:r w:rsidRPr="00FD2FD0">
        <w:rPr>
          <w:rFonts w:eastAsia="Times New Roman"/>
          <w:lang w:eastAsia="el-GR" w:bidi="ar-SA"/>
        </w:rPr>
        <w:t>, 202</w:t>
      </w:r>
      <w:r w:rsidR="00677D66">
        <w:rPr>
          <w:rFonts w:eastAsia="Times New Roman"/>
          <w:lang w:eastAsia="el-GR" w:bidi="ar-SA"/>
        </w:rPr>
        <w:t>4</w:t>
      </w:r>
      <w:r w:rsidRPr="00FD2FD0">
        <w:rPr>
          <w:rFonts w:eastAsia="Times New Roman"/>
          <w:lang w:eastAsia="el-GR" w:bidi="ar-SA"/>
        </w:rPr>
        <w:t>, 202</w:t>
      </w:r>
      <w:r w:rsidR="00677D66">
        <w:rPr>
          <w:rFonts w:eastAsia="Times New Roman"/>
          <w:lang w:eastAsia="el-GR" w:bidi="ar-SA"/>
        </w:rPr>
        <w:t>5</w:t>
      </w:r>
      <w:r w:rsidRPr="00FD2FD0">
        <w:rPr>
          <w:rFonts w:eastAsia="Times New Roman"/>
          <w:lang w:eastAsia="el-GR" w:bidi="ar-SA"/>
        </w:rPr>
        <w:t>) να έχουν εκτελέσει προσηκόντως τουλάχιστον μία (1) σύμβαση προμήθειας, με δημόσιο ή ιδιωτικό φορέα, συναφ</w:t>
      </w:r>
      <w:r w:rsidR="00677D66">
        <w:rPr>
          <w:rFonts w:eastAsia="Times New Roman"/>
          <w:lang w:eastAsia="el-GR" w:bidi="ar-SA"/>
        </w:rPr>
        <w:t>ή</w:t>
      </w:r>
      <w:r w:rsidRPr="00FD2FD0">
        <w:rPr>
          <w:rFonts w:eastAsia="Times New Roman"/>
          <w:lang w:eastAsia="el-GR" w:bidi="ar-SA"/>
        </w:rPr>
        <w:t xml:space="preserve"> με το αντικείμενο του τμήματος/των τμημάτων της παρούσας σύμβασης στο/α οποίο/α συμμετέχουν και η αξία της (χωρίς Φ.Π.Α.) θα είναι ίση τουλάχιστον με το 100% της εκτιμώμενης αξίας (χωρίς Φ.Π.Α. και μη συνυπολογιζομένων των δικαιωμάτων προαίρεσης και παράτασης της σύμβασης) του αντίστοιχου τμήματος/των τμημάτων της παρούσας σύμβασης για το/α οποίο/α υποβάλλουν προσφορά.</w:t>
      </w:r>
      <w:bookmarkEnd w:id="73"/>
    </w:p>
    <w:p w14:paraId="7713B011" w14:textId="77777777" w:rsidR="00FD2FD0" w:rsidRPr="00FD2FD0" w:rsidRDefault="00FD2FD0" w:rsidP="00677D66">
      <w:pPr>
        <w:spacing w:after="0" w:line="360" w:lineRule="auto"/>
        <w:ind w:left="720"/>
        <w:contextualSpacing/>
        <w:jc w:val="both"/>
        <w:rPr>
          <w:rFonts w:eastAsia="TimesNewRomanPSMT"/>
          <w:lang w:eastAsia="zh-CN" w:bidi="ar-SA"/>
        </w:rPr>
      </w:pPr>
    </w:p>
    <w:p w14:paraId="49567B7B" w14:textId="77777777" w:rsidR="00FD2FD0" w:rsidRPr="00FD2FD0" w:rsidRDefault="00FD2FD0" w:rsidP="00677D66">
      <w:pPr>
        <w:spacing w:after="240" w:line="360" w:lineRule="auto"/>
        <w:ind w:left="709"/>
        <w:contextualSpacing/>
        <w:jc w:val="both"/>
        <w:rPr>
          <w:rFonts w:eastAsia="Times New Roman"/>
          <w:lang w:eastAsia="el-GR" w:bidi="ar-SA"/>
        </w:rPr>
      </w:pPr>
      <w:r w:rsidRPr="00FD2FD0">
        <w:rPr>
          <w:rFonts w:eastAsia="TimesNewRomanPSMT"/>
          <w:lang w:eastAsia="zh-CN" w:bidi="ar-SA"/>
        </w:rPr>
        <w:t>Εφόσον μία σύμβαση δεν έχει ολοκληρωθεί, θα λαμβάνεται υπόψη το ύψος της εκτελεσθείσας δαπάνης που καλύπτεται από τις σχετικές βεβαιώσεις καλής εκτέλεσης.</w:t>
      </w:r>
    </w:p>
    <w:p w14:paraId="15CBE88A" w14:textId="77777777" w:rsidR="00FD2FD0" w:rsidRPr="00FD2FD0" w:rsidRDefault="00FD2FD0" w:rsidP="00677D66">
      <w:pPr>
        <w:spacing w:after="240" w:line="360" w:lineRule="auto"/>
        <w:ind w:left="709"/>
        <w:contextualSpacing/>
        <w:jc w:val="both"/>
        <w:rPr>
          <w:rFonts w:eastAsia="TimesNewRomanPSMT"/>
          <w:lang w:eastAsia="zh-CN" w:bidi="ar-SA"/>
        </w:rPr>
      </w:pPr>
    </w:p>
    <w:p w14:paraId="4AA4BB37" w14:textId="77777777" w:rsidR="00FD2FD0" w:rsidRPr="00FD2FD0" w:rsidRDefault="00FD2FD0" w:rsidP="00677D66">
      <w:pPr>
        <w:spacing w:after="240" w:line="360" w:lineRule="auto"/>
        <w:ind w:left="709"/>
        <w:contextualSpacing/>
        <w:jc w:val="both"/>
        <w:rPr>
          <w:rFonts w:eastAsia="TimesNewRomanPSMT"/>
          <w:lang w:eastAsia="zh-CN" w:bidi="ar-SA"/>
        </w:rPr>
      </w:pPr>
      <w:r w:rsidRPr="00FD2FD0">
        <w:rPr>
          <w:rFonts w:eastAsia="TimesNewRomanPSMT"/>
          <w:lang w:eastAsia="zh-CN" w:bidi="ar-SA"/>
        </w:rPr>
        <w:t>Επισημαίνεται ότι θα πρέπει είτε από τις συμβάσεις είτε από τις βεβαιώσεις καλής εκτέλεσης να προκύπτουν σαφώς τα υπό προμήθεια είδη, ώστε να μπορεί να κριθεί εάν ο υποψήφιος οικονομικός φορέας πληροί το παρόν κριτήριο.</w:t>
      </w:r>
    </w:p>
    <w:p w14:paraId="2CAF18F4" w14:textId="77777777" w:rsidR="00FD2FD0" w:rsidRPr="00FD2FD0" w:rsidRDefault="00FD2FD0" w:rsidP="00677D66">
      <w:pPr>
        <w:suppressAutoHyphens/>
        <w:spacing w:after="240" w:line="360" w:lineRule="auto"/>
        <w:ind w:left="709"/>
        <w:jc w:val="both"/>
        <w:rPr>
          <w:rFonts w:eastAsia="TimesNewRomanPSMT"/>
          <w:lang w:eastAsia="zh-CN" w:bidi="ar-SA"/>
        </w:rPr>
      </w:pPr>
      <w:r w:rsidRPr="00FD2FD0">
        <w:rPr>
          <w:rFonts w:eastAsia="TimesNewRomanPSMT"/>
          <w:lang w:eastAsia="zh-CN" w:bidi="ar-SA"/>
        </w:rPr>
        <w:t>Διευκρινίζεται ότι δεν είναι αποδεκτή η κάλυψη της ανωτέρω απαίτησης από περισσότερες από μία (1) αθροιζόμενες μεταξύ τους συμβάσεις.</w:t>
      </w:r>
    </w:p>
    <w:p w14:paraId="545D18AA" w14:textId="77777777" w:rsidR="00FD2FD0" w:rsidRPr="00FD2FD0" w:rsidRDefault="00FD2FD0" w:rsidP="00677D66">
      <w:pPr>
        <w:numPr>
          <w:ilvl w:val="0"/>
          <w:numId w:val="29"/>
        </w:numPr>
        <w:suppressAutoHyphens/>
        <w:spacing w:after="240" w:line="360" w:lineRule="auto"/>
        <w:contextualSpacing/>
        <w:jc w:val="both"/>
        <w:rPr>
          <w:rFonts w:eastAsia="Times New Roman"/>
          <w:color w:val="000000"/>
          <w:lang w:eastAsia="el-GR" w:bidi="ar-SA"/>
        </w:rPr>
      </w:pPr>
      <w:r w:rsidRPr="00FD2FD0">
        <w:rPr>
          <w:rFonts w:eastAsia="Times New Roman"/>
          <w:bCs/>
          <w:lang w:eastAsia="el-GR" w:bidi="ar-SA"/>
        </w:rPr>
        <w:t xml:space="preserve">Να διαθέτουν </w:t>
      </w:r>
      <w:r w:rsidRPr="00FD2FD0">
        <w:rPr>
          <w:rFonts w:eastAsia="Times New Roman"/>
          <w:color w:val="000000"/>
          <w:lang w:eastAsia="el-GR" w:bidi="ar-SA"/>
        </w:rPr>
        <w:t>τον απαιτούμενο τεχνικό εξοπλισμό (π.χ.</w:t>
      </w:r>
      <w:r w:rsidRPr="00FD2FD0">
        <w:rPr>
          <w:rFonts w:eastAsia="Times New Roman"/>
          <w:lang w:eastAsia="el-GR" w:bidi="ar-SA"/>
        </w:rPr>
        <w:t xml:space="preserve"> εγκαταστάσεις</w:t>
      </w:r>
      <w:r w:rsidRPr="00FD2FD0">
        <w:rPr>
          <w:rFonts w:eastAsia="Times New Roman"/>
          <w:color w:val="000000"/>
          <w:lang w:eastAsia="el-GR" w:bidi="ar-SA"/>
        </w:rPr>
        <w:t>,</w:t>
      </w:r>
      <w:r w:rsidRPr="00FD2FD0">
        <w:rPr>
          <w:rFonts w:eastAsia="Times New Roman"/>
          <w:color w:val="0070C0"/>
          <w:lang w:eastAsia="el-GR" w:bidi="ar-SA"/>
        </w:rPr>
        <w:t xml:space="preserve"> </w:t>
      </w:r>
      <w:r w:rsidRPr="00FD2FD0">
        <w:rPr>
          <w:rFonts w:eastAsia="Times New Roman"/>
          <w:lang w:eastAsia="el-GR" w:bidi="ar-SA"/>
        </w:rPr>
        <w:t xml:space="preserve">μεταφορικά μέσα </w:t>
      </w:r>
      <w:r w:rsidRPr="00FD2FD0">
        <w:rPr>
          <w:rFonts w:eastAsia="Calibri"/>
          <w:lang w:eastAsia="el-GR" w:bidi="ar-SA"/>
        </w:rPr>
        <w:t>κλπ.)</w:t>
      </w:r>
      <w:r w:rsidRPr="00FD2FD0">
        <w:rPr>
          <w:rFonts w:eastAsia="Times New Roman"/>
          <w:color w:val="000000"/>
          <w:lang w:eastAsia="el-GR" w:bidi="ar-SA"/>
        </w:rPr>
        <w:t xml:space="preserve">, ώστε να ανταποκριθούν επιτυχώς </w:t>
      </w:r>
      <w:r w:rsidRPr="00FD2FD0">
        <w:rPr>
          <w:rFonts w:eastAsia="Times New Roman"/>
          <w:bCs/>
          <w:color w:val="000000"/>
          <w:lang w:eastAsia="el-GR" w:bidi="ar-SA"/>
        </w:rPr>
        <w:t>στις απαιτήσεις της υπό ανάθεση προμήθειας</w:t>
      </w:r>
      <w:r w:rsidRPr="00FD2FD0">
        <w:rPr>
          <w:rFonts w:eastAsia="Times New Roman"/>
          <w:color w:val="000000"/>
          <w:lang w:eastAsia="el-GR" w:bidi="ar-SA"/>
        </w:rPr>
        <w:t xml:space="preserve">, όπως αυτές περιγράφονται στο Παράρτημα Ι </w:t>
      </w:r>
      <w:r w:rsidRPr="00FD2FD0">
        <w:rPr>
          <w:rFonts w:eastAsia="Times New Roman"/>
          <w:i/>
          <w:color w:val="000000"/>
          <w:lang w:eastAsia="el-GR" w:bidi="ar-SA"/>
        </w:rPr>
        <w:t>«ΑΠΑΙΤΗΣΕΙΣ- ΤΕΧΝΙΚΕΣ ΠΡΟΔΙΑΓΡΑΦΕΣ»</w:t>
      </w:r>
      <w:r w:rsidRPr="00FD2FD0">
        <w:rPr>
          <w:rFonts w:eastAsia="Times New Roman"/>
          <w:color w:val="000000"/>
          <w:lang w:eastAsia="el-GR" w:bidi="ar-SA"/>
        </w:rPr>
        <w:t xml:space="preserve"> της παρούσας διακήρυξης. </w:t>
      </w:r>
    </w:p>
    <w:p w14:paraId="12880B4D" w14:textId="77777777" w:rsidR="00FD2FD0" w:rsidRPr="00FD2FD0" w:rsidRDefault="00FD2FD0" w:rsidP="00677D66">
      <w:pPr>
        <w:suppressAutoHyphens/>
        <w:spacing w:after="120" w:line="360" w:lineRule="auto"/>
        <w:jc w:val="both"/>
        <w:rPr>
          <w:rFonts w:eastAsia="Times New Roman"/>
          <w:bCs/>
          <w:iCs/>
          <w:lang w:eastAsia="ar-SA" w:bidi="ar-SA"/>
        </w:rPr>
      </w:pPr>
      <w:r w:rsidRPr="00FD2FD0">
        <w:rPr>
          <w:rFonts w:eastAsia="Times New Roman"/>
          <w:bCs/>
          <w:iCs/>
          <w:lang w:eastAsia="ar-SA" w:bidi="ar-SA"/>
        </w:rPr>
        <w:t>Σε περίπτωση ένωσης οικονομικών φορέων, οι παραπάνω ελάχιστες απαιτήσεις θα πρέπει να καλύπτονται αθροιστικά από όλα τα μέλη της ένωσης.</w:t>
      </w:r>
    </w:p>
    <w:p w14:paraId="08263EC6"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szCs w:val="26"/>
          <w:lang w:eastAsia="ar-SA" w:bidi="ar-SA"/>
        </w:rPr>
      </w:pPr>
      <w:bookmarkStart w:id="74" w:name="_Toc213930672"/>
      <w:r w:rsidRPr="00FD2FD0">
        <w:rPr>
          <w:rFonts w:ascii="Arial" w:eastAsia="Times New Roman" w:hAnsi="Arial" w:cs="Times New Roman"/>
          <w:b/>
          <w:bCs/>
          <w:szCs w:val="26"/>
          <w:lang w:eastAsia="ar-SA" w:bidi="ar-SA"/>
        </w:rPr>
        <w:t>2.2.7</w:t>
      </w:r>
      <w:r w:rsidRPr="00FD2FD0">
        <w:rPr>
          <w:rFonts w:ascii="Arial" w:eastAsia="Times New Roman" w:hAnsi="Arial" w:cs="Times New Roman"/>
          <w:b/>
          <w:bCs/>
          <w:szCs w:val="26"/>
          <w:lang w:eastAsia="ar-SA" w:bidi="ar-SA"/>
        </w:rPr>
        <w:tab/>
        <w:t>Πρότυπα διασφάλισης ποιότητας και πρότυπα περιβαλλοντικής διαχείρισης</w:t>
      </w:r>
      <w:bookmarkEnd w:id="74"/>
    </w:p>
    <w:p w14:paraId="3E42F571" w14:textId="77777777" w:rsidR="00FD2FD0" w:rsidRPr="00FD2FD0" w:rsidRDefault="00FD2FD0" w:rsidP="00677D66">
      <w:pPr>
        <w:suppressAutoHyphens/>
        <w:spacing w:after="120" w:line="360" w:lineRule="auto"/>
        <w:jc w:val="both"/>
        <w:rPr>
          <w:rFonts w:eastAsia="Times New Roman"/>
          <w:color w:val="000000"/>
          <w:lang w:eastAsia="ar-SA" w:bidi="ar-SA"/>
        </w:rPr>
      </w:pPr>
      <w:r w:rsidRPr="00FD2FD0">
        <w:rPr>
          <w:rFonts w:eastAsia="Times New Roman"/>
          <w:color w:val="000000"/>
          <w:lang w:eastAsia="ar-SA" w:bidi="ar-SA"/>
        </w:rPr>
        <w:t xml:space="preserve">Για την παρούσα διαδικασία σύναψης σύμβασης η Αναθέτουσα Αρχή </w:t>
      </w:r>
      <w:r w:rsidRPr="00FD2FD0">
        <w:rPr>
          <w:rFonts w:eastAsia="Times New Roman"/>
          <w:b/>
          <w:color w:val="000000"/>
          <w:lang w:eastAsia="ar-SA" w:bidi="ar-SA"/>
        </w:rPr>
        <w:t>δεν απαιτεί</w:t>
      </w:r>
      <w:r w:rsidRPr="00FD2FD0">
        <w:rPr>
          <w:rFonts w:eastAsia="Times New Roman"/>
          <w:color w:val="000000"/>
          <w:lang w:eastAsia="ar-SA" w:bidi="ar-SA"/>
        </w:rPr>
        <w:t xml:space="preserve"> από τους οικονομικούς</w:t>
      </w:r>
      <w:r w:rsidRPr="00FD2FD0">
        <w:rPr>
          <w:rFonts w:eastAsia="Times New Roman"/>
          <w:color w:val="000000"/>
          <w:lang w:eastAsia="ar-SA" w:bidi="ar-SA"/>
        </w:rPr>
        <w:br/>
        <w:t xml:space="preserve">φορείς να προσκομίσουν στοιχεία προς απόδειξη της συμμόρφωσής τους με </w:t>
      </w:r>
      <w:r w:rsidRPr="00FD2FD0">
        <w:rPr>
          <w:rFonts w:eastAsia="Times New Roman"/>
          <w:szCs w:val="24"/>
          <w:lang w:eastAsia="ar-SA" w:bidi="ar-SA"/>
        </w:rPr>
        <w:t>πρότυπα διασφάλισης ποιότητας και πρότυπα περιβαλλοντικής διαχείρισης</w:t>
      </w:r>
      <w:r w:rsidRPr="00FD2FD0">
        <w:rPr>
          <w:rFonts w:eastAsia="Times New Roman"/>
          <w:color w:val="000000"/>
          <w:lang w:eastAsia="ar-SA" w:bidi="ar-SA"/>
        </w:rPr>
        <w:t>.</w:t>
      </w:r>
    </w:p>
    <w:p w14:paraId="29CEBCC7"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szCs w:val="26"/>
          <w:lang w:eastAsia="ar-SA" w:bidi="ar-SA"/>
        </w:rPr>
      </w:pPr>
      <w:bookmarkStart w:id="75" w:name="_Toc213930673"/>
      <w:r w:rsidRPr="00FD2FD0">
        <w:rPr>
          <w:rFonts w:ascii="Arial" w:eastAsia="Times New Roman" w:hAnsi="Arial" w:cs="Times New Roman"/>
          <w:b/>
          <w:bCs/>
          <w:szCs w:val="26"/>
          <w:lang w:eastAsia="ar-SA" w:bidi="ar-SA"/>
        </w:rPr>
        <w:t>2.2.8</w:t>
      </w:r>
      <w:r w:rsidRPr="00FD2FD0">
        <w:rPr>
          <w:rFonts w:ascii="Arial" w:eastAsia="Times New Roman" w:hAnsi="Arial" w:cs="Times New Roman"/>
          <w:b/>
          <w:bCs/>
          <w:szCs w:val="26"/>
          <w:lang w:eastAsia="ar-SA" w:bidi="ar-SA"/>
        </w:rPr>
        <w:tab/>
        <w:t>Στήριξη στην ικανότητα τρίτων – Υπεργολαβία</w:t>
      </w:r>
      <w:bookmarkEnd w:id="75"/>
    </w:p>
    <w:p w14:paraId="7B2CF821" w14:textId="77777777" w:rsidR="00FD2FD0" w:rsidRPr="00FD2FD0" w:rsidRDefault="00FD2FD0" w:rsidP="00677D66">
      <w:pPr>
        <w:keepNext/>
        <w:suppressAutoHyphens/>
        <w:spacing w:before="240" w:after="60" w:line="360" w:lineRule="auto"/>
        <w:jc w:val="both"/>
        <w:outlineLvl w:val="3"/>
        <w:rPr>
          <w:rFonts w:ascii="Arial" w:eastAsia="Times New Roman" w:hAnsi="Arial" w:cs="Times New Roman"/>
          <w:b/>
          <w:bCs/>
          <w:szCs w:val="28"/>
          <w:lang w:eastAsia="ar-SA" w:bidi="ar-SA"/>
        </w:rPr>
      </w:pPr>
      <w:bookmarkStart w:id="76" w:name="_Toc213930674"/>
      <w:r w:rsidRPr="00FD2FD0">
        <w:rPr>
          <w:rFonts w:ascii="Arial" w:eastAsia="Times New Roman" w:hAnsi="Arial" w:cs="Times New Roman"/>
          <w:b/>
          <w:bCs/>
          <w:szCs w:val="28"/>
          <w:lang w:eastAsia="ar-SA" w:bidi="ar-SA"/>
        </w:rPr>
        <w:t>2.2.8.1. Στήριξη στην ικανότητα τρίτων</w:t>
      </w:r>
      <w:bookmarkEnd w:id="76"/>
    </w:p>
    <w:p w14:paraId="07380207"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Οι οικονομικοί φορείς μπορούν, όσον αφορά τα κριτήρια σχετικά με την τεχνική και επαγγελματική ικανότητα (της παραγράφου 2.2.6), να στηρίζονται στις ικανότητες άλλων φορέων, ασχέτως της νομικής φύσης των δεσμών τους με αυτούς.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0AB279B9"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lang w:eastAsia="ar-SA" w:bidi="ar-SA"/>
        </w:rPr>
        <w:t>Υπό τους ίδιους όρους οι ενώσεις οικονομικών φορέων μπορούν να στηρίζονται στις ικανότητες των συμμετεχόντων στην ένωση ή άλλων φορέων.</w:t>
      </w:r>
    </w:p>
    <w:p w14:paraId="7BF46401" w14:textId="77777777" w:rsidR="00FD2FD0" w:rsidRPr="00FD2FD0" w:rsidRDefault="00FD2FD0" w:rsidP="00677D66">
      <w:pPr>
        <w:suppressAutoHyphens/>
        <w:spacing w:after="120" w:line="360" w:lineRule="auto"/>
        <w:jc w:val="both"/>
        <w:rPr>
          <w:rFonts w:eastAsia="Times New Roman"/>
          <w:bCs/>
          <w:szCs w:val="24"/>
          <w:lang w:eastAsia="ar-SA" w:bidi="ar-SA"/>
        </w:rPr>
      </w:pPr>
      <w:r w:rsidRPr="00FD2FD0">
        <w:rPr>
          <w:rFonts w:eastAsia="Times New Roman"/>
          <w:bCs/>
          <w:szCs w:val="24"/>
          <w:lang w:eastAsia="ar-SA" w:bidi="ar-SA"/>
        </w:rPr>
        <w:t>Η αναθέτουσα αρχή ελέγχει αν οι φoρείς,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2.2.3..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w:t>
      </w:r>
      <w:r w:rsidRPr="00FD2FD0">
        <w:rPr>
          <w:rFonts w:eastAsia="Times New Roman"/>
          <w:bCs/>
          <w:color w:val="000000"/>
          <w:szCs w:val="24"/>
          <w:lang w:eastAsia="ar-SA" w:bidi="ar-SA"/>
        </w:rPr>
        <w:t xml:space="preserve"> </w:t>
      </w:r>
      <w:r w:rsidRPr="00FD2FD0">
        <w:rPr>
          <w:rFonts w:eastAsia="Times New Roman"/>
          <w:bCs/>
          <w:szCs w:val="24"/>
          <w:lang w:eastAsia="ar-SA" w:bidi="ar-SA"/>
        </w:rPr>
        <w:t>σχετική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69AD643C" w14:textId="77777777" w:rsidR="00FD2FD0" w:rsidRPr="00FD2FD0" w:rsidRDefault="00FD2FD0" w:rsidP="00677D66">
      <w:pPr>
        <w:keepNext/>
        <w:suppressAutoHyphens/>
        <w:spacing w:before="240" w:after="60" w:line="360" w:lineRule="auto"/>
        <w:jc w:val="both"/>
        <w:outlineLvl w:val="3"/>
        <w:rPr>
          <w:rFonts w:ascii="Arial" w:eastAsia="Times New Roman" w:hAnsi="Arial" w:cs="Times New Roman"/>
          <w:b/>
          <w:bCs/>
          <w:szCs w:val="28"/>
          <w:lang w:eastAsia="ar-SA" w:bidi="ar-SA"/>
        </w:rPr>
      </w:pPr>
      <w:bookmarkStart w:id="77" w:name="_Toc213930675"/>
      <w:r w:rsidRPr="00FD2FD0">
        <w:rPr>
          <w:rFonts w:ascii="Arial" w:eastAsia="Times New Roman" w:hAnsi="Arial" w:cs="Times New Roman"/>
          <w:b/>
          <w:bCs/>
          <w:szCs w:val="28"/>
          <w:lang w:eastAsia="ar-SA" w:bidi="ar-SA"/>
        </w:rPr>
        <w:t>2.2.8.2. Υπεργολαβία</w:t>
      </w:r>
      <w:bookmarkEnd w:id="77"/>
    </w:p>
    <w:p w14:paraId="3BEB44F6" w14:textId="77777777" w:rsidR="00FD2FD0" w:rsidRPr="00FD2FD0" w:rsidRDefault="00FD2FD0" w:rsidP="00677D66">
      <w:pPr>
        <w:suppressAutoHyphens/>
        <w:spacing w:after="120" w:line="360" w:lineRule="auto"/>
        <w:jc w:val="both"/>
        <w:rPr>
          <w:rFonts w:eastAsia="Times New Roman"/>
          <w:bCs/>
          <w:szCs w:val="24"/>
          <w:shd w:val="clear" w:color="auto" w:fill="FFFF00"/>
          <w:lang w:eastAsia="ar-SA" w:bidi="ar-SA"/>
        </w:rPr>
      </w:pPr>
      <w:r w:rsidRPr="00FD2FD0">
        <w:rPr>
          <w:rFonts w:eastAsia="Times New Roman"/>
          <w:bCs/>
          <w:szCs w:val="24"/>
          <w:lang w:eastAsia="ar-SA" w:bidi="ar-SA"/>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w:t>
      </w:r>
      <w:r w:rsidRPr="00FD2FD0">
        <w:rPr>
          <w:rFonts w:eastAsia="Times New Roman"/>
          <w:bCs/>
          <w:szCs w:val="24"/>
          <w:lang w:val="en-US" w:eastAsia="ar-SA" w:bidi="ar-SA"/>
        </w:rPr>
        <w:t>o</w:t>
      </w:r>
      <w:r w:rsidRPr="00FD2FD0">
        <w:rPr>
          <w:rFonts w:eastAsia="Times New Roman"/>
          <w:bCs/>
          <w:szCs w:val="24"/>
          <w:lang w:eastAsia="ar-SA" w:bidi="ar-SA"/>
        </w:rPr>
        <w:t xml:space="preserve">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2.2.3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2.2.3. </w:t>
      </w:r>
    </w:p>
    <w:p w14:paraId="4BC1722D"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szCs w:val="26"/>
          <w:lang w:eastAsia="ar-SA" w:bidi="ar-SA"/>
        </w:rPr>
      </w:pPr>
      <w:bookmarkStart w:id="78" w:name="_Toc213930676"/>
      <w:r w:rsidRPr="00FD2FD0">
        <w:rPr>
          <w:rFonts w:ascii="Arial" w:eastAsia="Times New Roman" w:hAnsi="Arial" w:cs="Times New Roman"/>
          <w:b/>
          <w:bCs/>
          <w:szCs w:val="26"/>
          <w:lang w:eastAsia="ar-SA" w:bidi="ar-SA"/>
        </w:rPr>
        <w:t>2.2.9</w:t>
      </w:r>
      <w:r w:rsidRPr="00FD2FD0">
        <w:rPr>
          <w:rFonts w:ascii="Arial" w:eastAsia="Times New Roman" w:hAnsi="Arial" w:cs="Times New Roman"/>
          <w:b/>
          <w:bCs/>
          <w:szCs w:val="26"/>
          <w:lang w:eastAsia="ar-SA" w:bidi="ar-SA"/>
        </w:rPr>
        <w:tab/>
        <w:t>Κανόνες απόδειξης ποιοτικής επιλογής</w:t>
      </w:r>
      <w:bookmarkEnd w:id="78"/>
    </w:p>
    <w:p w14:paraId="5745F5E6" w14:textId="77777777" w:rsidR="00FD2FD0" w:rsidRPr="00FD2FD0" w:rsidRDefault="00FD2FD0" w:rsidP="00677D66">
      <w:pPr>
        <w:suppressAutoHyphens/>
        <w:spacing w:after="120" w:line="360" w:lineRule="auto"/>
        <w:jc w:val="both"/>
        <w:rPr>
          <w:rFonts w:eastAsia="Times New Roman"/>
          <w:bCs/>
          <w:szCs w:val="24"/>
          <w:lang w:eastAsia="ar-SA" w:bidi="ar-SA"/>
        </w:rPr>
      </w:pPr>
      <w:r w:rsidRPr="00FD2FD0">
        <w:rPr>
          <w:rFonts w:eastAsia="Times New Roman"/>
          <w:bCs/>
          <w:szCs w:val="24"/>
          <w:lang w:eastAsia="ar-SA" w:bidi="ar-SA"/>
        </w:rPr>
        <w:t xml:space="preserve">Το δικαίωμα συμμετοχής των οικονομικών φορέων και οι όροι και προϋποθέσεις συμμετοχής τους, όπως ορίζονται στις παραγράφους 2.2.1 έως 2.2.8, κρίνονται, κατά την υποβολή της προσφοράς με το ΕΕΕΣ, σύμφωνα με τα οριζόμενα στην παράγραφο 2.2.9.1, κατά την υποβολή των δικαιολογητικών της παραγράφου 2.2.9.2 και κατά τη σύναψη της σύμβασης, με  την υπεύθυνη δήλωση της περ. δ΄ της παρ. 3 του άρθρου 105 του ν. 4412/2016. </w:t>
      </w:r>
    </w:p>
    <w:p w14:paraId="31F75252" w14:textId="77777777" w:rsidR="00FD2FD0" w:rsidRPr="00FD2FD0" w:rsidRDefault="00FD2FD0" w:rsidP="00677D66">
      <w:pPr>
        <w:suppressAutoHyphens/>
        <w:spacing w:after="120" w:line="360" w:lineRule="auto"/>
        <w:jc w:val="both"/>
        <w:rPr>
          <w:rFonts w:eastAsia="Times New Roman"/>
          <w:bCs/>
          <w:szCs w:val="24"/>
          <w:lang w:eastAsia="ar-SA" w:bidi="ar-SA"/>
        </w:rPr>
      </w:pPr>
      <w:r w:rsidRPr="00FD2FD0">
        <w:rPr>
          <w:rFonts w:eastAsia="Times New Roman"/>
          <w:bCs/>
          <w:szCs w:val="24"/>
          <w:lang w:eastAsia="ar-SA" w:bidi="ar-SA"/>
        </w:rPr>
        <w:t xml:space="preserve">Στην περίπτωση που ο οικονομικός φορέας στηρίζεται στις ικανότητες άλλων φορέων, σύμφωνα με </w:t>
      </w:r>
      <w:r w:rsidRPr="00FD2FD0">
        <w:rPr>
          <w:rFonts w:eastAsia="Times New Roman"/>
          <w:szCs w:val="24"/>
          <w:lang w:eastAsia="ar-SA" w:bidi="ar-SA"/>
        </w:rPr>
        <w:t xml:space="preserve">την παράγραφο </w:t>
      </w:r>
      <w:r w:rsidRPr="00FD2FD0">
        <w:rPr>
          <w:rFonts w:eastAsia="Times New Roman"/>
          <w:bCs/>
          <w:szCs w:val="24"/>
          <w:lang w:eastAsia="ar-SA" w:bidi="ar-SA"/>
        </w:rPr>
        <w:t xml:space="preserve">2.2.8. της παρούσας, οι φορείς στην ικανότητα των οποίων στηρίζεται υποχρεούνται να  αποδεικνύουν, κατά τα οριζόμενα στις παραγράφους 2.2.9.1 και 2.2.9.2, ότι δεν συντρέχουν οι λόγοι αποκλεισμού </w:t>
      </w:r>
      <w:r w:rsidRPr="00FD2FD0">
        <w:rPr>
          <w:rFonts w:eastAsia="Times New Roman"/>
          <w:szCs w:val="24"/>
          <w:lang w:eastAsia="ar-SA" w:bidi="ar-SA"/>
        </w:rPr>
        <w:t xml:space="preserve">της παραγράφου </w:t>
      </w:r>
      <w:r w:rsidRPr="00FD2FD0">
        <w:rPr>
          <w:rFonts w:eastAsia="Times New Roman"/>
          <w:bCs/>
          <w:szCs w:val="24"/>
          <w:lang w:eastAsia="ar-SA" w:bidi="ar-SA"/>
        </w:rPr>
        <w:t>2.2.3 της παρούσας και ότι πληρούν τα σχετικά κριτήρια επιλογής κατά περίπτωση.</w:t>
      </w:r>
    </w:p>
    <w:p w14:paraId="781DDE7D" w14:textId="77777777" w:rsidR="00FD2FD0" w:rsidRPr="00FD2FD0" w:rsidRDefault="00FD2FD0" w:rsidP="00677D66">
      <w:pPr>
        <w:suppressAutoHyphens/>
        <w:spacing w:after="120" w:line="360" w:lineRule="auto"/>
        <w:jc w:val="both"/>
        <w:rPr>
          <w:rFonts w:eastAsia="Times New Roman"/>
          <w:bCs/>
          <w:szCs w:val="24"/>
          <w:lang w:eastAsia="ar-SA" w:bidi="ar-SA"/>
        </w:rPr>
      </w:pPr>
      <w:r w:rsidRPr="00FD2FD0">
        <w:rPr>
          <w:rFonts w:eastAsia="Times New Roman"/>
          <w:bCs/>
          <w:szCs w:val="24"/>
          <w:lang w:eastAsia="ar-SA" w:bidi="ar-SA"/>
        </w:rPr>
        <w:t xml:space="preserve">Στην περίπτωση που </w:t>
      </w:r>
      <w:r w:rsidRPr="00FD2FD0">
        <w:rPr>
          <w:rFonts w:eastAsia="Times New Roman"/>
          <w:bCs/>
          <w:szCs w:val="24"/>
          <w:lang w:val="en-US" w:eastAsia="ar-SA" w:bidi="ar-SA"/>
        </w:rPr>
        <w:t>o</w:t>
      </w:r>
      <w:r w:rsidRPr="00FD2FD0">
        <w:rPr>
          <w:rFonts w:eastAsia="Times New Roman"/>
          <w:bCs/>
          <w:szCs w:val="24"/>
          <w:lang w:eastAsia="ar-SA" w:bidi="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2.2.9.1 και 2.2.9.2, ότι δεν συντρέχουν οι λόγοι αποκλεισμού της παραγράφου 2.2.3 της παρούσας. </w:t>
      </w:r>
    </w:p>
    <w:p w14:paraId="2CED6549" w14:textId="77777777" w:rsidR="00FD2FD0" w:rsidRPr="00FD2FD0" w:rsidRDefault="00FD2FD0" w:rsidP="00677D66">
      <w:pPr>
        <w:spacing w:line="360" w:lineRule="auto"/>
        <w:jc w:val="both"/>
        <w:rPr>
          <w:rFonts w:eastAsia="Calibri" w:cs="Times New Roman"/>
          <w:lang w:bidi="ar-SA"/>
        </w:rPr>
      </w:pPr>
      <w:r w:rsidRPr="00FD2FD0">
        <w:rPr>
          <w:rFonts w:eastAsia="Calibri" w:cs="Times New Roman"/>
          <w:lang w:bidi="ar-SA"/>
        </w:rPr>
        <w:t xml:space="preserve">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 </w:t>
      </w:r>
    </w:p>
    <w:p w14:paraId="2A536F5F" w14:textId="77777777" w:rsidR="00FD2FD0" w:rsidRPr="00FD2FD0" w:rsidRDefault="00FD2FD0" w:rsidP="00677D66">
      <w:pPr>
        <w:keepNext/>
        <w:suppressAutoHyphens/>
        <w:spacing w:before="240" w:after="60" w:line="360" w:lineRule="auto"/>
        <w:ind w:left="567" w:hanging="567"/>
        <w:jc w:val="both"/>
        <w:outlineLvl w:val="3"/>
        <w:rPr>
          <w:rFonts w:ascii="Arial" w:eastAsia="Times New Roman" w:hAnsi="Arial" w:cs="Times New Roman"/>
          <w:b/>
          <w:bCs/>
          <w:i/>
          <w:color w:val="5B9BD5"/>
          <w:szCs w:val="28"/>
          <w:lang w:eastAsia="ar-SA" w:bidi="ar-SA"/>
        </w:rPr>
      </w:pPr>
      <w:bookmarkStart w:id="79" w:name="_Toc213930677"/>
      <w:r w:rsidRPr="00FD2FD0">
        <w:rPr>
          <w:rFonts w:ascii="Arial" w:eastAsia="Times New Roman" w:hAnsi="Arial" w:cs="Times New Roman"/>
          <w:b/>
          <w:bCs/>
          <w:szCs w:val="28"/>
          <w:lang w:eastAsia="ar-SA" w:bidi="ar-SA"/>
        </w:rPr>
        <w:t>2.2.9.1</w:t>
      </w:r>
      <w:r w:rsidRPr="00FD2FD0">
        <w:rPr>
          <w:rFonts w:ascii="Arial" w:eastAsia="Times New Roman" w:hAnsi="Arial" w:cs="Times New Roman"/>
          <w:b/>
          <w:bCs/>
          <w:szCs w:val="28"/>
          <w:lang w:eastAsia="ar-SA" w:bidi="ar-SA"/>
        </w:rPr>
        <w:tab/>
        <w:t>Προκαταρκτική απόδειξη κατά την υποβολή προσφορών</w:t>
      </w:r>
      <w:bookmarkEnd w:id="79"/>
      <w:r w:rsidRPr="00FD2FD0">
        <w:rPr>
          <w:rFonts w:ascii="Arial" w:eastAsia="Times New Roman" w:hAnsi="Arial" w:cs="Times New Roman"/>
          <w:b/>
          <w:bCs/>
          <w:szCs w:val="28"/>
          <w:lang w:eastAsia="ar-SA" w:bidi="ar-SA"/>
        </w:rPr>
        <w:t xml:space="preserve"> </w:t>
      </w:r>
    </w:p>
    <w:p w14:paraId="5DE45EC9"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Προς προκαταρκτική απόδειξη ότι οι προσφέροντες οικονομικοί φορείς: </w:t>
      </w:r>
    </w:p>
    <w:p w14:paraId="1D15259B"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α)</w:t>
      </w:r>
      <w:r w:rsidRPr="00FD2FD0">
        <w:rPr>
          <w:rFonts w:eastAsia="Times New Roman"/>
          <w:szCs w:val="24"/>
          <w:lang w:eastAsia="ar-SA" w:bidi="ar-SA"/>
        </w:rPr>
        <w:t xml:space="preserve"> δεν βρίσκονται σε μία από τις καταστάσεις της παραγράφου 2.2.3 και </w:t>
      </w:r>
    </w:p>
    <w:p w14:paraId="4F5063F4" w14:textId="77777777" w:rsidR="00FD2FD0" w:rsidRPr="00FD2FD0" w:rsidRDefault="00FD2FD0" w:rsidP="00677D66">
      <w:pPr>
        <w:suppressAutoHyphens/>
        <w:spacing w:after="120" w:line="360" w:lineRule="auto"/>
        <w:jc w:val="both"/>
        <w:rPr>
          <w:rFonts w:eastAsia="SimSun"/>
          <w:sz w:val="20"/>
          <w:szCs w:val="20"/>
          <w:lang w:eastAsia="ar-SA" w:bidi="ar-SA"/>
        </w:rPr>
      </w:pPr>
      <w:r w:rsidRPr="00FD2FD0">
        <w:rPr>
          <w:rFonts w:eastAsia="Times New Roman"/>
          <w:b/>
          <w:bCs/>
          <w:szCs w:val="24"/>
          <w:lang w:eastAsia="ar-SA" w:bidi="ar-SA"/>
        </w:rPr>
        <w:t>β)</w:t>
      </w:r>
      <w:r w:rsidRPr="00FD2FD0">
        <w:rPr>
          <w:rFonts w:eastAsia="Times New Roman"/>
          <w:szCs w:val="24"/>
          <w:lang w:eastAsia="ar-SA" w:bidi="ar-SA"/>
        </w:rPr>
        <w:t xml:space="preserve"> πληρούν τα σχετικά κριτήρια επιλογής των παραγράφων 2.2.4 και 2.2.6 της παρούσας,</w:t>
      </w:r>
      <w:r w:rsidRPr="00FD2FD0">
        <w:rPr>
          <w:rFonts w:eastAsia="SimSun"/>
          <w:sz w:val="20"/>
          <w:szCs w:val="20"/>
          <w:lang w:eastAsia="ar-SA" w:bidi="ar-SA"/>
        </w:rPr>
        <w:t xml:space="preserve"> </w:t>
      </w:r>
    </w:p>
    <w:p w14:paraId="5A176DC4"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προσκομίζουν κατά την υποβολή της προσφοράς τους, </w:t>
      </w:r>
      <w:r w:rsidRPr="00FD2FD0">
        <w:rPr>
          <w:rFonts w:eastAsia="Times New Roman"/>
          <w:szCs w:val="24"/>
          <w:u w:val="single"/>
          <w:lang w:eastAsia="ar-SA" w:bidi="ar-SA"/>
        </w:rPr>
        <w:t>ως δικαιολογητικό συμμετοχής,</w:t>
      </w:r>
      <w:r w:rsidRPr="00FD2FD0">
        <w:rPr>
          <w:rFonts w:eastAsia="Times New Roman"/>
          <w:szCs w:val="24"/>
          <w:lang w:eastAsia="ar-SA" w:bidi="ar-SA"/>
        </w:rPr>
        <w:t xml:space="preserve"> το προβλεπόμενο από το άρθρο 79 παρ. 1 και 3 του ν. 4412/2016 Ευρωπαϊκό Ενιαίο Έγγραφο Σύμβασης (ΕΕΕΣ), σύμφωνα με το επισυναπτόμενο στην παρούσα Παράρτημα ΙΙ</w:t>
      </w:r>
      <w:r w:rsidRPr="00FD2FD0">
        <w:rPr>
          <w:rFonts w:eastAsia="Times New Roman"/>
          <w:iCs/>
          <w:color w:val="5B9BD5"/>
          <w:szCs w:val="24"/>
          <w:lang w:eastAsia="ar-SA" w:bidi="ar-SA"/>
        </w:rPr>
        <w:t>,</w:t>
      </w:r>
      <w:r w:rsidRPr="00FD2FD0">
        <w:rPr>
          <w:rFonts w:eastAsia="Times New Roman"/>
          <w:szCs w:val="24"/>
          <w:lang w:eastAsia="ar-SA" w:bidi="ar-SA"/>
        </w:rPr>
        <w:t xml:space="preserve"> το οποίο ισοδυναμεί με ενημερωμένη υπεύθυνη δήλωση, με τις συνέπειες του ν. 1599/1986. </w:t>
      </w:r>
    </w:p>
    <w:p w14:paraId="4FDAE825"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Το ΕΕΕΣ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 του ως άνω Κανονισμού καθώς και την Κατευθυντήρια Οδηγία 23 της ΕΑΑΔΗΣΥ.</w:t>
      </w:r>
    </w:p>
    <w:tbl>
      <w:tblPr>
        <w:tblStyle w:val="aff8"/>
        <w:tblW w:w="0" w:type="auto"/>
        <w:shd w:val="clear" w:color="auto" w:fill="F8FBF7"/>
        <w:tblLook w:val="04A0" w:firstRow="1" w:lastRow="0" w:firstColumn="1" w:lastColumn="0" w:noHBand="0" w:noVBand="1"/>
      </w:tblPr>
      <w:tblGrid>
        <w:gridCol w:w="9628"/>
      </w:tblGrid>
      <w:tr w:rsidR="00FD2FD0" w:rsidRPr="00FD2FD0" w14:paraId="160E9C42" w14:textId="77777777" w:rsidTr="00D211FA">
        <w:trPr>
          <w:trHeight w:val="1379"/>
        </w:trPr>
        <w:tc>
          <w:tcPr>
            <w:tcW w:w="9628" w:type="dxa"/>
            <w:shd w:val="clear" w:color="auto" w:fill="F7FAF4"/>
          </w:tcPr>
          <w:p w14:paraId="1C08BB85" w14:textId="77777777" w:rsidR="00FD2FD0" w:rsidRPr="00FD2FD0" w:rsidRDefault="00FD2FD0" w:rsidP="00677D66">
            <w:pPr>
              <w:suppressAutoHyphens/>
              <w:spacing w:before="240" w:after="120" w:line="360" w:lineRule="auto"/>
              <w:jc w:val="both"/>
              <w:rPr>
                <w:rFonts w:ascii="Calibri" w:hAnsi="Calibri" w:cs="Calibri"/>
                <w:color w:val="000000"/>
                <w:sz w:val="22"/>
                <w:szCs w:val="22"/>
                <w:lang w:eastAsia="ar-SA"/>
              </w:rPr>
            </w:pPr>
            <w:r w:rsidRPr="00FD2FD0">
              <w:rPr>
                <w:rFonts w:ascii="Calibri" w:hAnsi="Calibri" w:cs="Calibri"/>
                <w:color w:val="000000"/>
                <w:sz w:val="22"/>
                <w:szCs w:val="22"/>
                <w:u w:val="single"/>
                <w:lang w:eastAsia="ar-SA"/>
              </w:rPr>
              <w:t>Επισημαίνεται</w:t>
            </w:r>
            <w:r w:rsidRPr="00FD2FD0">
              <w:rPr>
                <w:rFonts w:ascii="Calibri" w:hAnsi="Calibri" w:cs="Calibri"/>
                <w:color w:val="000000"/>
                <w:sz w:val="22"/>
                <w:szCs w:val="22"/>
                <w:lang w:eastAsia="ar-SA"/>
              </w:rPr>
              <w:t xml:space="preserve"> ότι, όσον αφορά στο Μέρος </w:t>
            </w:r>
            <w:r w:rsidRPr="00FD2FD0">
              <w:rPr>
                <w:rFonts w:ascii="Calibri" w:hAnsi="Calibri" w:cs="Calibri"/>
                <w:color w:val="000000"/>
                <w:sz w:val="22"/>
                <w:szCs w:val="22"/>
                <w:lang w:val="en-GB" w:eastAsia="ar-SA"/>
              </w:rPr>
              <w:t>IV</w:t>
            </w:r>
            <w:r w:rsidRPr="00FD2FD0">
              <w:rPr>
                <w:rFonts w:ascii="Calibri" w:hAnsi="Calibri" w:cs="Calibri"/>
                <w:color w:val="000000"/>
                <w:sz w:val="22"/>
                <w:szCs w:val="22"/>
                <w:lang w:eastAsia="ar-SA"/>
              </w:rPr>
              <w:t>: «</w:t>
            </w:r>
            <w:r w:rsidRPr="00FD2FD0">
              <w:rPr>
                <w:rFonts w:ascii="Calibri" w:hAnsi="Calibri" w:cs="Calibri"/>
                <w:i/>
                <w:color w:val="000000"/>
                <w:sz w:val="22"/>
                <w:szCs w:val="22"/>
                <w:lang w:eastAsia="ar-SA"/>
              </w:rPr>
              <w:t>Κριτήρια επιλογής</w:t>
            </w:r>
            <w:r w:rsidRPr="00FD2FD0">
              <w:rPr>
                <w:rFonts w:ascii="Calibri" w:hAnsi="Calibri" w:cs="Calibri"/>
                <w:color w:val="000000"/>
                <w:sz w:val="22"/>
                <w:szCs w:val="22"/>
                <w:lang w:eastAsia="ar-SA"/>
              </w:rPr>
              <w:t>», οι οικονομικοί φορείς συμπληρώνουν μόνο την</w:t>
            </w:r>
            <w:r w:rsidRPr="00FD2FD0">
              <w:rPr>
                <w:rFonts w:ascii="Calibri" w:eastAsia="TimesNewRomanPSMT" w:hAnsi="Calibri" w:cs="Calibri"/>
                <w:color w:val="000000"/>
                <w:sz w:val="22"/>
                <w:szCs w:val="22"/>
                <w:lang w:eastAsia="ar-SA"/>
              </w:rPr>
              <w:t xml:space="preserve"> </w:t>
            </w:r>
            <w:r w:rsidRPr="00FD2FD0">
              <w:rPr>
                <w:rFonts w:ascii="Calibri" w:eastAsia="TimesNewRomanPSMT" w:hAnsi="Calibri" w:cs="Calibri"/>
                <w:b/>
                <w:bCs/>
                <w:color w:val="000000"/>
                <w:sz w:val="22"/>
                <w:szCs w:val="22"/>
                <w:lang w:eastAsia="ar-SA"/>
              </w:rPr>
              <w:t>Ενότητα α: «</w:t>
            </w:r>
            <w:r w:rsidRPr="00FD2FD0">
              <w:rPr>
                <w:rFonts w:ascii="Calibri" w:eastAsia="TimesNewRomanPSMT" w:hAnsi="Calibri" w:cs="Calibri"/>
                <w:b/>
                <w:bCs/>
                <w:i/>
                <w:color w:val="000000"/>
                <w:sz w:val="22"/>
                <w:szCs w:val="22"/>
                <w:lang w:eastAsia="ar-SA"/>
              </w:rPr>
              <w:t>Γενική ένδειξη για όλα τα κριτήρια επιλογής</w:t>
            </w:r>
            <w:r w:rsidRPr="00FD2FD0">
              <w:rPr>
                <w:rFonts w:ascii="Calibri" w:eastAsia="TimesNewRomanPSMT" w:hAnsi="Calibri" w:cs="Calibri"/>
                <w:b/>
                <w:bCs/>
                <w:color w:val="000000"/>
                <w:sz w:val="22"/>
                <w:szCs w:val="22"/>
                <w:lang w:eastAsia="ar-SA"/>
              </w:rPr>
              <w:t>»</w:t>
            </w:r>
            <w:r w:rsidRPr="00FD2FD0">
              <w:rPr>
                <w:rFonts w:ascii="Calibri" w:eastAsia="TimesNewRomanPSMT" w:hAnsi="Calibri" w:cs="Calibri"/>
                <w:color w:val="000000"/>
                <w:sz w:val="22"/>
                <w:szCs w:val="22"/>
                <w:lang w:eastAsia="ar-SA"/>
              </w:rPr>
              <w:t xml:space="preserve">, χωρίς να υποχρεούνται να συμπληρώσουν οποιαδήποτε άλλη ενότητα του </w:t>
            </w:r>
            <w:r w:rsidRPr="00FD2FD0">
              <w:rPr>
                <w:rFonts w:ascii="Calibri" w:hAnsi="Calibri" w:cs="Calibri"/>
                <w:color w:val="000000"/>
                <w:sz w:val="22"/>
                <w:szCs w:val="22"/>
                <w:lang w:eastAsia="ar-SA"/>
              </w:rPr>
              <w:t xml:space="preserve">Μέρους </w:t>
            </w:r>
            <w:r w:rsidRPr="00FD2FD0">
              <w:rPr>
                <w:rFonts w:ascii="Calibri" w:hAnsi="Calibri" w:cs="Calibri"/>
                <w:color w:val="000000"/>
                <w:sz w:val="22"/>
                <w:szCs w:val="22"/>
                <w:lang w:val="en-GB" w:eastAsia="ar-SA"/>
              </w:rPr>
              <w:t>IV</w:t>
            </w:r>
            <w:r w:rsidRPr="00FD2FD0">
              <w:rPr>
                <w:rFonts w:ascii="Calibri" w:hAnsi="Calibri" w:cs="Calibri"/>
                <w:color w:val="000000"/>
                <w:sz w:val="22"/>
                <w:szCs w:val="22"/>
                <w:lang w:eastAsia="ar-SA"/>
              </w:rPr>
              <w:t xml:space="preserve"> του ΕΕΕΣ.</w:t>
            </w:r>
          </w:p>
        </w:tc>
      </w:tr>
    </w:tbl>
    <w:p w14:paraId="498D59A1" w14:textId="77777777" w:rsidR="00FD2FD0" w:rsidRPr="00FD2FD0" w:rsidRDefault="00FD2FD0" w:rsidP="00677D66">
      <w:pPr>
        <w:suppressAutoHyphens/>
        <w:spacing w:before="240" w:after="120" w:line="360" w:lineRule="auto"/>
        <w:jc w:val="both"/>
        <w:rPr>
          <w:rFonts w:eastAsia="Times New Roman"/>
          <w:szCs w:val="24"/>
          <w:lang w:eastAsia="ar-SA" w:bidi="ar-SA"/>
        </w:rPr>
      </w:pPr>
      <w:r w:rsidRPr="00FD2FD0">
        <w:rPr>
          <w:rFonts w:eastAsia="Times New Roman"/>
          <w:szCs w:val="24"/>
          <w:lang w:eastAsia="ar-SA" w:bidi="ar-SA"/>
        </w:rPr>
        <w:t>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p>
    <w:p w14:paraId="4EB46488" w14:textId="77777777" w:rsidR="00FD2FD0" w:rsidRPr="00FD2FD0" w:rsidRDefault="00FD2FD0" w:rsidP="00677D66">
      <w:pPr>
        <w:suppressAutoHyphens/>
        <w:spacing w:after="120" w:line="360" w:lineRule="auto"/>
        <w:jc w:val="both"/>
        <w:rPr>
          <w:rFonts w:eastAsia="Times New Roman"/>
          <w:bCs/>
          <w:iCs/>
          <w:szCs w:val="24"/>
          <w:u w:val="single"/>
          <w:lang w:eastAsia="ar-SA" w:bidi="ar-SA"/>
        </w:rPr>
      </w:pPr>
      <w:r w:rsidRPr="00FD2FD0">
        <w:rPr>
          <w:rFonts w:eastAsia="Times New Roman"/>
          <w:bCs/>
          <w:iCs/>
          <w:szCs w:val="24"/>
          <w:u w:val="single"/>
          <w:lang w:eastAsia="ar-SA" w:bidi="ar-SA"/>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αυτό.</w:t>
      </w:r>
    </w:p>
    <w:p w14:paraId="79819696"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στην παράγραφο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p>
    <w:p w14:paraId="7B7AE8E2"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τον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354511A0"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Στην περίπτωση υποβολής προσφοράς από ένωση οικονομικών φορέων το ΕΕΕΣ υποβάλλεται χωριστά από κάθε μέλος της ένωσης. </w:t>
      </w:r>
    </w:p>
    <w:p w14:paraId="35C1F3C7" w14:textId="77777777" w:rsidR="00FD2FD0" w:rsidRPr="00FD2FD0" w:rsidRDefault="00FD2FD0" w:rsidP="00677D66">
      <w:pPr>
        <w:spacing w:line="360" w:lineRule="auto"/>
        <w:jc w:val="both"/>
        <w:rPr>
          <w:rFonts w:eastAsia="Calibri" w:cs="Times New Roman"/>
          <w:lang w:bidi="ar-SA"/>
        </w:rPr>
      </w:pPr>
      <w:r w:rsidRPr="00FD2FD0">
        <w:rPr>
          <w:rFonts w:eastAsia="Calibri" w:cs="Times New Roman"/>
          <w:lang w:bidi="ar-SA"/>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την παράγραφο 2.2.3 της παρούσας και ταυτόχρονα να επικαλεσθεί και τυχόν ληφθέντα μέτρα προς αποκατάσταση της αξιοπιστίας του.</w:t>
      </w:r>
    </w:p>
    <w:p w14:paraId="6CB1EC29" w14:textId="77777777" w:rsidR="00FD2FD0" w:rsidRPr="00FD2FD0" w:rsidRDefault="00FD2FD0" w:rsidP="00677D66">
      <w:pPr>
        <w:spacing w:line="360" w:lineRule="auto"/>
        <w:jc w:val="both"/>
        <w:rPr>
          <w:rFonts w:eastAsia="Calibri" w:cs="Times New Roman"/>
          <w:lang w:bidi="ar-SA"/>
        </w:rPr>
      </w:pPr>
      <w:r w:rsidRPr="00FD2FD0">
        <w:rPr>
          <w:rFonts w:eastAsia="Calibri" w:cs="Times New Roman"/>
          <w:lang w:bidi="ar-SA"/>
        </w:rPr>
        <w:t>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περ. γ της παραγράφου 2.2.3.4 της παρούσας, αναλύεται στο σχετικό πεδίο που προβάλλει κατόπιν θετικής απάντησης.</w:t>
      </w:r>
    </w:p>
    <w:p w14:paraId="00BDDD0E" w14:textId="77777777" w:rsidR="00FD2FD0" w:rsidRPr="00FD2FD0" w:rsidRDefault="00FD2FD0" w:rsidP="00677D66">
      <w:pPr>
        <w:spacing w:line="360" w:lineRule="auto"/>
        <w:jc w:val="both"/>
        <w:rPr>
          <w:rFonts w:eastAsia="Calibri" w:cs="Times New Roman"/>
          <w:lang w:bidi="ar-SA"/>
        </w:rPr>
      </w:pPr>
      <w:r w:rsidRPr="00FD2FD0">
        <w:rPr>
          <w:rFonts w:eastAsia="Calibri" w:cs="Times New Roman"/>
          <w:lang w:bidi="ar-SA"/>
        </w:rPr>
        <w:t>Όσον αφορά στις υποχρεώσεις του, ως προς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p>
    <w:p w14:paraId="0ED614D1" w14:textId="77777777" w:rsidR="00FD2FD0" w:rsidRPr="00FD2FD0" w:rsidRDefault="00FD2FD0" w:rsidP="00677D66">
      <w:pPr>
        <w:spacing w:after="120" w:line="360" w:lineRule="auto"/>
        <w:jc w:val="both"/>
        <w:rPr>
          <w:rFonts w:eastAsia="Calibri" w:cs="Times New Roman"/>
          <w:lang w:bidi="ar-SA"/>
        </w:rPr>
      </w:pPr>
      <w:r w:rsidRPr="00FD2FD0">
        <w:rPr>
          <w:rFonts w:eastAsia="Calibri" w:cs="Times New Roman"/>
          <w:lang w:bidi="ar-SA"/>
        </w:rPr>
        <w:t>Στην περίπτωση που ένας οικονομικός φορέας, δηλώνει ότι εμπίπτει σε μία από τις καταστάσεις της παρ. 2.2.3.1 και 2.2.3.4, εκτός από την περ. β’ αυτής,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p>
    <w:p w14:paraId="45E94847" w14:textId="77777777" w:rsidR="00FD2FD0" w:rsidRPr="00FD2FD0" w:rsidRDefault="00FD2FD0" w:rsidP="00677D66">
      <w:pPr>
        <w:spacing w:after="120" w:line="360" w:lineRule="auto"/>
        <w:jc w:val="both"/>
        <w:rPr>
          <w:rFonts w:eastAsia="Calibri" w:cs="Times New Roman"/>
          <w:lang w:bidi="ar-SA"/>
        </w:rPr>
      </w:pPr>
      <w:r w:rsidRPr="00FD2FD0">
        <w:rPr>
          <w:rFonts w:eastAsia="Calibri" w:cs="Times New Roman"/>
          <w:lang w:bidi="ar-SA"/>
        </w:rPr>
        <w:t xml:space="preserve">α. 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 </w:t>
      </w:r>
    </w:p>
    <w:p w14:paraId="2186B389" w14:textId="77777777" w:rsidR="00FD2FD0" w:rsidRPr="00FD2FD0" w:rsidRDefault="00FD2FD0" w:rsidP="00677D66">
      <w:pPr>
        <w:spacing w:after="0" w:line="360" w:lineRule="auto"/>
        <w:jc w:val="both"/>
        <w:rPr>
          <w:rFonts w:eastAsia="Calibri" w:cs="Times New Roman"/>
          <w:lang w:bidi="ar-SA"/>
        </w:rPr>
      </w:pPr>
      <w:r w:rsidRPr="00FD2FD0">
        <w:rPr>
          <w:rFonts w:eastAsia="Calibri" w:cs="Times New Roman"/>
          <w:lang w:bidi="ar-SA"/>
        </w:rPr>
        <w:t>β. εάν τα μέτρα κρίθηκαν ως επαρκή ή μη επαρκή, επισυνάπτοντας την απόφαση της περ. α με βάση την</w:t>
      </w:r>
    </w:p>
    <w:p w14:paraId="47A24192" w14:textId="77777777" w:rsidR="00FD2FD0" w:rsidRPr="00FD2FD0" w:rsidRDefault="00FD2FD0" w:rsidP="00677D66">
      <w:pPr>
        <w:spacing w:after="120" w:line="360" w:lineRule="auto"/>
        <w:jc w:val="both"/>
        <w:rPr>
          <w:rFonts w:eastAsia="Calibri" w:cs="Times New Roman"/>
          <w:lang w:bidi="ar-SA"/>
        </w:rPr>
      </w:pPr>
      <w:r w:rsidRPr="00FD2FD0">
        <w:rPr>
          <w:rFonts w:eastAsia="Calibri" w:cs="Times New Roman"/>
          <w:lang w:bidi="ar-SA"/>
        </w:rPr>
        <w:t xml:space="preserve">οποία έχουν κριθεί τα συγκεκριμένα μέτρα αυτοκάθαρσης. Περαιτέρω,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 </w:t>
      </w:r>
    </w:p>
    <w:p w14:paraId="36BA5DB9" w14:textId="77777777" w:rsidR="00FD2FD0" w:rsidRPr="00FD2FD0" w:rsidRDefault="00FD2FD0" w:rsidP="00677D66">
      <w:pPr>
        <w:spacing w:after="0" w:line="360" w:lineRule="auto"/>
        <w:jc w:val="both"/>
        <w:rPr>
          <w:rFonts w:eastAsia="Calibri" w:cs="Times New Roman"/>
          <w:lang w:bidi="ar-SA"/>
        </w:rPr>
      </w:pPr>
      <w:r w:rsidRPr="00FD2FD0">
        <w:rPr>
          <w:rFonts w:eastAsia="Calibri" w:cs="Times New Roman"/>
          <w:lang w:bidi="ar-SA"/>
        </w:rPr>
        <w:t>γ. στην περίπτωση που τα μέτρα έχουν κριθεί ως μη επαρκή, εάν έχει λάβει πρόσθετα μέτρα αυτοκάθαρσης μετά την ημερομηνία που εκδόθηκε η απόφαση της περ. α και σε περίπτωση που ισχύει το ανωτέρω να προβεί σε ανάλυσή τους, αναγράφοντας υποχρεωτικά και την ημερομηνία κατά την οποία αυτά ελήφθησαν.</w:t>
      </w:r>
    </w:p>
    <w:p w14:paraId="26AA5A53" w14:textId="77777777" w:rsidR="00FD2FD0" w:rsidRPr="00FD2FD0" w:rsidRDefault="00FD2FD0" w:rsidP="00677D66">
      <w:pPr>
        <w:spacing w:after="0" w:line="360" w:lineRule="auto"/>
        <w:jc w:val="both"/>
        <w:rPr>
          <w:rFonts w:eastAsia="Calibri" w:cs="Times New Roman"/>
          <w:lang w:bidi="ar-SA"/>
        </w:rPr>
      </w:pPr>
    </w:p>
    <w:p w14:paraId="7057ED01" w14:textId="77777777" w:rsidR="00FD2FD0" w:rsidRPr="00FD2FD0" w:rsidRDefault="00FD2FD0" w:rsidP="00677D66">
      <w:pPr>
        <w:spacing w:after="0" w:line="360" w:lineRule="auto"/>
        <w:jc w:val="both"/>
        <w:rPr>
          <w:rFonts w:eastAsia="Calibri" w:cs="Times New Roman"/>
          <w:lang w:bidi="ar-SA"/>
        </w:rPr>
      </w:pPr>
      <w:r w:rsidRPr="00FD2FD0">
        <w:rPr>
          <w:rFonts w:eastAsia="Calibri" w:cs="Times New Roman"/>
          <w:lang w:bidi="ar-SA"/>
        </w:rPr>
        <w:t xml:space="preserve">Ειδικά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FD2FD0">
        <w:rPr>
          <w:rFonts w:eastAsia="Times New Roman"/>
          <w:szCs w:val="24"/>
          <w:lang w:eastAsia="ar-SA" w:bidi="ar-SA"/>
        </w:rPr>
        <w:t>παρ. 9,</w:t>
      </w:r>
      <w:r w:rsidRPr="00FD2FD0">
        <w:rPr>
          <w:rFonts w:eastAsia="Calibri" w:cs="Times New Roman"/>
          <w:lang w:bidi="ar-SA"/>
        </w:rPr>
        <w:t xml:space="preserve"> του ά</w:t>
      </w:r>
      <w:r w:rsidRPr="00FD2FD0">
        <w:rPr>
          <w:rFonts w:eastAsia="Times New Roman"/>
          <w:szCs w:val="24"/>
          <w:lang w:eastAsia="ar-SA" w:bidi="ar-SA"/>
        </w:rPr>
        <w:t>ρθρου 79 του ν. 4412/2016.</w:t>
      </w:r>
    </w:p>
    <w:p w14:paraId="782C2ACF" w14:textId="77777777" w:rsidR="00FD2FD0" w:rsidRPr="00FD2FD0" w:rsidRDefault="00FD2FD0" w:rsidP="00677D66">
      <w:pPr>
        <w:spacing w:after="0" w:line="360" w:lineRule="auto"/>
        <w:jc w:val="both"/>
        <w:rPr>
          <w:rFonts w:eastAsia="Calibri" w:cs="Times New Roman"/>
          <w:lang w:bidi="ar-SA"/>
        </w:rPr>
      </w:pPr>
    </w:p>
    <w:p w14:paraId="51733352" w14:textId="77777777" w:rsidR="00FD2FD0" w:rsidRPr="00FD2FD0" w:rsidRDefault="00FD2FD0" w:rsidP="00677D66">
      <w:pPr>
        <w:keepNext/>
        <w:suppressAutoHyphens/>
        <w:spacing w:before="240" w:after="60" w:line="360" w:lineRule="auto"/>
        <w:ind w:left="567" w:hanging="567"/>
        <w:jc w:val="both"/>
        <w:outlineLvl w:val="3"/>
        <w:rPr>
          <w:rFonts w:ascii="Arial" w:eastAsia="Times New Roman" w:hAnsi="Arial" w:cs="Times New Roman"/>
          <w:b/>
          <w:bCs/>
          <w:szCs w:val="28"/>
          <w:lang w:eastAsia="ar-SA" w:bidi="ar-SA"/>
        </w:rPr>
      </w:pPr>
      <w:bookmarkStart w:id="80" w:name="_Toc213930678"/>
      <w:r w:rsidRPr="00FD2FD0">
        <w:rPr>
          <w:rFonts w:ascii="Arial" w:eastAsia="Times New Roman" w:hAnsi="Arial" w:cs="Times New Roman"/>
          <w:b/>
          <w:bCs/>
          <w:szCs w:val="28"/>
          <w:lang w:eastAsia="ar-SA" w:bidi="ar-SA"/>
        </w:rPr>
        <w:t>2.2.9.2</w:t>
      </w:r>
      <w:r w:rsidRPr="00FD2FD0">
        <w:rPr>
          <w:rFonts w:ascii="Arial" w:eastAsia="Times New Roman" w:hAnsi="Arial" w:cs="Times New Roman"/>
          <w:b/>
          <w:bCs/>
          <w:szCs w:val="28"/>
          <w:lang w:eastAsia="ar-SA" w:bidi="ar-SA"/>
        </w:rPr>
        <w:tab/>
        <w:t>Αποδεικτικά μέσα</w:t>
      </w:r>
      <w:bookmarkEnd w:id="80"/>
    </w:p>
    <w:tbl>
      <w:tblPr>
        <w:tblW w:w="0" w:type="auto"/>
        <w:tblInd w:w="-23" w:type="dxa"/>
        <w:tblBorders>
          <w:top w:val="double" w:sz="6" w:space="0" w:color="0070C0"/>
          <w:left w:val="double" w:sz="6" w:space="0" w:color="0070C0"/>
          <w:bottom w:val="double" w:sz="6" w:space="0" w:color="0070C0"/>
          <w:right w:val="double" w:sz="6" w:space="0" w:color="0070C0"/>
          <w:insideH w:val="double" w:sz="6" w:space="0" w:color="0070C0"/>
          <w:insideV w:val="double" w:sz="6" w:space="0" w:color="0070C0"/>
        </w:tblBorders>
        <w:shd w:val="clear" w:color="auto" w:fill="FCFEFC"/>
        <w:tblLook w:val="04A0" w:firstRow="1" w:lastRow="0" w:firstColumn="1" w:lastColumn="0" w:noHBand="0" w:noVBand="1"/>
      </w:tblPr>
      <w:tblGrid>
        <w:gridCol w:w="9615"/>
      </w:tblGrid>
      <w:tr w:rsidR="00FD2FD0" w:rsidRPr="00FD2FD0" w14:paraId="257D8C2A" w14:textId="77777777" w:rsidTr="00D211FA">
        <w:tc>
          <w:tcPr>
            <w:tcW w:w="9615" w:type="dxa"/>
            <w:shd w:val="clear" w:color="auto" w:fill="FCFEFC"/>
          </w:tcPr>
          <w:p w14:paraId="4B84AED3" w14:textId="77777777" w:rsidR="00FD2FD0" w:rsidRPr="00FD2FD0" w:rsidRDefault="00FD2FD0" w:rsidP="00677D66">
            <w:pPr>
              <w:suppressAutoHyphens/>
              <w:spacing w:before="240" w:after="120" w:line="360" w:lineRule="auto"/>
              <w:ind w:left="172" w:right="154"/>
              <w:jc w:val="both"/>
              <w:rPr>
                <w:rFonts w:eastAsia="Calibri"/>
                <w:b/>
                <w:u w:val="single"/>
                <w:lang w:eastAsia="ar-SA" w:bidi="ar-SA"/>
              </w:rPr>
            </w:pPr>
            <w:r w:rsidRPr="00FD2FD0">
              <w:rPr>
                <w:rFonts w:eastAsia="Calibri"/>
                <w:b/>
                <w:u w:val="single"/>
                <w:lang w:eastAsia="ar-SA" w:bidi="ar-SA"/>
              </w:rPr>
              <w:t>Επισημαίνεται ότι:</w:t>
            </w:r>
          </w:p>
          <w:p w14:paraId="3C33ACEB" w14:textId="77777777" w:rsidR="00FD2FD0" w:rsidRPr="00FD2FD0" w:rsidRDefault="00FD2FD0" w:rsidP="00677D66">
            <w:pPr>
              <w:suppressAutoHyphens/>
              <w:spacing w:after="120" w:line="360" w:lineRule="auto"/>
              <w:ind w:left="172" w:right="154"/>
              <w:jc w:val="both"/>
              <w:rPr>
                <w:rFonts w:eastAsia="Calibri"/>
                <w:lang w:eastAsia="ar-SA" w:bidi="ar-SA"/>
              </w:rPr>
            </w:pPr>
            <w:r w:rsidRPr="00FD2FD0">
              <w:rPr>
                <w:rFonts w:eastAsia="Calibri"/>
                <w:b/>
                <w:lang w:eastAsia="ar-SA" w:bidi="ar-SA"/>
              </w:rPr>
              <w:t>όλα τα έγγραφα/δικαιολογητικά</w:t>
            </w:r>
            <w:r w:rsidRPr="00FD2FD0">
              <w:rPr>
                <w:rFonts w:eastAsia="Calibri"/>
                <w:lang w:eastAsia="ar-SA" w:bidi="ar-SA"/>
              </w:rPr>
              <w:t xml:space="preserve"> </w:t>
            </w:r>
            <w:r w:rsidRPr="00FD2FD0">
              <w:rPr>
                <w:rFonts w:eastAsia="Calibri"/>
                <w:b/>
                <w:lang w:eastAsia="ar-SA" w:bidi="ar-SA"/>
              </w:rPr>
              <w:t>που αναφέρονται στην παράγραφο 2.2.9.2</w:t>
            </w:r>
            <w:r w:rsidRPr="00FD2FD0">
              <w:rPr>
                <w:rFonts w:eastAsia="Calibri"/>
                <w:lang w:eastAsia="ar-SA" w:bidi="ar-SA"/>
              </w:rPr>
              <w:t xml:space="preserve"> ως αποδεικτικά στοιχεία για τη μη συνδρομή των λόγων αποκλεισμού της παραγράφου 2.2.3 της παρούσας καθώς και για την πλήρωση των κριτηρίων ποιοτικής επιλογής των παραγράφων 2.2.4 και </w:t>
            </w:r>
            <w:r w:rsidRPr="00FD2FD0">
              <w:rPr>
                <w:rFonts w:eastAsia="Times New Roman"/>
                <w:bCs/>
                <w:szCs w:val="24"/>
                <w:lang w:eastAsia="ar-SA" w:bidi="ar-SA"/>
              </w:rPr>
              <w:t>2.2.6</w:t>
            </w:r>
            <w:r w:rsidRPr="00FD2FD0">
              <w:rPr>
                <w:rFonts w:eastAsia="Calibri"/>
                <w:lang w:eastAsia="ar-SA" w:bidi="ar-SA"/>
              </w:rPr>
              <w:t xml:space="preserve"> αυτής, </w:t>
            </w:r>
            <w:r w:rsidRPr="00FD2FD0">
              <w:rPr>
                <w:rFonts w:eastAsia="Calibri"/>
                <w:b/>
                <w:lang w:eastAsia="ar-SA" w:bidi="ar-SA"/>
              </w:rPr>
              <w:t>κατατίθενται</w:t>
            </w:r>
            <w:r w:rsidRPr="00FD2FD0">
              <w:rPr>
                <w:rFonts w:eastAsia="Calibri"/>
                <w:lang w:eastAsia="ar-SA" w:bidi="ar-SA"/>
              </w:rPr>
              <w:t xml:space="preserve"> όχι κατά την υποβολή του φακέλου «Δικαιολογητικά Συμμετοχής- Τεχνική Προσφορά» από όλους τους διαγωνιζόμενους αλλά </w:t>
            </w:r>
            <w:r w:rsidRPr="00FD2FD0">
              <w:rPr>
                <w:rFonts w:eastAsia="Calibri"/>
                <w:b/>
                <w:lang w:eastAsia="ar-SA" w:bidi="ar-SA"/>
              </w:rPr>
              <w:t>μόνο</w:t>
            </w:r>
            <w:r w:rsidRPr="00FD2FD0">
              <w:rPr>
                <w:rFonts w:eastAsia="Calibri"/>
                <w:lang w:eastAsia="ar-SA" w:bidi="ar-SA"/>
              </w:rPr>
              <w:t xml:space="preserve"> </w:t>
            </w:r>
            <w:r w:rsidRPr="00FD2FD0">
              <w:rPr>
                <w:rFonts w:eastAsia="Calibri"/>
                <w:b/>
                <w:lang w:eastAsia="ar-SA" w:bidi="ar-SA"/>
              </w:rPr>
              <w:t>από τον προσωρινό ανάδοχο στο στάδιο υποβολής των δικαιολογητικών κατακύρωσης</w:t>
            </w:r>
            <w:r w:rsidRPr="00FD2FD0">
              <w:rPr>
                <w:rFonts w:eastAsia="Calibri"/>
                <w:lang w:eastAsia="ar-SA" w:bidi="ar-SA"/>
              </w:rPr>
              <w:t xml:space="preserve"> σύμφωνα με την παράγραφο 3.2 (:«Πρόσκληση υποβολής δικαιολογητικών προσωρινού  αναδόχου») της παρούσας διακήρυξης.</w:t>
            </w:r>
          </w:p>
        </w:tc>
      </w:tr>
    </w:tbl>
    <w:p w14:paraId="5C76E419" w14:textId="77777777" w:rsidR="00FD2FD0" w:rsidRPr="00FD2FD0" w:rsidRDefault="00FD2FD0" w:rsidP="00FD2FD0">
      <w:pPr>
        <w:suppressAutoHyphens/>
        <w:spacing w:after="0" w:line="240" w:lineRule="auto"/>
        <w:jc w:val="both"/>
        <w:rPr>
          <w:rFonts w:eastAsia="Times New Roman"/>
          <w:b/>
          <w:bCs/>
          <w:szCs w:val="24"/>
          <w:lang w:eastAsia="ar-SA" w:bidi="ar-SA"/>
        </w:rPr>
      </w:pPr>
    </w:p>
    <w:p w14:paraId="58197FCD" w14:textId="77777777" w:rsidR="00FD2FD0" w:rsidRPr="00FD2FD0" w:rsidRDefault="00FD2FD0" w:rsidP="00677D66">
      <w:pPr>
        <w:suppressAutoHyphens/>
        <w:spacing w:after="120" w:line="360" w:lineRule="auto"/>
        <w:jc w:val="both"/>
        <w:rPr>
          <w:rFonts w:eastAsia="Times New Roman"/>
          <w:bCs/>
          <w:szCs w:val="24"/>
          <w:lang w:eastAsia="ar-SA" w:bidi="ar-SA"/>
        </w:rPr>
      </w:pPr>
      <w:r w:rsidRPr="00FD2FD0">
        <w:rPr>
          <w:rFonts w:eastAsia="Times New Roman"/>
          <w:b/>
          <w:bCs/>
          <w:szCs w:val="24"/>
          <w:lang w:eastAsia="ar-SA" w:bidi="ar-SA"/>
        </w:rPr>
        <w:t>Α.</w:t>
      </w:r>
      <w:r w:rsidRPr="00FD2FD0">
        <w:rPr>
          <w:rFonts w:eastAsia="Times New Roman"/>
          <w:bCs/>
          <w:szCs w:val="24"/>
          <w:lang w:eastAsia="ar-SA" w:bidi="ar-SA"/>
        </w:rPr>
        <w:t xml:space="preserve"> Για την απόδειξη της μη συνδρομής λόγων αποκλεισμού κατ’ άρθρο 2.2.3 και της πλήρωσης των κριτηρίων ποιοτικής επιλογής κατά τις παραγράφους 2.2.4 και 2.2.6, οι οικονομικοί φορείς προσκομίζουν τα δικαιολογητικά του παρόντος. </w:t>
      </w:r>
      <w:r w:rsidRPr="00FD2FD0">
        <w:rPr>
          <w:rFonts w:eastAsia="Times New Roman"/>
          <w:b/>
          <w:szCs w:val="24"/>
          <w:lang w:eastAsia="ar-SA" w:bidi="ar-SA"/>
        </w:rPr>
        <w:t>Η προσκόμιση των εν λόγω δικαιολογητικών γίνεται κατά τα οριζόμενα στο άρθρο 3.2 από τον προσωρινό ανάδοχο.</w:t>
      </w:r>
      <w:r w:rsidRPr="00FD2FD0">
        <w:rPr>
          <w:rFonts w:eastAsia="Times New Roman"/>
          <w:szCs w:val="24"/>
          <w:lang w:eastAsia="ar-SA" w:bidi="ar-SA"/>
        </w:rPr>
        <w:t xml:space="preserve"> </w:t>
      </w:r>
      <w:r w:rsidRPr="00FD2FD0">
        <w:rPr>
          <w:rFonts w:eastAsia="Times New Roman"/>
          <w:bCs/>
          <w:szCs w:val="24"/>
          <w:lang w:eastAsia="ar-SA" w:bidi="ar-SA"/>
        </w:rPr>
        <w:t>Η αναθέτουσα αρχή μπορεί να ζητεί από προσφέροντες, σε οποιοδήποτε χρονικό σημείο κατά τη διάρκεια της διαδικασίας, να υποβάλουν όλα ή ορισμένα δικαιολογητικά, όταν αυτό απαιτείται για την ορθή διεξαγωγή της διαδικασίας.</w:t>
      </w:r>
    </w:p>
    <w:p w14:paraId="6548CAD0" w14:textId="77777777" w:rsidR="00FD2FD0" w:rsidRPr="00FD2FD0" w:rsidRDefault="00FD2FD0" w:rsidP="00677D66">
      <w:pPr>
        <w:suppressAutoHyphens/>
        <w:spacing w:after="120" w:line="360" w:lineRule="auto"/>
        <w:jc w:val="both"/>
        <w:rPr>
          <w:rFonts w:eastAsia="Times New Roman"/>
          <w:bCs/>
          <w:szCs w:val="24"/>
          <w:lang w:eastAsia="ar-SA" w:bidi="ar-SA"/>
        </w:rPr>
      </w:pPr>
      <w:r w:rsidRPr="00FD2FD0">
        <w:rPr>
          <w:rFonts w:eastAsia="Times New Roman"/>
          <w:bCs/>
          <w:szCs w:val="24"/>
          <w:lang w:eastAsia="ar-SA" w:bidi="ar-SA"/>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14:paraId="34998A9E" w14:textId="77777777" w:rsidR="00FD2FD0" w:rsidRPr="00FD2FD0" w:rsidRDefault="00FD2FD0" w:rsidP="00677D66">
      <w:pPr>
        <w:suppressAutoHyphens/>
        <w:spacing w:after="120" w:line="360" w:lineRule="auto"/>
        <w:jc w:val="both"/>
        <w:rPr>
          <w:rFonts w:eastAsia="Times New Roman"/>
          <w:bCs/>
          <w:szCs w:val="24"/>
          <w:lang w:eastAsia="ar-SA" w:bidi="ar-SA"/>
        </w:rPr>
      </w:pPr>
      <w:r w:rsidRPr="00FD2FD0">
        <w:rPr>
          <w:rFonts w:eastAsia="Times New Roman"/>
          <w:bCs/>
          <w:szCs w:val="24"/>
          <w:lang w:eastAsia="ar-SA" w:bidi="ar-SA"/>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0167AF50" w14:textId="77777777" w:rsidR="00FD2FD0" w:rsidRPr="00FD2FD0" w:rsidRDefault="00FD2FD0" w:rsidP="00677D66">
      <w:pPr>
        <w:suppressAutoHyphens/>
        <w:spacing w:after="120" w:line="360" w:lineRule="auto"/>
        <w:jc w:val="both"/>
        <w:rPr>
          <w:rFonts w:eastAsia="Times New Roman"/>
          <w:bCs/>
          <w:szCs w:val="24"/>
          <w:lang w:eastAsia="ar-SA" w:bidi="ar-SA"/>
        </w:rPr>
      </w:pPr>
      <w:r w:rsidRPr="00FD2FD0">
        <w:rPr>
          <w:rFonts w:eastAsia="Times New Roman"/>
          <w:bCs/>
          <w:szCs w:val="24"/>
          <w:lang w:eastAsia="ar-SA" w:bidi="ar-SA"/>
        </w:rPr>
        <w:t>Τα δικαιολογητικά του παρόντος υποβάλλονται και γίνονται αποδεκτά σύμφωνα με την παράγραφο 2.4.2.5. και 3.2 της παρούσας.</w:t>
      </w:r>
    </w:p>
    <w:p w14:paraId="01BD305C"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Τα αποδεικτικά έγγραφα συντάσσονται στην ελληνική γλώσσα ή συνοδεύονται από επίσημη μετάφρασή τους στην ελληνική γλώσσα σύμφωνα με την παράγραφο 2.1.4. </w:t>
      </w:r>
    </w:p>
    <w:p w14:paraId="51F4F7EA"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Β.</w:t>
      </w:r>
      <w:r w:rsidRPr="00FD2FD0">
        <w:rPr>
          <w:rFonts w:eastAsia="Times New Roman"/>
          <w:szCs w:val="24"/>
          <w:lang w:eastAsia="ar-SA" w:bidi="ar-SA"/>
        </w:rPr>
        <w:t xml:space="preserve"> </w:t>
      </w:r>
      <w:r w:rsidRPr="00FD2FD0">
        <w:rPr>
          <w:rFonts w:eastAsia="Times New Roman"/>
          <w:b/>
          <w:szCs w:val="24"/>
          <w:lang w:eastAsia="ar-SA" w:bidi="ar-SA"/>
        </w:rPr>
        <w:t>1.</w:t>
      </w:r>
      <w:r w:rsidRPr="00FD2FD0">
        <w:rPr>
          <w:rFonts w:eastAsia="Times New Roman"/>
          <w:szCs w:val="24"/>
          <w:lang w:eastAsia="ar-SA" w:bidi="ar-SA"/>
        </w:rPr>
        <w:t xml:space="preserve"> Για την απόδειξη της μη συνδρομής των λόγων αποκλεισμού της παραγράφου 2.2.3 οι προσφέροντες οικονομικοί φορείς προσκομίζουν αντίστοιχα τα  δικαιολογητικά που αναφέρονται  παρακάτω. </w:t>
      </w:r>
      <w:r w:rsidRPr="00FD2FD0">
        <w:rPr>
          <w:rFonts w:eastAsia="Times New Roman"/>
          <w:i/>
          <w:szCs w:val="24"/>
          <w:lang w:eastAsia="ar-SA" w:bidi="ar-SA"/>
        </w:rPr>
        <w:t>[Λαμβανομένης υπόψη της Απόφασης ΣτΕ Δ’ Τμ. 1939/2022 και έως την έκδοση οριστικής απόφασης από την Ολομέλεια του ΣτΕ (στην οποία έχει παραπεμφθεί η σχετική υπόθεση)].</w:t>
      </w:r>
      <w:r w:rsidRPr="00FD2FD0">
        <w:rPr>
          <w:rFonts w:eastAsia="Times New Roman"/>
          <w:szCs w:val="24"/>
          <w:lang w:eastAsia="ar-SA" w:bidi="ar-SA"/>
        </w:rPr>
        <w:t xml:space="preserve"> Οι οικονομικοί φορείς μεριμνούν να διαθέτουν πιστοποιητικά, τα οποία να καλύπτουν και τον χρόνο υποβολής της προσφοράς, προκειμένου να τα υποβάλουν, εφόσον αναδειχθούν προσωρινοί ανάδοχοι. Τα εν λόγω πιστοποιητικά υποβάλλονται μαζί με τα υπόλοιπα αποδεικτικά μέσα της παραγράφου 3.2 της παρούσας, από τον προσωρινό ανάδοχο, μέσω του υποσυστήματος, στον φάκελο «δικαιολογητικά προσωρινού αναδόχου.</w:t>
      </w:r>
    </w:p>
    <w:p w14:paraId="3DD79DB7" w14:textId="77777777" w:rsidR="00FD2FD0" w:rsidRPr="00FD2FD0" w:rsidRDefault="00FD2FD0" w:rsidP="00677D66">
      <w:pPr>
        <w:suppressAutoHyphens/>
        <w:spacing w:after="120" w:line="360" w:lineRule="auto"/>
        <w:jc w:val="both"/>
        <w:rPr>
          <w:rFonts w:eastAsia="Times New Roman"/>
          <w:szCs w:val="24"/>
          <w:lang w:eastAsia="ar-SA" w:bidi="ar-SA"/>
        </w:rPr>
      </w:pPr>
      <w:bookmarkStart w:id="81" w:name="_Hlk213926710"/>
      <w:r w:rsidRPr="00FD2FD0">
        <w:rPr>
          <w:rFonts w:eastAsia="Times New Roman"/>
          <w:szCs w:val="24"/>
          <w:lang w:eastAsia="ar-SA" w:bidi="ar-SA"/>
        </w:rPr>
        <w:t xml:space="preserve">Τα αποδεικτικά μέσα θεωρείται ότι ισχύουν και κατά τον χρόνο υπογραφής του Ευρωπαϊκού Ενιαίου Έγγραφου Σύμβασης (Ε.Ε.Ε.Σ.) του άρθρου 79,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w:t>
      </w:r>
      <w:r w:rsidRPr="00FD2FD0">
        <w:rPr>
          <w:rFonts w:eastAsia="Times New Roman"/>
          <w:szCs w:val="24"/>
          <w:lang w:val="en-GB" w:eastAsia="ar-SA" w:bidi="ar-SA"/>
        </w:rPr>
        <w:t>IV</w:t>
      </w:r>
      <w:r w:rsidRPr="00FD2FD0">
        <w:rPr>
          <w:rFonts w:eastAsia="Times New Roman"/>
          <w:szCs w:val="24"/>
          <w:lang w:eastAsia="ar-SA" w:bidi="ar-SA"/>
        </w:rPr>
        <w:t>, αποδείξει ότι τα αναφερόμενα σε αυτά δεν ίσχυαν κατά τον χρόνο υπογραφής του Ε.Ε.Ε.Σ. (παρ.</w:t>
      </w:r>
      <w:r w:rsidRPr="00FD2FD0">
        <w:rPr>
          <w:rFonts w:eastAsia="Times New Roman"/>
          <w:szCs w:val="24"/>
          <w:lang w:val="en-GB" w:eastAsia="ar-SA" w:bidi="ar-SA"/>
        </w:rPr>
        <w:t> </w:t>
      </w:r>
      <w:r w:rsidRPr="00FD2FD0">
        <w:rPr>
          <w:rFonts w:eastAsia="Times New Roman"/>
          <w:szCs w:val="24"/>
          <w:lang w:eastAsia="ar-SA" w:bidi="ar-SA"/>
        </w:rPr>
        <w:t>12</w:t>
      </w:r>
      <w:r w:rsidRPr="00FD2FD0">
        <w:rPr>
          <w:rFonts w:eastAsia="Times New Roman"/>
          <w:szCs w:val="24"/>
          <w:vertAlign w:val="superscript"/>
          <w:lang w:eastAsia="ar-SA" w:bidi="ar-SA"/>
        </w:rPr>
        <w:t>Α</w:t>
      </w:r>
      <w:r w:rsidRPr="00FD2FD0">
        <w:rPr>
          <w:rFonts w:eastAsia="Times New Roman"/>
          <w:szCs w:val="24"/>
          <w:lang w:eastAsia="ar-SA" w:bidi="ar-SA"/>
        </w:rPr>
        <w:t>, άρθρ. 80 του ν.</w:t>
      </w:r>
      <w:r w:rsidRPr="00FD2FD0">
        <w:rPr>
          <w:rFonts w:eastAsia="Times New Roman"/>
          <w:szCs w:val="24"/>
          <w:lang w:val="en-GB" w:eastAsia="ar-SA" w:bidi="ar-SA"/>
        </w:rPr>
        <w:t> </w:t>
      </w:r>
      <w:r w:rsidRPr="00FD2FD0">
        <w:rPr>
          <w:rFonts w:eastAsia="Times New Roman"/>
          <w:szCs w:val="24"/>
          <w:lang w:eastAsia="ar-SA" w:bidi="ar-SA"/>
        </w:rPr>
        <w:t>4412/2016).</w:t>
      </w:r>
    </w:p>
    <w:bookmarkEnd w:id="81"/>
    <w:p w14:paraId="13CA4E93"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2.2.3.4,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2.2.3.4. Οι επίσημες δηλώσεις καθίστανται διαθέσιμες μέσω του επιγραμμικού αποθετηρίου πιστοποιητικών (</w:t>
      </w:r>
      <w:r w:rsidRPr="00FD2FD0">
        <w:rPr>
          <w:rFonts w:eastAsia="Times New Roman"/>
          <w:color w:val="000000"/>
          <w:szCs w:val="24"/>
          <w:lang w:val="en-US" w:eastAsia="ar-SA" w:bidi="ar-SA"/>
        </w:rPr>
        <w:t>e</w:t>
      </w:r>
      <w:r w:rsidRPr="00FD2FD0">
        <w:rPr>
          <w:rFonts w:eastAsia="Times New Roman"/>
          <w:color w:val="000000"/>
          <w:szCs w:val="24"/>
          <w:lang w:eastAsia="ar-SA" w:bidi="ar-SA"/>
        </w:rPr>
        <w:t>-</w:t>
      </w:r>
      <w:r w:rsidRPr="00FD2FD0">
        <w:rPr>
          <w:rFonts w:eastAsia="Times New Roman"/>
          <w:color w:val="000000"/>
          <w:szCs w:val="24"/>
          <w:lang w:val="en-US" w:eastAsia="ar-SA" w:bidi="ar-SA"/>
        </w:rPr>
        <w:t>Certis</w:t>
      </w:r>
      <w:r w:rsidRPr="00FD2FD0">
        <w:rPr>
          <w:rFonts w:eastAsia="Times New Roman"/>
          <w:color w:val="000000"/>
          <w:szCs w:val="24"/>
          <w:lang w:eastAsia="ar-SA" w:bidi="ar-SA"/>
        </w:rPr>
        <w:t>) του άρθρου 81 του ν. 4412/2016.</w:t>
      </w:r>
    </w:p>
    <w:p w14:paraId="53350FC1" w14:textId="77777777" w:rsidR="00FD2FD0" w:rsidRPr="00FD2FD0" w:rsidRDefault="00FD2FD0" w:rsidP="00677D66">
      <w:pPr>
        <w:suppressAutoHyphens/>
        <w:spacing w:after="120" w:line="360" w:lineRule="auto"/>
        <w:jc w:val="both"/>
        <w:rPr>
          <w:rFonts w:eastAsia="Times New Roman"/>
          <w:b/>
          <w:bCs/>
          <w:szCs w:val="24"/>
          <w:lang w:eastAsia="ar-SA" w:bidi="ar-SA"/>
        </w:rPr>
      </w:pPr>
      <w:r w:rsidRPr="00FD2FD0">
        <w:rPr>
          <w:rFonts w:eastAsia="Times New Roman"/>
          <w:b/>
          <w:bCs/>
          <w:color w:val="000000"/>
          <w:szCs w:val="24"/>
          <w:lang w:eastAsia="ar-SA" w:bidi="ar-SA"/>
        </w:rPr>
        <w:t>Ειδικότερα οι οικονομικοί φορείς προσκομίζουν:</w:t>
      </w:r>
    </w:p>
    <w:p w14:paraId="35AA3B5A" w14:textId="77777777" w:rsidR="00FD2FD0" w:rsidRPr="00FD2FD0" w:rsidRDefault="00FD2FD0" w:rsidP="00677D66">
      <w:pPr>
        <w:suppressAutoHyphens/>
        <w:spacing w:after="120" w:line="360" w:lineRule="auto"/>
        <w:jc w:val="both"/>
        <w:rPr>
          <w:rFonts w:eastAsia="Times New Roman"/>
          <w:b/>
          <w:bCs/>
          <w:szCs w:val="24"/>
          <w:lang w:eastAsia="ar-SA" w:bidi="ar-SA"/>
        </w:rPr>
      </w:pPr>
      <w:r w:rsidRPr="00FD2FD0">
        <w:rPr>
          <w:rFonts w:eastAsia="Times New Roman"/>
          <w:b/>
          <w:bCs/>
          <w:szCs w:val="24"/>
          <w:lang w:eastAsia="ar-SA" w:bidi="ar-SA"/>
        </w:rPr>
        <w:t>α) για την παράγραφο 2.2.3.1:</w:t>
      </w:r>
    </w:p>
    <w:p w14:paraId="5EB3B62C" w14:textId="77777777" w:rsidR="00FD2FD0" w:rsidRPr="00FD2FD0" w:rsidRDefault="00FD2FD0" w:rsidP="00677D66">
      <w:pPr>
        <w:numPr>
          <w:ilvl w:val="0"/>
          <w:numId w:val="46"/>
        </w:numPr>
        <w:suppressAutoHyphens/>
        <w:spacing w:after="0" w:line="360" w:lineRule="auto"/>
        <w:contextualSpacing/>
        <w:jc w:val="both"/>
        <w:rPr>
          <w:rFonts w:eastAsia="Times New Roman"/>
          <w:lang w:eastAsia="el-GR" w:bidi="ar-SA"/>
        </w:rPr>
      </w:pPr>
      <w:r w:rsidRPr="00FD2FD0">
        <w:rPr>
          <w:rFonts w:eastAsia="Times New Roman"/>
          <w:b/>
          <w:bCs/>
          <w:lang w:eastAsia="el-GR" w:bidi="ar-SA"/>
        </w:rPr>
        <w:t>απόσπασμα του σχετικού μητρώου, όπως του ποινικού μητρώου</w:t>
      </w:r>
      <w:r w:rsidRPr="00FD2FD0">
        <w:rPr>
          <w:rFonts w:eastAsia="Times New Roman"/>
          <w:lang w:eastAsia="el-GR" w:bidi="ar-SA"/>
        </w:rPr>
        <w:t xml:space="preserve">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έχει εκδοθεί έως τρεις (3) μήνες πριν από την υποβολή του.</w:t>
      </w:r>
    </w:p>
    <w:p w14:paraId="2F60A4F4" w14:textId="77777777" w:rsidR="00FD2FD0" w:rsidRPr="00FD2FD0" w:rsidRDefault="00FD2FD0" w:rsidP="00677D66">
      <w:pPr>
        <w:spacing w:after="0" w:line="360" w:lineRule="auto"/>
        <w:ind w:left="720"/>
        <w:contextualSpacing/>
        <w:jc w:val="both"/>
        <w:rPr>
          <w:rFonts w:eastAsia="Times New Roman"/>
          <w:lang w:eastAsia="el-GR" w:bidi="ar-SA"/>
        </w:rPr>
      </w:pPr>
      <w:r w:rsidRPr="00FD2FD0">
        <w:rPr>
          <w:rFonts w:eastAsia="Times New Roman"/>
          <w:lang w:eastAsia="el-GR" w:bidi="ar-SA"/>
        </w:rPr>
        <w:t>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14:paraId="29A4FEDB" w14:textId="77777777" w:rsidR="00FD2FD0" w:rsidRPr="00FD2FD0" w:rsidRDefault="00FD2FD0" w:rsidP="00677D66">
      <w:pPr>
        <w:spacing w:after="0" w:line="360" w:lineRule="auto"/>
        <w:ind w:left="720"/>
        <w:contextualSpacing/>
        <w:rPr>
          <w:rFonts w:eastAsia="Times New Roman"/>
          <w:lang w:eastAsia="el-GR" w:bidi="ar-SA"/>
        </w:rPr>
      </w:pPr>
    </w:p>
    <w:p w14:paraId="39D1E5B6" w14:textId="77777777" w:rsidR="00FD2FD0" w:rsidRPr="00FD2FD0" w:rsidRDefault="00FD2FD0" w:rsidP="00677D66">
      <w:pPr>
        <w:numPr>
          <w:ilvl w:val="0"/>
          <w:numId w:val="46"/>
        </w:numPr>
        <w:suppressAutoHyphens/>
        <w:spacing w:after="0" w:line="360" w:lineRule="auto"/>
        <w:contextualSpacing/>
        <w:jc w:val="both"/>
        <w:rPr>
          <w:rFonts w:eastAsia="Times New Roman"/>
          <w:lang w:eastAsia="el-GR" w:bidi="ar-SA"/>
        </w:rPr>
      </w:pPr>
      <w:r w:rsidRPr="00FD2FD0">
        <w:rPr>
          <w:rFonts w:eastAsia="Times New Roman"/>
          <w:lang w:eastAsia="el-GR" w:bidi="ar-SA"/>
        </w:rPr>
        <w:t xml:space="preserve">(Μεταβατικά έως τη σύσταση και λειτουργία ποινικού μητρώου νομικών προσώπων/ οντοτήτων): </w:t>
      </w:r>
    </w:p>
    <w:p w14:paraId="44663BE7" w14:textId="77777777" w:rsidR="00FD2FD0" w:rsidRPr="00FD2FD0" w:rsidRDefault="00FD2FD0" w:rsidP="00677D66">
      <w:pPr>
        <w:spacing w:after="0" w:line="360" w:lineRule="auto"/>
        <w:ind w:left="720"/>
        <w:contextualSpacing/>
        <w:jc w:val="both"/>
        <w:rPr>
          <w:rFonts w:eastAsia="Times New Roman"/>
          <w:lang w:eastAsia="el-GR" w:bidi="ar-SA"/>
        </w:rPr>
      </w:pPr>
      <w:r w:rsidRPr="00FD2FD0">
        <w:rPr>
          <w:rFonts w:eastAsia="Times New Roman"/>
          <w:lang w:eastAsia="el-GR" w:bidi="ar-SA"/>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p>
    <w:p w14:paraId="2114DD05" w14:textId="77777777" w:rsidR="00FD2FD0" w:rsidRPr="00FD2FD0" w:rsidRDefault="00FD2FD0" w:rsidP="00677D66">
      <w:pPr>
        <w:spacing w:after="0" w:line="360" w:lineRule="auto"/>
        <w:ind w:left="720"/>
        <w:contextualSpacing/>
        <w:jc w:val="both"/>
        <w:rPr>
          <w:rFonts w:eastAsia="Times New Roman"/>
          <w:lang w:eastAsia="el-GR" w:bidi="ar-SA"/>
        </w:rPr>
      </w:pPr>
    </w:p>
    <w:p w14:paraId="386FC2F6" w14:textId="77777777" w:rsidR="00FD2FD0" w:rsidRPr="00FD2FD0" w:rsidRDefault="00FD2FD0" w:rsidP="00677D66">
      <w:pPr>
        <w:spacing w:after="0" w:line="360" w:lineRule="auto"/>
        <w:ind w:left="720"/>
        <w:contextualSpacing/>
        <w:jc w:val="both"/>
        <w:rPr>
          <w:rFonts w:eastAsia="Times New Roman"/>
          <w:lang w:eastAsia="el-GR" w:bidi="ar-SA"/>
        </w:rPr>
      </w:pPr>
      <w:r w:rsidRPr="00FD2FD0">
        <w:rPr>
          <w:rFonts w:eastAsia="Times New Roman"/>
          <w:b/>
          <w:bCs/>
          <w:lang w:eastAsia="el-GR" w:bidi="ar-SA"/>
        </w:rPr>
        <w:t>ένορκη βεβαίωση</w:t>
      </w:r>
      <w:r w:rsidRPr="00FD2FD0">
        <w:rPr>
          <w:rFonts w:eastAsia="Times New Roman"/>
          <w:lang w:eastAsia="el-GR" w:bidi="ar-SA"/>
        </w:rPr>
        <w:t xml:space="preserve">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 (βλ. και υπ’ αριθμ. 5868/2024 (ΑΔΑ: ΡΝΑ1ΟΞΤΒ-ΗΩ0) έγγραφο ΕΑΔΗΣΥ με θέμα «Αποκλεισμός νομικών προσώπων και οντοτήτων από δημόσιες συμβάσεις και συμβάσεις παραχώρησης»).</w:t>
      </w:r>
    </w:p>
    <w:p w14:paraId="32972F69" w14:textId="77777777" w:rsidR="00FD2FD0" w:rsidRPr="00FD2FD0" w:rsidRDefault="00FD2FD0" w:rsidP="00677D66">
      <w:pPr>
        <w:suppressAutoHyphens/>
        <w:spacing w:after="120" w:line="360" w:lineRule="auto"/>
        <w:jc w:val="both"/>
        <w:rPr>
          <w:rFonts w:eastAsia="Times New Roman"/>
          <w:szCs w:val="24"/>
          <w:lang w:eastAsia="ar-SA" w:bidi="ar-SA"/>
        </w:rPr>
      </w:pPr>
    </w:p>
    <w:p w14:paraId="6D029307"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β)</w:t>
      </w:r>
      <w:r w:rsidRPr="00FD2FD0">
        <w:rPr>
          <w:rFonts w:eastAsia="Times New Roman"/>
          <w:szCs w:val="24"/>
          <w:lang w:eastAsia="ar-SA" w:bidi="ar-SA"/>
        </w:rPr>
        <w:t xml:space="preserve"> </w:t>
      </w:r>
      <w:r w:rsidRPr="00FD2FD0">
        <w:rPr>
          <w:rFonts w:eastAsia="Times New Roman"/>
          <w:b/>
          <w:bCs/>
          <w:szCs w:val="24"/>
          <w:lang w:eastAsia="ar-SA" w:bidi="ar-SA"/>
        </w:rPr>
        <w:t>για την παράγραφο  2.2.3.2 πιστοποιητικό</w:t>
      </w:r>
      <w:r w:rsidRPr="00FD2FD0">
        <w:rPr>
          <w:rFonts w:eastAsia="Times New Roman"/>
          <w:szCs w:val="24"/>
          <w:lang w:eastAsia="ar-SA" w:bidi="ar-SA"/>
        </w:rPr>
        <w:t xml:space="preserve"> που εκδίδεται από την αρμόδια αρχή του οικείου κράτους - μέλους ή χώρας, που  είναι εν ισχύ κατά τον χρόνο υποβολής του, άλλως, στην περίπτωση που δεν αναφέρεται σε αυτό χρόνος ισχύος, που  έχει εκδοθεί έως τρεις (3) μήνες πριν από την υποβολή του</w:t>
      </w:r>
      <w:r w:rsidRPr="00FD2FD0">
        <w:rPr>
          <w:rFonts w:eastAsia="Times New Roman"/>
          <w:szCs w:val="24"/>
          <w:vertAlign w:val="superscript"/>
          <w:lang w:eastAsia="ar-SA" w:bidi="ar-SA"/>
        </w:rPr>
        <w:t>.</w:t>
      </w:r>
    </w:p>
    <w:p w14:paraId="16CF631D" w14:textId="77777777" w:rsidR="00FD2FD0" w:rsidRPr="00FD2FD0" w:rsidRDefault="00FD2FD0" w:rsidP="00677D66">
      <w:pPr>
        <w:suppressAutoHyphens/>
        <w:spacing w:after="120" w:line="360" w:lineRule="auto"/>
        <w:jc w:val="both"/>
        <w:rPr>
          <w:rFonts w:eastAsia="Times New Roman"/>
          <w:b/>
          <w:bCs/>
          <w:color w:val="000000"/>
          <w:szCs w:val="24"/>
          <w:lang w:eastAsia="ar-SA" w:bidi="ar-SA"/>
        </w:rPr>
      </w:pPr>
      <w:r w:rsidRPr="00FD2FD0">
        <w:rPr>
          <w:rFonts w:eastAsia="Times New Roman"/>
          <w:b/>
          <w:bCs/>
          <w:color w:val="000000"/>
          <w:szCs w:val="24"/>
          <w:lang w:eastAsia="ar-SA" w:bidi="ar-SA"/>
        </w:rPr>
        <w:t>Ιδίως οι οικονομικοί φορείς που είναι εγκατεστημένοι στην Ελλάδα προσκομίζουν:</w:t>
      </w:r>
    </w:p>
    <w:p w14:paraId="2D1A14D8" w14:textId="77777777" w:rsidR="00FD2FD0" w:rsidRPr="00FD2FD0" w:rsidRDefault="00FD2FD0" w:rsidP="00677D66">
      <w:pPr>
        <w:suppressAutoHyphens/>
        <w:spacing w:after="120" w:line="360" w:lineRule="auto"/>
        <w:jc w:val="both"/>
        <w:rPr>
          <w:rFonts w:eastAsia="Times New Roman"/>
          <w:color w:val="000000"/>
          <w:szCs w:val="24"/>
          <w:lang w:eastAsia="ar-SA" w:bidi="ar-SA"/>
        </w:rPr>
      </w:pPr>
      <w:proofErr w:type="spellStart"/>
      <w:r w:rsidRPr="00FD2FD0">
        <w:rPr>
          <w:rFonts w:eastAsia="Times New Roman"/>
          <w:b/>
          <w:bCs/>
          <w:color w:val="000000"/>
          <w:szCs w:val="24"/>
          <w:lang w:val="en-US" w:eastAsia="ar-SA" w:bidi="ar-SA"/>
        </w:rPr>
        <w:t>i</w:t>
      </w:r>
      <w:proofErr w:type="spellEnd"/>
      <w:r w:rsidRPr="00FD2FD0">
        <w:rPr>
          <w:rFonts w:eastAsia="Times New Roman"/>
          <w:b/>
          <w:bCs/>
          <w:color w:val="000000"/>
          <w:szCs w:val="24"/>
          <w:lang w:eastAsia="ar-SA" w:bidi="ar-SA"/>
        </w:rPr>
        <w:t xml:space="preserve">) </w:t>
      </w:r>
      <w:r w:rsidRPr="00FD2FD0">
        <w:rPr>
          <w:rFonts w:eastAsia="Times New Roman"/>
          <w:color w:val="000000"/>
          <w:szCs w:val="24"/>
          <w:lang w:eastAsia="ar-SA" w:bidi="ar-SA"/>
        </w:rPr>
        <w:t xml:space="preserve">Για την απόδειξη της εκπλήρωσης των φορολογικών υποχρεώσεων της παραγράφου 2.2.3.2 περίπτωση (α) </w:t>
      </w:r>
      <w:r w:rsidRPr="00FD2FD0">
        <w:rPr>
          <w:rFonts w:eastAsia="Times New Roman"/>
          <w:b/>
          <w:bCs/>
          <w:color w:val="000000"/>
          <w:szCs w:val="24"/>
          <w:lang w:eastAsia="ar-SA" w:bidi="ar-SA"/>
        </w:rPr>
        <w:t xml:space="preserve">αποδεικτικό ενημερότητας εκδιδόμενο από την </w:t>
      </w:r>
      <w:proofErr w:type="gramStart"/>
      <w:r w:rsidRPr="00FD2FD0">
        <w:rPr>
          <w:rFonts w:eastAsia="Times New Roman"/>
          <w:b/>
          <w:bCs/>
          <w:color w:val="000000"/>
          <w:szCs w:val="24"/>
          <w:lang w:eastAsia="ar-SA" w:bidi="ar-SA"/>
        </w:rPr>
        <w:t>Α.Α.Δ.Ε..</w:t>
      </w:r>
      <w:proofErr w:type="gramEnd"/>
      <w:r w:rsidRPr="00FD2FD0">
        <w:rPr>
          <w:rFonts w:eastAsia="Times New Roman"/>
          <w:b/>
          <w:bCs/>
          <w:color w:val="000000"/>
          <w:szCs w:val="24"/>
          <w:lang w:eastAsia="ar-SA" w:bidi="ar-SA"/>
        </w:rPr>
        <w:t xml:space="preserve"> </w:t>
      </w:r>
    </w:p>
    <w:p w14:paraId="5C9E7CFB" w14:textId="77777777" w:rsidR="00FD2FD0" w:rsidRPr="00FD2FD0" w:rsidRDefault="00FD2FD0" w:rsidP="00677D66">
      <w:pPr>
        <w:suppressAutoHyphens/>
        <w:spacing w:after="120" w:line="360" w:lineRule="auto"/>
        <w:jc w:val="both"/>
        <w:rPr>
          <w:rFonts w:eastAsia="Times New Roman"/>
          <w:bCs/>
          <w:i/>
          <w:color w:val="5B9BD5"/>
          <w:szCs w:val="24"/>
          <w:lang w:eastAsia="ar-SA" w:bidi="ar-SA"/>
        </w:rPr>
      </w:pPr>
      <w:r w:rsidRPr="00FD2FD0">
        <w:rPr>
          <w:rFonts w:eastAsia="Times New Roman"/>
          <w:b/>
          <w:bCs/>
          <w:color w:val="000000"/>
          <w:szCs w:val="24"/>
          <w:lang w:val="en-US" w:eastAsia="ar-SA" w:bidi="ar-SA"/>
        </w:rPr>
        <w:t>ii</w:t>
      </w:r>
      <w:r w:rsidRPr="00FD2FD0">
        <w:rPr>
          <w:rFonts w:eastAsia="Times New Roman"/>
          <w:b/>
          <w:bCs/>
          <w:color w:val="000000"/>
          <w:szCs w:val="24"/>
          <w:lang w:eastAsia="ar-SA" w:bidi="ar-SA"/>
        </w:rPr>
        <w:t xml:space="preserve">) </w:t>
      </w:r>
      <w:r w:rsidRPr="00FD2FD0">
        <w:rPr>
          <w:rFonts w:eastAsia="Times New Roman"/>
          <w:color w:val="000000"/>
          <w:szCs w:val="24"/>
          <w:lang w:eastAsia="ar-SA" w:bidi="ar-SA"/>
        </w:rPr>
        <w:t xml:space="preserve">Για την απόδειξη της εκπλήρωσης των υποχρεώσεων προς τους οργανισμούς κοινωνικής ασφάλισης της παραγράφου 2.2.3.2 περίπτωση α’ </w:t>
      </w:r>
      <w:r w:rsidRPr="00FD2FD0">
        <w:rPr>
          <w:rFonts w:eastAsia="Times New Roman"/>
          <w:b/>
          <w:bCs/>
          <w:color w:val="000000"/>
          <w:szCs w:val="24"/>
          <w:lang w:eastAsia="ar-SA" w:bidi="ar-SA"/>
        </w:rPr>
        <w:t xml:space="preserve">πιστοποιητικό εκδιδόμενο από τον </w:t>
      </w:r>
      <w:r w:rsidRPr="00FD2FD0">
        <w:rPr>
          <w:rFonts w:eastAsia="Times New Roman"/>
          <w:b/>
          <w:bCs/>
          <w:color w:val="000000"/>
          <w:szCs w:val="24"/>
          <w:lang w:val="en-US" w:eastAsia="ar-SA" w:bidi="ar-SA"/>
        </w:rPr>
        <w:t>e</w:t>
      </w:r>
      <w:r w:rsidRPr="00FD2FD0">
        <w:rPr>
          <w:rFonts w:eastAsia="Times New Roman"/>
          <w:b/>
          <w:bCs/>
          <w:color w:val="000000"/>
          <w:szCs w:val="24"/>
          <w:lang w:eastAsia="ar-SA" w:bidi="ar-SA"/>
        </w:rPr>
        <w:t>-ΕΦΚΑ.</w:t>
      </w:r>
      <w:r w:rsidRPr="00FD2FD0">
        <w:rPr>
          <w:rFonts w:eastAsia="Times New Roman"/>
          <w:color w:val="000000"/>
          <w:szCs w:val="24"/>
          <w:lang w:eastAsia="ar-SA" w:bidi="ar-SA"/>
        </w:rPr>
        <w:t xml:space="preserve"> </w:t>
      </w:r>
    </w:p>
    <w:p w14:paraId="472D9335" w14:textId="77777777" w:rsidR="00FD2FD0" w:rsidRPr="00FD2FD0" w:rsidRDefault="00FD2FD0" w:rsidP="00677D66">
      <w:pPr>
        <w:suppressAutoHyphens/>
        <w:spacing w:after="120" w:line="360" w:lineRule="auto"/>
        <w:jc w:val="both"/>
        <w:rPr>
          <w:rFonts w:eastAsia="Times New Roman"/>
          <w:b/>
          <w:bCs/>
          <w:color w:val="000000"/>
          <w:szCs w:val="24"/>
          <w:lang w:eastAsia="ar-SA" w:bidi="ar-SA"/>
        </w:rPr>
      </w:pPr>
      <w:r w:rsidRPr="00FD2FD0">
        <w:rPr>
          <w:rFonts w:eastAsia="Times New Roman"/>
          <w:b/>
          <w:bCs/>
          <w:color w:val="000000"/>
          <w:szCs w:val="24"/>
          <w:lang w:val="en-US" w:eastAsia="ar-SA" w:bidi="ar-SA"/>
        </w:rPr>
        <w:t>iii</w:t>
      </w:r>
      <w:r w:rsidRPr="00FD2FD0">
        <w:rPr>
          <w:rFonts w:eastAsia="Times New Roman"/>
          <w:b/>
          <w:bCs/>
          <w:color w:val="000000"/>
          <w:szCs w:val="24"/>
          <w:lang w:eastAsia="ar-SA" w:bidi="ar-SA"/>
        </w:rPr>
        <w:t>) Για την παράγραφο 2.2.3.2 περίπτωση α’</w:t>
      </w:r>
      <w:r w:rsidRPr="00FD2FD0">
        <w:rPr>
          <w:rFonts w:eastAsia="Times New Roman"/>
          <w:color w:val="000000"/>
          <w:szCs w:val="24"/>
          <w:lang w:eastAsia="ar-SA" w:bidi="ar-SA"/>
        </w:rPr>
        <w:t xml:space="preserve">, πλέον των ως άνω πιστοποιητικών, </w:t>
      </w:r>
      <w:r w:rsidRPr="00FD2FD0">
        <w:rPr>
          <w:rFonts w:eastAsia="Times New Roman"/>
          <w:b/>
          <w:bCs/>
          <w:color w:val="000000"/>
          <w:szCs w:val="24"/>
          <w:lang w:eastAsia="ar-SA" w:bidi="ar-SA"/>
        </w:rPr>
        <w:t>υπεύθυνη δήλωση</w:t>
      </w:r>
      <w:r w:rsidRPr="00FD2FD0">
        <w:rPr>
          <w:rFonts w:eastAsia="Times New Roman"/>
          <w:color w:val="000000"/>
          <w:szCs w:val="24"/>
          <w:lang w:eastAsia="ar-SA" w:bidi="ar-SA"/>
        </w:rPr>
        <w:t xml:space="preserve">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14:paraId="3A7532EB"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b/>
          <w:bCs/>
          <w:color w:val="000000"/>
          <w:szCs w:val="24"/>
          <w:lang w:eastAsia="ar-SA" w:bidi="ar-SA"/>
        </w:rPr>
        <w:t>γ)</w:t>
      </w:r>
      <w:r w:rsidRPr="00FD2FD0">
        <w:rPr>
          <w:rFonts w:eastAsia="Times New Roman"/>
          <w:color w:val="000000"/>
          <w:szCs w:val="24"/>
          <w:lang w:eastAsia="ar-SA" w:bidi="ar-SA"/>
        </w:rPr>
        <w:t xml:space="preserve"> </w:t>
      </w:r>
      <w:r w:rsidRPr="00FD2FD0">
        <w:rPr>
          <w:rFonts w:eastAsia="Times New Roman"/>
          <w:b/>
          <w:bCs/>
          <w:color w:val="000000"/>
          <w:szCs w:val="24"/>
          <w:lang w:eastAsia="ar-SA" w:bidi="ar-SA"/>
        </w:rPr>
        <w:t>για την παράγραφο 2.2.3.4 περίπτωση β΄</w:t>
      </w:r>
      <w:r w:rsidRPr="00FD2FD0">
        <w:rPr>
          <w:rFonts w:eastAsia="Times New Roman"/>
          <w:color w:val="000000"/>
          <w:szCs w:val="24"/>
          <w:lang w:eastAsia="ar-SA" w:bidi="ar-SA"/>
        </w:rPr>
        <w:t xml:space="preserve"> </w:t>
      </w:r>
      <w:r w:rsidRPr="00FD2FD0">
        <w:rPr>
          <w:rFonts w:eastAsia="Times New Roman"/>
          <w:b/>
          <w:bCs/>
          <w:color w:val="000000"/>
          <w:szCs w:val="24"/>
          <w:lang w:eastAsia="ar-SA" w:bidi="ar-SA"/>
        </w:rPr>
        <w:t>πιστοποιητικό</w:t>
      </w:r>
      <w:r w:rsidRPr="00FD2FD0">
        <w:rPr>
          <w:rFonts w:eastAsia="Times New Roman"/>
          <w:color w:val="000000"/>
          <w:szCs w:val="24"/>
          <w:lang w:eastAsia="ar-SA" w:bidi="ar-SA"/>
        </w:rPr>
        <w:t xml:space="preserve"> που εκδίδεται από την αρμόδια αρχή του οικείου κράτους - μέλους ή χώρας, το οποίο   έχει εκδοθεί έως τρεις (3) μήνες πριν από την υποβολή του. </w:t>
      </w:r>
    </w:p>
    <w:p w14:paraId="3D2F32F8" w14:textId="77777777" w:rsidR="00FD2FD0" w:rsidRPr="00FD2FD0" w:rsidRDefault="00FD2FD0" w:rsidP="00677D66">
      <w:pPr>
        <w:suppressAutoHyphens/>
        <w:spacing w:after="120" w:line="360" w:lineRule="auto"/>
        <w:ind w:left="284"/>
        <w:jc w:val="both"/>
        <w:rPr>
          <w:rFonts w:eastAsia="Times New Roman"/>
          <w:b/>
          <w:bCs/>
          <w:color w:val="000000"/>
          <w:szCs w:val="24"/>
          <w:lang w:eastAsia="ar-SA" w:bidi="ar-SA"/>
        </w:rPr>
      </w:pPr>
      <w:r w:rsidRPr="00FD2FD0">
        <w:rPr>
          <w:rFonts w:eastAsia="Times New Roman"/>
          <w:color w:val="000000"/>
          <w:szCs w:val="24"/>
          <w:lang w:eastAsia="ar-SA" w:bidi="ar-SA"/>
        </w:rPr>
        <w:t>Ιδίως οι οικονομικοί φορείς που είναι εγκατεστημένοι στην Ελλάδα προσκομίζουν:</w:t>
      </w:r>
    </w:p>
    <w:p w14:paraId="56C32684" w14:textId="77777777" w:rsidR="00FD2FD0" w:rsidRPr="00FD2FD0" w:rsidRDefault="00FD2FD0" w:rsidP="00677D66">
      <w:pPr>
        <w:suppressAutoHyphens/>
        <w:spacing w:after="120" w:line="360" w:lineRule="auto"/>
        <w:ind w:left="284"/>
        <w:jc w:val="both"/>
        <w:rPr>
          <w:rFonts w:eastAsia="Times New Roman"/>
          <w:b/>
          <w:szCs w:val="24"/>
          <w:lang w:eastAsia="ar-SA" w:bidi="ar-SA"/>
        </w:rPr>
      </w:pPr>
      <w:bookmarkStart w:id="82" w:name="_Hlk69240569"/>
      <w:proofErr w:type="spellStart"/>
      <w:r w:rsidRPr="00FD2FD0">
        <w:rPr>
          <w:rFonts w:eastAsia="Times New Roman"/>
          <w:b/>
          <w:bCs/>
          <w:szCs w:val="24"/>
          <w:lang w:val="en-US" w:eastAsia="ar-SA" w:bidi="ar-SA"/>
        </w:rPr>
        <w:t>i</w:t>
      </w:r>
      <w:proofErr w:type="spellEnd"/>
      <w:r w:rsidRPr="00FD2FD0">
        <w:rPr>
          <w:rFonts w:eastAsia="Times New Roman"/>
          <w:b/>
          <w:bCs/>
          <w:szCs w:val="24"/>
          <w:lang w:eastAsia="ar-SA" w:bidi="ar-SA"/>
        </w:rPr>
        <w:t>)</w:t>
      </w:r>
      <w:r w:rsidRPr="00FD2FD0">
        <w:rPr>
          <w:rFonts w:eastAsia="Times New Roman"/>
          <w:bCs/>
          <w:szCs w:val="24"/>
          <w:lang w:eastAsia="ar-SA" w:bidi="ar-SA"/>
        </w:rPr>
        <w:t xml:space="preserve"> </w:t>
      </w:r>
      <w:r w:rsidRPr="00FD2FD0">
        <w:rPr>
          <w:rFonts w:eastAsia="Times New Roman"/>
          <w:b/>
          <w:szCs w:val="24"/>
          <w:lang w:eastAsia="ar-SA" w:bidi="ar-SA"/>
        </w:rPr>
        <w:t>Ενιαίο Πιστοποιητικό Δικαστικής Φερεγγυότητας</w:t>
      </w:r>
      <w:bookmarkEnd w:id="82"/>
      <w:r w:rsidRPr="00FD2FD0">
        <w:rPr>
          <w:rFonts w:eastAsia="Times New Roman"/>
          <w:bCs/>
          <w:szCs w:val="24"/>
          <w:lang w:eastAsia="ar-SA" w:bidi="ar-SA"/>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 </w:t>
      </w:r>
    </w:p>
    <w:p w14:paraId="17A9684D" w14:textId="77777777" w:rsidR="00FD2FD0" w:rsidRPr="00FD2FD0" w:rsidRDefault="00FD2FD0" w:rsidP="00677D66">
      <w:pPr>
        <w:suppressAutoHyphens/>
        <w:spacing w:after="120" w:line="360" w:lineRule="auto"/>
        <w:ind w:left="284"/>
        <w:jc w:val="both"/>
        <w:rPr>
          <w:rFonts w:eastAsia="Times New Roman"/>
          <w:b/>
          <w:bCs/>
          <w:color w:val="000000"/>
          <w:szCs w:val="24"/>
          <w:lang w:eastAsia="ar-SA" w:bidi="ar-SA"/>
        </w:rPr>
      </w:pPr>
      <w:r w:rsidRPr="00FD2FD0">
        <w:rPr>
          <w:rFonts w:eastAsia="Times New Roman"/>
          <w:b/>
          <w:szCs w:val="24"/>
          <w:lang w:val="en-US" w:eastAsia="ar-SA" w:bidi="ar-SA"/>
        </w:rPr>
        <w:t>ii</w:t>
      </w:r>
      <w:r w:rsidRPr="00FD2FD0">
        <w:rPr>
          <w:rFonts w:eastAsia="Times New Roman"/>
          <w:b/>
          <w:szCs w:val="24"/>
          <w:lang w:eastAsia="ar-SA" w:bidi="ar-SA"/>
        </w:rPr>
        <w:t>) Πιστοποιητικό του Γ.Ε.Μ.Η.</w:t>
      </w:r>
      <w:r w:rsidRPr="00FD2FD0">
        <w:rPr>
          <w:rFonts w:eastAsia="Times New Roman"/>
          <w:szCs w:val="24"/>
          <w:lang w:eastAsia="ar-SA" w:bidi="ar-SA"/>
        </w:rPr>
        <w:t xml:space="preserve"> από το οποίο προκύπτει ότι το νομικό πρόσωπο δεν έχει λυθεί και τεθεί υπό εκκαθάριση με απόφαση των εταίρων. </w:t>
      </w:r>
    </w:p>
    <w:p w14:paraId="59131D59" w14:textId="77777777" w:rsidR="00FD2FD0" w:rsidRPr="00FD2FD0" w:rsidRDefault="00FD2FD0" w:rsidP="00677D66">
      <w:pPr>
        <w:suppressAutoHyphens/>
        <w:spacing w:after="120" w:line="360" w:lineRule="auto"/>
        <w:ind w:left="284"/>
        <w:jc w:val="both"/>
        <w:rPr>
          <w:rFonts w:eastAsia="Times New Roman"/>
          <w:bCs/>
          <w:color w:val="000000"/>
          <w:szCs w:val="24"/>
          <w:lang w:eastAsia="ar-SA" w:bidi="ar-SA"/>
        </w:rPr>
      </w:pPr>
      <w:r w:rsidRPr="00FD2FD0">
        <w:rPr>
          <w:rFonts w:eastAsia="Times New Roman"/>
          <w:b/>
          <w:bCs/>
          <w:color w:val="000000"/>
          <w:szCs w:val="24"/>
          <w:lang w:val="en-US" w:eastAsia="ar-SA" w:bidi="ar-SA"/>
        </w:rPr>
        <w:t>iii</w:t>
      </w:r>
      <w:r w:rsidRPr="00FD2FD0">
        <w:rPr>
          <w:rFonts w:eastAsia="Times New Roman"/>
          <w:b/>
          <w:bCs/>
          <w:color w:val="000000"/>
          <w:szCs w:val="24"/>
          <w:lang w:eastAsia="ar-SA" w:bidi="ar-SA"/>
        </w:rPr>
        <w:t>) Εκτύπωση της καρτέλας “Στοιχεία Μητρώου/ Επιχείρησης”</w:t>
      </w:r>
      <w:r w:rsidRPr="00FD2FD0">
        <w:rPr>
          <w:rFonts w:eastAsia="Times New Roman"/>
          <w:color w:val="000000"/>
          <w:szCs w:val="24"/>
          <w:lang w:eastAsia="ar-SA" w:bidi="ar-SA"/>
        </w:rPr>
        <w:t xml:space="preserve"> </w:t>
      </w:r>
      <w:r w:rsidRPr="00FD2FD0">
        <w:rPr>
          <w:rFonts w:eastAsia="Times New Roman"/>
          <w:bCs/>
          <w:szCs w:val="24"/>
          <w:lang w:eastAsia="ar-SA" w:bidi="ar-SA"/>
        </w:rPr>
        <w:t>από την ηλεκτρονική πλατφόρμα της Ανεξάρτητης Αρχής Δημοσίων Εσόδων</w:t>
      </w:r>
      <w:r w:rsidRPr="00FD2FD0">
        <w:rPr>
          <w:rFonts w:eastAsia="Times New Roman"/>
          <w:color w:val="000000"/>
          <w:szCs w:val="24"/>
          <w:lang w:eastAsia="ar-SA" w:bidi="ar-SA"/>
        </w:rPr>
        <w:t xml:space="preserve">, όπως αυτά εμφανίζονται στο taxisnet, από την οποία να προκύπτει η </w:t>
      </w:r>
      <w:r w:rsidRPr="00FD2FD0">
        <w:rPr>
          <w:rFonts w:eastAsia="Times New Roman"/>
          <w:bCs/>
          <w:color w:val="000000"/>
          <w:szCs w:val="24"/>
          <w:lang w:eastAsia="ar-SA" w:bidi="ar-SA"/>
        </w:rPr>
        <w:t>μη αναστολή της επιχειρηματικής δραστηριότητάς τους.</w:t>
      </w:r>
    </w:p>
    <w:p w14:paraId="4D59D532" w14:textId="77777777" w:rsidR="00FD2FD0" w:rsidRPr="00FD2FD0" w:rsidRDefault="00FD2FD0" w:rsidP="00677D66">
      <w:pPr>
        <w:suppressAutoHyphens/>
        <w:spacing w:after="120" w:line="360" w:lineRule="auto"/>
        <w:jc w:val="both"/>
        <w:rPr>
          <w:rFonts w:eastAsia="Times New Roman"/>
          <w:b/>
          <w:color w:val="000000"/>
          <w:szCs w:val="24"/>
          <w:lang w:eastAsia="ar-SA" w:bidi="ar-SA"/>
        </w:rPr>
      </w:pPr>
      <w:r w:rsidRPr="00FD2FD0">
        <w:rPr>
          <w:rFonts w:eastAsia="Times New Roman"/>
          <w:bCs/>
          <w:color w:val="000000"/>
          <w:szCs w:val="24"/>
          <w:lang w:eastAsia="ar-SA" w:bidi="ar-SA"/>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14:paraId="0A54AE4B" w14:textId="77777777" w:rsidR="00FD2FD0" w:rsidRPr="00FD2FD0" w:rsidRDefault="00FD2FD0" w:rsidP="00677D66">
      <w:pPr>
        <w:suppressAutoHyphens/>
        <w:spacing w:after="120" w:line="360" w:lineRule="auto"/>
        <w:jc w:val="both"/>
        <w:rPr>
          <w:rFonts w:eastAsia="Times New Roman"/>
          <w:b/>
          <w:bCs/>
          <w:szCs w:val="24"/>
          <w:lang w:eastAsia="ar-SA" w:bidi="ar-SA"/>
        </w:rPr>
      </w:pPr>
      <w:r w:rsidRPr="00FD2FD0">
        <w:rPr>
          <w:rFonts w:eastAsia="Times New Roman"/>
          <w:b/>
          <w:color w:val="000000"/>
          <w:szCs w:val="24"/>
          <w:lang w:eastAsia="ar-SA" w:bidi="ar-SA"/>
        </w:rPr>
        <w:t>δ)</w:t>
      </w:r>
      <w:r w:rsidRPr="00FD2FD0">
        <w:rPr>
          <w:rFonts w:eastAsia="Times New Roman"/>
          <w:color w:val="000000"/>
          <w:szCs w:val="24"/>
          <w:lang w:eastAsia="ar-SA" w:bidi="ar-SA"/>
        </w:rPr>
        <w:t xml:space="preserve"> </w:t>
      </w:r>
      <w:r w:rsidRPr="00FD2FD0">
        <w:rPr>
          <w:rFonts w:eastAsia="Times New Roman"/>
          <w:b/>
          <w:bCs/>
          <w:color w:val="000000"/>
          <w:szCs w:val="24"/>
          <w:lang w:eastAsia="ar-SA" w:bidi="ar-SA"/>
        </w:rPr>
        <w:t>για τις λοιπές περιπτώσεις της παραγράφου 2.2.3.4</w:t>
      </w:r>
      <w:r w:rsidRPr="00FD2FD0">
        <w:rPr>
          <w:rFonts w:eastAsia="Times New Roman"/>
          <w:color w:val="000000"/>
          <w:szCs w:val="24"/>
          <w:lang w:eastAsia="ar-SA" w:bidi="ar-SA"/>
        </w:rPr>
        <w:t xml:space="preserve">, </w:t>
      </w:r>
      <w:r w:rsidRPr="00FD2FD0">
        <w:rPr>
          <w:rFonts w:eastAsia="Times New Roman"/>
          <w:b/>
          <w:bCs/>
          <w:color w:val="000000"/>
          <w:szCs w:val="24"/>
          <w:lang w:eastAsia="ar-SA" w:bidi="ar-SA"/>
        </w:rPr>
        <w:t>υπεύθυνη δήλωση</w:t>
      </w:r>
      <w:r w:rsidRPr="00FD2FD0">
        <w:rPr>
          <w:rFonts w:eastAsia="Times New Roman"/>
          <w:color w:val="000000"/>
          <w:szCs w:val="24"/>
          <w:lang w:eastAsia="ar-SA" w:bidi="ar-SA"/>
        </w:rPr>
        <w:t xml:space="preserve"> του προσφέροντος οικονομικού φορέα ότι δεν συντρέχουν στο πρόσωπό του οι οριζόμενοι στην παράγραφο λόγοι αποκλεισμού.</w:t>
      </w:r>
    </w:p>
    <w:p w14:paraId="6DAF1F87" w14:textId="77777777" w:rsidR="00FD2FD0" w:rsidRPr="00FD2FD0" w:rsidRDefault="00FD2FD0" w:rsidP="00677D66">
      <w:pPr>
        <w:suppressAutoHyphens/>
        <w:spacing w:after="120" w:line="360" w:lineRule="auto"/>
        <w:jc w:val="both"/>
        <w:rPr>
          <w:rFonts w:eastAsia="Times New Roman"/>
          <w:b/>
          <w:bCs/>
          <w:color w:val="000000"/>
          <w:szCs w:val="24"/>
          <w:lang w:eastAsia="ar-SA" w:bidi="ar-SA"/>
        </w:rPr>
      </w:pPr>
      <w:r w:rsidRPr="00FD2FD0">
        <w:rPr>
          <w:rFonts w:eastAsia="Times New Roman"/>
          <w:b/>
          <w:bCs/>
          <w:szCs w:val="24"/>
          <w:lang w:eastAsia="ar-SA" w:bidi="ar-SA"/>
        </w:rPr>
        <w:t>ε) για την παράγραφο 2.2.3.9.</w:t>
      </w:r>
      <w:r w:rsidRPr="00FD2FD0">
        <w:rPr>
          <w:rFonts w:eastAsia="Times New Roman"/>
          <w:szCs w:val="24"/>
          <w:lang w:eastAsia="ar-SA" w:bidi="ar-SA"/>
        </w:rPr>
        <w:t xml:space="preserve"> </w:t>
      </w:r>
      <w:r w:rsidRPr="00FD2FD0">
        <w:rPr>
          <w:rFonts w:eastAsia="Times New Roman"/>
          <w:b/>
          <w:bCs/>
          <w:szCs w:val="24"/>
          <w:lang w:eastAsia="ar-SA" w:bidi="ar-SA"/>
        </w:rPr>
        <w:t>υπεύθυνη δήλωση</w:t>
      </w:r>
      <w:r w:rsidRPr="00FD2FD0">
        <w:rPr>
          <w:rFonts w:eastAsia="Times New Roman"/>
          <w:szCs w:val="24"/>
          <w:lang w:eastAsia="ar-SA" w:bidi="ar-SA"/>
        </w:rPr>
        <w:t xml:space="preserve"> του προσφέροντος οικονομικού φορέα περί μη επιβολής σε βάρος του της κύρωσης του οριζόντιου αποκλεισμού, σύμφωνα τις διατάξεις της κείμενης νομοθεσίας.</w:t>
      </w:r>
    </w:p>
    <w:p w14:paraId="7259654B" w14:textId="77777777" w:rsidR="00FD2FD0" w:rsidRPr="00FD2FD0" w:rsidRDefault="00FD2FD0" w:rsidP="00677D66">
      <w:pPr>
        <w:suppressAutoHyphens/>
        <w:spacing w:after="120" w:line="360" w:lineRule="auto"/>
        <w:jc w:val="both"/>
        <w:rPr>
          <w:rFonts w:eastAsia="Calibri"/>
          <w:szCs w:val="24"/>
          <w:lang w:eastAsia="ar-SA" w:bidi="ar-SA"/>
        </w:rPr>
      </w:pPr>
      <w:r w:rsidRPr="00FD2FD0">
        <w:rPr>
          <w:rFonts w:eastAsia="Times New Roman"/>
          <w:b/>
          <w:bCs/>
          <w:szCs w:val="24"/>
          <w:lang w:val="en-US" w:eastAsia="ar-SA" w:bidi="ar-SA"/>
        </w:rPr>
        <w:t>B</w:t>
      </w:r>
      <w:r w:rsidRPr="00FD2FD0">
        <w:rPr>
          <w:rFonts w:eastAsia="Times New Roman"/>
          <w:b/>
          <w:bCs/>
          <w:szCs w:val="24"/>
          <w:lang w:eastAsia="ar-SA" w:bidi="ar-SA"/>
        </w:rPr>
        <w:t>. 2.</w:t>
      </w:r>
      <w:r w:rsidRPr="00FD2FD0">
        <w:rPr>
          <w:rFonts w:eastAsia="Times New Roman"/>
          <w:szCs w:val="24"/>
          <w:lang w:eastAsia="ar-SA" w:bidi="ar-SA"/>
        </w:rPr>
        <w:t xml:space="preserve"> </w:t>
      </w:r>
      <w:r w:rsidRPr="00FD2FD0">
        <w:rPr>
          <w:rFonts w:eastAsia="Calibri"/>
          <w:b/>
          <w:bCs/>
          <w:szCs w:val="24"/>
          <w:lang w:eastAsia="ar-SA" w:bidi="ar-SA"/>
        </w:rPr>
        <w:t>Για την απόδειξη της απαίτησης του άρθρου 2.2.4. (απόδειξη καταλληλότητας για την άσκηση επαγγελματικής δραστηριότητας)</w:t>
      </w:r>
      <w:r w:rsidRPr="00FD2FD0">
        <w:rPr>
          <w:rFonts w:eastAsia="Calibri"/>
          <w:szCs w:val="24"/>
          <w:lang w:eastAsia="ar-SA" w:bidi="ar-SA"/>
        </w:rPr>
        <w:t xml:space="preserve">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6A8FD3C6" w14:textId="77777777" w:rsidR="00FD2FD0" w:rsidRPr="00FD2FD0" w:rsidRDefault="00FD2FD0" w:rsidP="00677D66">
      <w:pPr>
        <w:suppressAutoHyphens/>
        <w:spacing w:after="120" w:line="360" w:lineRule="auto"/>
        <w:jc w:val="both"/>
        <w:rPr>
          <w:rFonts w:eastAsia="Calibri"/>
          <w:szCs w:val="24"/>
          <w:lang w:eastAsia="ar-SA" w:bidi="ar-SA"/>
        </w:rPr>
      </w:pPr>
      <w:r w:rsidRPr="00FD2FD0">
        <w:rPr>
          <w:rFonts w:eastAsia="Calibri"/>
          <w:b/>
          <w:bCs/>
          <w:szCs w:val="24"/>
          <w:u w:val="single"/>
          <w:lang w:eastAsia="ar-SA" w:bidi="ar-SA"/>
        </w:rPr>
        <w:t>Οι  εγκατεστημένοι στην Ελλάδα οικονομικοί φορείς προσκομίζουν</w:t>
      </w:r>
      <w:r w:rsidRPr="00FD2FD0">
        <w:rPr>
          <w:rFonts w:eastAsia="Calibri"/>
          <w:szCs w:val="24"/>
          <w:lang w:eastAsia="ar-SA" w:bidi="ar-SA"/>
        </w:rPr>
        <w:t xml:space="preserve"> </w:t>
      </w:r>
    </w:p>
    <w:p w14:paraId="2ABC3191" w14:textId="77777777" w:rsidR="00FD2FD0" w:rsidRPr="00FD2FD0" w:rsidRDefault="00FD2FD0" w:rsidP="00677D66">
      <w:pPr>
        <w:numPr>
          <w:ilvl w:val="0"/>
          <w:numId w:val="32"/>
        </w:numPr>
        <w:suppressAutoHyphens/>
        <w:spacing w:after="240" w:line="360" w:lineRule="auto"/>
        <w:contextualSpacing/>
        <w:jc w:val="both"/>
        <w:rPr>
          <w:rFonts w:eastAsia="Calibri"/>
          <w:b/>
          <w:lang w:eastAsia="el-GR" w:bidi="ar-SA"/>
        </w:rPr>
      </w:pPr>
      <w:r w:rsidRPr="00FD2FD0">
        <w:rPr>
          <w:rFonts w:eastAsia="Calibri"/>
          <w:b/>
          <w:bCs/>
          <w:lang w:eastAsia="el-GR" w:bidi="ar-SA"/>
        </w:rPr>
        <w:t>βεβαίωση εγγραφής στο Βιοτεχνικό ή Εμπορικό ή Βιομηχανικό Επιμελητήριο ή πιστοποιητικό</w:t>
      </w:r>
      <w:r w:rsidRPr="00FD2FD0">
        <w:rPr>
          <w:rFonts w:eastAsia="Calibri"/>
          <w:lang w:eastAsia="el-GR" w:bidi="ar-SA"/>
        </w:rPr>
        <w:t xml:space="preserve"> που εκδίδεται από την οικεία υπηρεσία του Γ.Ε.Μ.Η. των ως άνω Επιμελητηρίων. </w:t>
      </w:r>
    </w:p>
    <w:p w14:paraId="10C64AF7" w14:textId="77777777" w:rsidR="00FD2FD0" w:rsidRPr="00FD2FD0" w:rsidRDefault="00FD2FD0" w:rsidP="00677D66">
      <w:pPr>
        <w:suppressAutoHyphens/>
        <w:spacing w:after="120" w:line="360" w:lineRule="auto"/>
        <w:jc w:val="both"/>
        <w:rPr>
          <w:rFonts w:eastAsia="Times New Roman"/>
          <w:bCs/>
          <w:szCs w:val="24"/>
          <w:lang w:eastAsia="ar-SA" w:bidi="ar-SA"/>
        </w:rPr>
      </w:pPr>
      <w:r w:rsidRPr="00FD2FD0">
        <w:rPr>
          <w:rFonts w:eastAsia="Calibri"/>
          <w:szCs w:val="24"/>
          <w:lang w:eastAsia="ar-SA" w:bidi="ar-SA"/>
        </w:rPr>
        <w:t>Επισημαίνεται ότι, τα δικαιολογητικά που αφορούν στην απόδειξη της απαίτησης του άρθρου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w:t>
      </w:r>
      <w:r w:rsidRPr="00FD2FD0">
        <w:rPr>
          <w:rFonts w:ascii="Cambria" w:eastAsia="Times New Roman" w:hAnsi="Cambria" w:cs="Cambria"/>
          <w:lang w:eastAsia="ar-SA" w:bidi="ar-SA"/>
        </w:rPr>
        <w:t xml:space="preserve"> </w:t>
      </w:r>
      <w:r w:rsidRPr="00FD2FD0">
        <w:rPr>
          <w:rFonts w:eastAsia="Calibri"/>
          <w:szCs w:val="24"/>
          <w:lang w:eastAsia="ar-SA" w:bidi="ar-SA"/>
        </w:rPr>
        <w:t>εκτός εάν, σύμφωνα με τις ειδικότερες διατάξεις αυτών, φέρουν συγκεκριμένο χρόνο ισχύος.</w:t>
      </w:r>
    </w:p>
    <w:p w14:paraId="22369D8E"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Β.3.</w:t>
      </w:r>
      <w:r w:rsidRPr="00FD2FD0">
        <w:rPr>
          <w:rFonts w:eastAsia="Times New Roman"/>
          <w:szCs w:val="24"/>
          <w:lang w:eastAsia="ar-SA" w:bidi="ar-SA"/>
        </w:rPr>
        <w:t xml:space="preserve"> </w:t>
      </w:r>
      <w:r w:rsidRPr="00FD2FD0">
        <w:rPr>
          <w:rFonts w:eastAsia="Times New Roman"/>
          <w:lang w:eastAsia="ar-SA" w:bidi="ar-SA"/>
        </w:rPr>
        <w:t>Οι οικονομικοί φορείς</w:t>
      </w:r>
      <w:r w:rsidRPr="00FD2FD0">
        <w:rPr>
          <w:rFonts w:eastAsia="Times New Roman"/>
          <w:color w:val="000000"/>
          <w:lang w:eastAsia="ar-SA" w:bidi="ar-SA"/>
        </w:rPr>
        <w:t xml:space="preserve"> για την παρούσα διαδικασία σύναψης σύμβασης</w:t>
      </w:r>
      <w:r w:rsidRPr="00FD2FD0">
        <w:rPr>
          <w:rFonts w:eastAsia="Times New Roman"/>
          <w:b/>
          <w:lang w:eastAsia="ar-SA" w:bidi="ar-SA"/>
        </w:rPr>
        <w:t xml:space="preserve"> δεν απαιτείται</w:t>
      </w:r>
      <w:r w:rsidRPr="00FD2FD0">
        <w:rPr>
          <w:rFonts w:eastAsia="Times New Roman"/>
          <w:lang w:eastAsia="ar-SA" w:bidi="ar-SA"/>
        </w:rPr>
        <w:t xml:space="preserve"> να προσκομίσουν δικαιολογητικά ή οποιοδήποτε άλλο έγγραφο προς απόδειξη της οικονομικής και χρηματοοικονομικής τους επάρκειας.</w:t>
      </w:r>
    </w:p>
    <w:p w14:paraId="2447106D" w14:textId="77777777" w:rsidR="00FD2FD0" w:rsidRPr="00FD2FD0" w:rsidRDefault="00FD2FD0" w:rsidP="00677D66">
      <w:pPr>
        <w:suppressAutoHyphens/>
        <w:spacing w:after="120" w:line="360" w:lineRule="auto"/>
        <w:jc w:val="both"/>
        <w:rPr>
          <w:rFonts w:eastAsia="Times New Roman"/>
          <w:b/>
          <w:bCs/>
          <w:szCs w:val="24"/>
          <w:lang w:eastAsia="ar-SA" w:bidi="ar-SA"/>
        </w:rPr>
      </w:pPr>
      <w:r w:rsidRPr="00FD2FD0">
        <w:rPr>
          <w:rFonts w:eastAsia="Times New Roman"/>
          <w:b/>
          <w:bCs/>
          <w:szCs w:val="24"/>
          <w:lang w:eastAsia="ar-SA" w:bidi="ar-SA"/>
        </w:rPr>
        <w:t>Β.4. Για την απόδειξη της τεχνικής ικανότητας της παραγράφου 2.2.6 οι οικονομικοί φορείς προσκομίζουν:</w:t>
      </w:r>
    </w:p>
    <w:p w14:paraId="554DF625" w14:textId="5BD7C7B5" w:rsidR="00FD2FD0" w:rsidRPr="00FD2FD0" w:rsidRDefault="00FD2FD0" w:rsidP="00677D66">
      <w:pPr>
        <w:numPr>
          <w:ilvl w:val="0"/>
          <w:numId w:val="33"/>
        </w:numPr>
        <w:suppressAutoHyphens/>
        <w:spacing w:after="120" w:line="360" w:lineRule="auto"/>
        <w:jc w:val="both"/>
        <w:rPr>
          <w:rFonts w:eastAsia="Times New Roman"/>
          <w:lang w:eastAsia="ar-SA" w:bidi="ar-SA"/>
        </w:rPr>
      </w:pPr>
      <w:r w:rsidRPr="00FD2FD0">
        <w:rPr>
          <w:rFonts w:eastAsia="Calibri"/>
          <w:b/>
          <w:u w:val="single"/>
          <w:lang w:bidi="ar-SA"/>
        </w:rPr>
        <w:t>Κατάλογο</w:t>
      </w:r>
      <w:r w:rsidRPr="00FD2FD0">
        <w:rPr>
          <w:rFonts w:eastAsia="Calibri"/>
          <w:b/>
          <w:lang w:bidi="ar-SA"/>
        </w:rPr>
        <w:t xml:space="preserve"> </w:t>
      </w:r>
      <w:r w:rsidRPr="00FD2FD0">
        <w:rPr>
          <w:rFonts w:eastAsia="Calibri"/>
          <w:lang w:bidi="ar-SA"/>
        </w:rPr>
        <w:t>ο οποίος θα περιλαμβάνει</w:t>
      </w:r>
      <w:r w:rsidRPr="00FD2FD0">
        <w:rPr>
          <w:rFonts w:eastAsia="Calibri"/>
          <w:b/>
          <w:lang w:bidi="ar-SA"/>
        </w:rPr>
        <w:t xml:space="preserve"> </w:t>
      </w:r>
      <w:r w:rsidRPr="00FD2FD0">
        <w:rPr>
          <w:rFonts w:eastAsia="Times New Roman"/>
          <w:bCs/>
          <w:lang w:eastAsia="ar-SA" w:bidi="ar-SA"/>
        </w:rPr>
        <w:t>τουλάχιστον</w:t>
      </w:r>
      <w:r w:rsidRPr="00FD2FD0">
        <w:rPr>
          <w:rFonts w:eastAsia="Calibri"/>
          <w:lang w:bidi="ar-SA"/>
        </w:rPr>
        <w:t xml:space="preserve"> μία (1) σύμβαση </w:t>
      </w:r>
      <w:r w:rsidRPr="00FD2FD0">
        <w:rPr>
          <w:rFonts w:eastAsia="Times New Roman"/>
          <w:lang w:eastAsia="ar-SA" w:bidi="ar-SA"/>
        </w:rPr>
        <w:t>προμήθειας καυσίμων που εκτελέστηκε προσηκόντως</w:t>
      </w:r>
      <w:r w:rsidRPr="00FD2FD0">
        <w:rPr>
          <w:rFonts w:eastAsia="Calibri"/>
          <w:lang w:eastAsia="ar-SA" w:bidi="ar-SA"/>
        </w:rPr>
        <w:t xml:space="preserve"> κατά τη διάρκεια των τριών (3) τελευταίων ετών </w:t>
      </w:r>
      <w:r w:rsidRPr="00FD2FD0">
        <w:rPr>
          <w:rFonts w:eastAsia="Calibri" w:cs="Times New Roman"/>
          <w:lang w:eastAsia="ar-SA" w:bidi="ar-SA"/>
        </w:rPr>
        <w:t>(202</w:t>
      </w:r>
      <w:r w:rsidR="00677D66">
        <w:rPr>
          <w:rFonts w:eastAsia="Calibri" w:cs="Times New Roman"/>
          <w:lang w:eastAsia="ar-SA" w:bidi="ar-SA"/>
        </w:rPr>
        <w:t>3</w:t>
      </w:r>
      <w:r w:rsidRPr="00FD2FD0">
        <w:rPr>
          <w:rFonts w:eastAsia="Calibri" w:cs="Times New Roman"/>
          <w:lang w:eastAsia="ar-SA" w:bidi="ar-SA"/>
        </w:rPr>
        <w:t>, 202</w:t>
      </w:r>
      <w:r w:rsidR="00677D66">
        <w:rPr>
          <w:rFonts w:eastAsia="Calibri" w:cs="Times New Roman"/>
          <w:lang w:eastAsia="ar-SA" w:bidi="ar-SA"/>
        </w:rPr>
        <w:t>4</w:t>
      </w:r>
      <w:r w:rsidRPr="00FD2FD0">
        <w:rPr>
          <w:rFonts w:eastAsia="Calibri" w:cs="Times New Roman"/>
          <w:lang w:eastAsia="ar-SA" w:bidi="ar-SA"/>
        </w:rPr>
        <w:t>, 202</w:t>
      </w:r>
      <w:r w:rsidR="00677D66">
        <w:rPr>
          <w:rFonts w:eastAsia="Calibri" w:cs="Times New Roman"/>
          <w:lang w:eastAsia="ar-SA" w:bidi="ar-SA"/>
        </w:rPr>
        <w:t>5</w:t>
      </w:r>
      <w:r w:rsidRPr="00FD2FD0">
        <w:rPr>
          <w:rFonts w:eastAsia="Calibri" w:cs="Times New Roman"/>
          <w:lang w:eastAsia="ar-SA" w:bidi="ar-SA"/>
        </w:rPr>
        <w:t>)</w:t>
      </w:r>
      <w:r w:rsidRPr="00FD2FD0">
        <w:rPr>
          <w:rFonts w:eastAsia="Calibri"/>
          <w:lang w:bidi="ar-SA"/>
        </w:rPr>
        <w:t xml:space="preserve"> με δημόσιο ή ιδιωτικό φορέα.</w:t>
      </w:r>
      <w:r w:rsidRPr="00FD2FD0">
        <w:rPr>
          <w:rFonts w:eastAsia="Times New Roman"/>
          <w:lang w:eastAsia="ar-SA" w:bidi="ar-SA"/>
        </w:rPr>
        <w:t xml:space="preserve"> Η </w:t>
      </w:r>
      <w:r w:rsidRPr="00FD2FD0">
        <w:rPr>
          <w:rFonts w:eastAsia="Calibri"/>
          <w:lang w:bidi="ar-SA"/>
        </w:rPr>
        <w:t xml:space="preserve">σύμβαση αυτή θα είναι </w:t>
      </w:r>
      <w:r w:rsidRPr="00FD2FD0">
        <w:rPr>
          <w:rFonts w:eastAsia="Times New Roman"/>
          <w:lang w:eastAsia="ar-SA" w:bidi="ar-SA"/>
        </w:rPr>
        <w:t>συναφής με το αντικείμενο του τμήματος/των τμημάτων της παρούσας σύμβασης στο/α οποίο/α οι οικονομικοί φορείς</w:t>
      </w:r>
      <w:r w:rsidRPr="00FD2FD0">
        <w:rPr>
          <w:rFonts w:eastAsia="Times New Roman"/>
          <w:b/>
          <w:lang w:eastAsia="ar-SA" w:bidi="ar-SA"/>
        </w:rPr>
        <w:t xml:space="preserve"> </w:t>
      </w:r>
      <w:r w:rsidRPr="00FD2FD0">
        <w:rPr>
          <w:rFonts w:eastAsia="Times New Roman"/>
          <w:lang w:eastAsia="ar-SA" w:bidi="ar-SA"/>
        </w:rPr>
        <w:t>συμμετέχουν και</w:t>
      </w:r>
      <w:r w:rsidRPr="00FD2FD0">
        <w:rPr>
          <w:rFonts w:eastAsia="Calibri"/>
          <w:lang w:eastAsia="ar-SA" w:bidi="ar-SA"/>
        </w:rPr>
        <w:t xml:space="preserve"> </w:t>
      </w:r>
      <w:r w:rsidRPr="00FD2FD0">
        <w:rPr>
          <w:rFonts w:eastAsia="Times New Roman"/>
          <w:lang w:eastAsia="zh-CN" w:bidi="ar-SA"/>
        </w:rPr>
        <w:t xml:space="preserve">η αξία της (χωρίς Φ.Π.Α.) θα είναι ίση τουλάχιστον με το </w:t>
      </w:r>
      <w:r w:rsidRPr="00FD2FD0">
        <w:rPr>
          <w:rFonts w:eastAsia="TimesNewRomanPSMT"/>
          <w:lang w:eastAsia="zh-CN" w:bidi="ar-SA"/>
        </w:rPr>
        <w:t xml:space="preserve">100% της εκτιμώμενης αξίας (χωρίς Φ.Π.Α. και </w:t>
      </w:r>
      <w:r w:rsidRPr="00FD2FD0">
        <w:rPr>
          <w:rFonts w:eastAsia="Times New Roman"/>
          <w:szCs w:val="24"/>
          <w:lang w:eastAsia="ar-SA" w:bidi="ar-SA"/>
        </w:rPr>
        <w:t>μη συνυπολογιζομένων των δικαιωμάτων προαίρεσης και παράτασης της σύμβασης</w:t>
      </w:r>
      <w:r w:rsidRPr="00FD2FD0">
        <w:rPr>
          <w:rFonts w:eastAsia="TimesNewRomanPSMT"/>
          <w:lang w:eastAsia="zh-CN" w:bidi="ar-SA"/>
        </w:rPr>
        <w:t xml:space="preserve">) </w:t>
      </w:r>
      <w:r w:rsidRPr="00FD2FD0">
        <w:rPr>
          <w:rFonts w:eastAsia="Calibri"/>
          <w:lang w:eastAsia="ar-SA" w:bidi="ar-SA"/>
        </w:rPr>
        <w:t>του αντίστοιχου τμήματος/</w:t>
      </w:r>
      <w:r w:rsidRPr="00FD2FD0">
        <w:rPr>
          <w:rFonts w:eastAsia="Times New Roman"/>
          <w:lang w:eastAsia="ar-SA" w:bidi="ar-SA"/>
        </w:rPr>
        <w:t>των τμημάτων</w:t>
      </w:r>
      <w:r w:rsidRPr="00FD2FD0">
        <w:rPr>
          <w:rFonts w:eastAsia="Calibri"/>
          <w:lang w:eastAsia="ar-SA" w:bidi="ar-SA"/>
        </w:rPr>
        <w:t xml:space="preserve"> </w:t>
      </w:r>
      <w:r w:rsidRPr="00FD2FD0">
        <w:rPr>
          <w:rFonts w:eastAsia="TimesNewRomanPSMT"/>
          <w:lang w:eastAsia="zh-CN" w:bidi="ar-SA"/>
        </w:rPr>
        <w:t>της παρούσας σύμβασης</w:t>
      </w:r>
      <w:r w:rsidRPr="00FD2FD0">
        <w:rPr>
          <w:rFonts w:eastAsia="Times New Roman"/>
          <w:szCs w:val="24"/>
          <w:lang w:eastAsia="ar-SA" w:bidi="ar-SA"/>
        </w:rPr>
        <w:t xml:space="preserve"> </w:t>
      </w:r>
      <w:r w:rsidRPr="00FD2FD0">
        <w:rPr>
          <w:rFonts w:eastAsia="TimesNewRomanPSMT"/>
          <w:lang w:eastAsia="zh-CN" w:bidi="ar-SA"/>
        </w:rPr>
        <w:t xml:space="preserve">για το/α οποίο/α υποβάλλουν προσφορά. </w:t>
      </w:r>
      <w:r w:rsidRPr="00FD2FD0">
        <w:rPr>
          <w:rFonts w:eastAsia="Times New Roman"/>
          <w:lang w:eastAsia="ar-SA" w:bidi="ar-SA"/>
        </w:rPr>
        <w:t>Ο Κατάλογος αυτός:</w:t>
      </w:r>
    </w:p>
    <w:p w14:paraId="2AE8CD66" w14:textId="77777777" w:rsidR="00FD2FD0" w:rsidRPr="00FD2FD0" w:rsidRDefault="00FD2FD0" w:rsidP="00677D66">
      <w:pPr>
        <w:suppressAutoHyphens/>
        <w:spacing w:after="0" w:line="360" w:lineRule="auto"/>
        <w:ind w:left="709"/>
        <w:jc w:val="both"/>
        <w:rPr>
          <w:rFonts w:eastAsia="Times New Roman"/>
          <w:lang w:eastAsia="ar-SA" w:bidi="ar-SA"/>
        </w:rPr>
      </w:pPr>
      <w:r w:rsidRPr="00FD2FD0">
        <w:rPr>
          <w:rFonts w:eastAsia="Calibri" w:cs="Times New Roman"/>
          <w:b/>
          <w:lang w:bidi="ar-SA"/>
        </w:rPr>
        <w:t>α.  θα περιλαμβάνει</w:t>
      </w:r>
      <w:r w:rsidRPr="00FD2FD0">
        <w:rPr>
          <w:rFonts w:eastAsia="Calibri" w:cs="Times New Roman"/>
          <w:lang w:bidi="ar-SA"/>
        </w:rPr>
        <w:t xml:space="preserve"> </w:t>
      </w:r>
      <w:r w:rsidRPr="00FD2FD0">
        <w:rPr>
          <w:rFonts w:eastAsia="Calibri"/>
          <w:color w:val="000000"/>
          <w:lang w:bidi="ar-SA"/>
        </w:rPr>
        <w:t>τον τίτλο της</w:t>
      </w:r>
      <w:r w:rsidRPr="00FD2FD0">
        <w:rPr>
          <w:rFonts w:eastAsia="Times New Roman"/>
          <w:lang w:eastAsia="ar-SA" w:bidi="ar-SA"/>
        </w:rPr>
        <w:t xml:space="preserve"> σύμβασης</w:t>
      </w:r>
      <w:r w:rsidRPr="00FD2FD0">
        <w:rPr>
          <w:rFonts w:eastAsia="Calibri"/>
          <w:color w:val="000000"/>
          <w:lang w:bidi="ar-SA"/>
        </w:rPr>
        <w:t>,</w:t>
      </w:r>
      <w:r w:rsidRPr="00FD2FD0">
        <w:rPr>
          <w:rFonts w:eastAsia="Times New Roman"/>
          <w:szCs w:val="24"/>
          <w:lang w:eastAsia="ar-SA" w:bidi="ar-SA"/>
        </w:rPr>
        <w:t xml:space="preserve"> </w:t>
      </w:r>
      <w:r w:rsidRPr="00FD2FD0">
        <w:rPr>
          <w:rFonts w:eastAsia="Calibri"/>
          <w:color w:val="000000"/>
          <w:lang w:bidi="ar-SA"/>
        </w:rPr>
        <w:t xml:space="preserve">τα υπό προμήθεια είδη καυσίμων, την </w:t>
      </w:r>
      <w:r w:rsidRPr="00FD2FD0">
        <w:rPr>
          <w:rFonts w:eastAsia="Times New Roman"/>
          <w:lang w:eastAsia="ar-SA" w:bidi="ar-SA"/>
        </w:rPr>
        <w:t xml:space="preserve">ονομασία του Αναδόχου, </w:t>
      </w:r>
      <w:r w:rsidRPr="00FD2FD0">
        <w:rPr>
          <w:rFonts w:eastAsia="Calibri"/>
          <w:color w:val="000000"/>
          <w:lang w:bidi="ar-SA"/>
        </w:rPr>
        <w:t xml:space="preserve">τον </w:t>
      </w:r>
      <w:r w:rsidRPr="00FD2FD0">
        <w:rPr>
          <w:rFonts w:eastAsia="Calibri" w:cs="Times New Roman"/>
          <w:lang w:bidi="ar-SA"/>
        </w:rPr>
        <w:t xml:space="preserve">αποδέκτη της </w:t>
      </w:r>
      <w:r w:rsidRPr="00FD2FD0">
        <w:rPr>
          <w:rFonts w:eastAsia="Calibri"/>
          <w:color w:val="000000"/>
          <w:lang w:bidi="ar-SA"/>
        </w:rPr>
        <w:t xml:space="preserve">(δημόσιο </w:t>
      </w:r>
      <w:r w:rsidRPr="00FD2FD0">
        <w:rPr>
          <w:rFonts w:eastAsia="Calibri" w:cs="Times New Roman"/>
          <w:color w:val="000000"/>
          <w:lang w:bidi="ar-SA"/>
        </w:rPr>
        <w:t>ή ιδιωτικό φορέα)</w:t>
      </w:r>
      <w:r w:rsidRPr="00FD2FD0">
        <w:rPr>
          <w:rFonts w:eastAsia="Times New Roman"/>
          <w:bCs/>
          <w:color w:val="000000"/>
          <w:lang w:eastAsia="el-GR" w:bidi="ar-SA"/>
        </w:rPr>
        <w:t>,</w:t>
      </w:r>
      <w:r w:rsidRPr="00FD2FD0">
        <w:rPr>
          <w:rFonts w:eastAsia="Calibri"/>
          <w:color w:val="000000"/>
          <w:lang w:bidi="ar-SA"/>
        </w:rPr>
        <w:t xml:space="preserve"> τις </w:t>
      </w:r>
      <w:r w:rsidRPr="00FD2FD0">
        <w:rPr>
          <w:rFonts w:eastAsia="Times New Roman"/>
          <w:lang w:eastAsia="ar-SA" w:bidi="ar-SA"/>
        </w:rPr>
        <w:t xml:space="preserve">ημερομηνίες έναρξης - περαίωσής της (εφόσον έχει περαιωθεί) και τη διάρκειά της </w:t>
      </w:r>
      <w:r w:rsidRPr="00FD2FD0">
        <w:rPr>
          <w:rFonts w:eastAsia="Calibri"/>
          <w:color w:val="000000"/>
          <w:lang w:bidi="ar-SA"/>
        </w:rPr>
        <w:t xml:space="preserve">καθώς και την </w:t>
      </w:r>
      <w:r w:rsidRPr="00FD2FD0">
        <w:rPr>
          <w:rFonts w:eastAsia="Times New Roman"/>
          <w:lang w:eastAsia="ar-SA" w:bidi="ar-SA"/>
        </w:rPr>
        <w:t xml:space="preserve">τελική </w:t>
      </w:r>
      <w:r w:rsidRPr="00FD2FD0">
        <w:rPr>
          <w:rFonts w:eastAsia="Calibri"/>
          <w:color w:val="000000"/>
          <w:lang w:bidi="ar-SA"/>
        </w:rPr>
        <w:t>της αξία (</w:t>
      </w:r>
      <w:r w:rsidRPr="00FD2FD0">
        <w:rPr>
          <w:rFonts w:eastAsia="Times New Roman"/>
          <w:color w:val="000000"/>
          <w:lang w:eastAsia="ar-SA" w:bidi="ar-SA"/>
        </w:rPr>
        <w:t xml:space="preserve">χωρίς </w:t>
      </w:r>
      <w:r w:rsidRPr="00FD2FD0">
        <w:rPr>
          <w:rFonts w:eastAsia="Calibri"/>
          <w:color w:val="000000"/>
          <w:lang w:bidi="ar-SA"/>
        </w:rPr>
        <w:t xml:space="preserve">Φ.Π.Α.), </w:t>
      </w:r>
      <w:r w:rsidRPr="00FD2FD0">
        <w:rPr>
          <w:rFonts w:eastAsia="Calibri" w:cs="Times New Roman"/>
          <w:lang w:bidi="ar-SA"/>
        </w:rPr>
        <w:t xml:space="preserve">με τη μορφή του κάτωθι πίνακα:  </w:t>
      </w:r>
    </w:p>
    <w:tbl>
      <w:tblPr>
        <w:tblpPr w:leftFromText="180" w:rightFromText="180" w:vertAnchor="text" w:horzAnchor="margin" w:tblpXSpec="center" w:tblpY="259"/>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559"/>
        <w:gridCol w:w="1984"/>
        <w:gridCol w:w="2268"/>
        <w:gridCol w:w="1843"/>
        <w:gridCol w:w="1672"/>
      </w:tblGrid>
      <w:tr w:rsidR="00FD2FD0" w:rsidRPr="00FD2FD0" w14:paraId="40175187" w14:textId="77777777" w:rsidTr="00677D66">
        <w:trPr>
          <w:trHeight w:val="1119"/>
        </w:trPr>
        <w:tc>
          <w:tcPr>
            <w:tcW w:w="421" w:type="dxa"/>
            <w:tcBorders>
              <w:bottom w:val="single" w:sz="4" w:space="0" w:color="auto"/>
            </w:tcBorders>
            <w:shd w:val="clear" w:color="auto" w:fill="F3FAEC"/>
            <w:vAlign w:val="center"/>
          </w:tcPr>
          <w:p w14:paraId="401C815F" w14:textId="77777777" w:rsidR="00FD2FD0" w:rsidRPr="00FD2FD0" w:rsidRDefault="00FD2FD0" w:rsidP="00677D66">
            <w:pPr>
              <w:spacing w:after="0" w:line="276" w:lineRule="auto"/>
              <w:ind w:left="-112" w:right="-109"/>
              <w:jc w:val="center"/>
              <w:rPr>
                <w:rFonts w:eastAsia="Calibri"/>
                <w:b/>
                <w:sz w:val="16"/>
                <w:szCs w:val="16"/>
                <w:lang w:bidi="ar-SA"/>
              </w:rPr>
            </w:pPr>
            <w:r w:rsidRPr="00FD2FD0">
              <w:rPr>
                <w:rFonts w:eastAsia="Calibri"/>
                <w:b/>
                <w:bCs/>
                <w:color w:val="222222"/>
                <w:sz w:val="16"/>
                <w:szCs w:val="16"/>
                <w:lang w:eastAsia="el-GR" w:bidi="ar-SA"/>
              </w:rPr>
              <w:t>α/α</w:t>
            </w:r>
          </w:p>
        </w:tc>
        <w:tc>
          <w:tcPr>
            <w:tcW w:w="1559" w:type="dxa"/>
            <w:tcBorders>
              <w:bottom w:val="single" w:sz="4" w:space="0" w:color="auto"/>
            </w:tcBorders>
            <w:shd w:val="clear" w:color="auto" w:fill="F3FAEC"/>
            <w:vAlign w:val="center"/>
          </w:tcPr>
          <w:p w14:paraId="209BDFA6" w14:textId="77777777" w:rsidR="00FD2FD0" w:rsidRPr="00FD2FD0" w:rsidRDefault="00FD2FD0" w:rsidP="00677D66">
            <w:pPr>
              <w:spacing w:after="0" w:line="276" w:lineRule="auto"/>
              <w:jc w:val="center"/>
              <w:rPr>
                <w:rFonts w:eastAsia="Calibri" w:cs="Times New Roman"/>
                <w:b/>
                <w:sz w:val="18"/>
                <w:szCs w:val="18"/>
                <w:lang w:bidi="ar-SA"/>
              </w:rPr>
            </w:pPr>
            <w:r w:rsidRPr="00FD2FD0">
              <w:rPr>
                <w:rFonts w:eastAsia="Calibri"/>
                <w:b/>
                <w:bCs/>
                <w:color w:val="000000"/>
                <w:sz w:val="18"/>
                <w:szCs w:val="18"/>
                <w:lang w:eastAsia="el-GR" w:bidi="ar-SA"/>
              </w:rPr>
              <w:t>Τίτλος Σύμβασης</w:t>
            </w:r>
          </w:p>
        </w:tc>
        <w:tc>
          <w:tcPr>
            <w:tcW w:w="1984" w:type="dxa"/>
            <w:tcBorders>
              <w:bottom w:val="single" w:sz="4" w:space="0" w:color="auto"/>
            </w:tcBorders>
            <w:shd w:val="clear" w:color="auto" w:fill="F3FAEC"/>
            <w:vAlign w:val="center"/>
          </w:tcPr>
          <w:p w14:paraId="16DF9762" w14:textId="77777777" w:rsidR="00FD2FD0" w:rsidRPr="00FD2FD0" w:rsidRDefault="00FD2FD0" w:rsidP="00677D66">
            <w:pPr>
              <w:spacing w:after="0" w:line="276" w:lineRule="auto"/>
              <w:ind w:left="-66" w:right="-108" w:hanging="42"/>
              <w:jc w:val="center"/>
              <w:rPr>
                <w:rFonts w:eastAsia="Times New Roman"/>
                <w:b/>
                <w:sz w:val="18"/>
                <w:szCs w:val="18"/>
                <w:lang w:eastAsia="ar-SA" w:bidi="ar-SA"/>
              </w:rPr>
            </w:pPr>
            <w:r w:rsidRPr="00FD2FD0">
              <w:rPr>
                <w:rFonts w:eastAsia="Times New Roman"/>
                <w:b/>
                <w:sz w:val="18"/>
                <w:szCs w:val="18"/>
                <w:lang w:eastAsia="ar-SA" w:bidi="ar-SA"/>
              </w:rPr>
              <w:t xml:space="preserve">Ονομασία </w:t>
            </w:r>
          </w:p>
          <w:p w14:paraId="1ABF474C" w14:textId="77777777" w:rsidR="00FD2FD0" w:rsidRPr="00FD2FD0" w:rsidRDefault="00FD2FD0" w:rsidP="00677D66">
            <w:pPr>
              <w:spacing w:after="0" w:line="276" w:lineRule="auto"/>
              <w:ind w:left="-66" w:right="-108" w:hanging="42"/>
              <w:jc w:val="center"/>
              <w:rPr>
                <w:rFonts w:eastAsia="Calibri"/>
                <w:b/>
                <w:sz w:val="18"/>
                <w:szCs w:val="18"/>
                <w:lang w:bidi="ar-SA"/>
              </w:rPr>
            </w:pPr>
            <w:r w:rsidRPr="00FD2FD0">
              <w:rPr>
                <w:rFonts w:eastAsia="Times New Roman"/>
                <w:b/>
                <w:sz w:val="18"/>
                <w:szCs w:val="18"/>
                <w:lang w:eastAsia="ar-SA" w:bidi="ar-SA"/>
              </w:rPr>
              <w:t>του Αναδόχου</w:t>
            </w:r>
          </w:p>
        </w:tc>
        <w:tc>
          <w:tcPr>
            <w:tcW w:w="2268" w:type="dxa"/>
            <w:tcBorders>
              <w:bottom w:val="single" w:sz="4" w:space="0" w:color="auto"/>
            </w:tcBorders>
            <w:shd w:val="clear" w:color="auto" w:fill="F3FAEC"/>
            <w:vAlign w:val="center"/>
          </w:tcPr>
          <w:p w14:paraId="371EE708" w14:textId="77777777" w:rsidR="00FD2FD0" w:rsidRPr="00FD2FD0" w:rsidRDefault="00FD2FD0" w:rsidP="00677D66">
            <w:pPr>
              <w:spacing w:after="0" w:line="276" w:lineRule="auto"/>
              <w:jc w:val="center"/>
              <w:rPr>
                <w:rFonts w:eastAsia="Calibri" w:cs="Times New Roman"/>
                <w:b/>
                <w:sz w:val="18"/>
                <w:szCs w:val="18"/>
                <w:lang w:bidi="ar-SA"/>
              </w:rPr>
            </w:pPr>
            <w:r w:rsidRPr="00FD2FD0">
              <w:rPr>
                <w:rFonts w:eastAsia="Times New Roman"/>
                <w:b/>
                <w:sz w:val="18"/>
                <w:szCs w:val="18"/>
                <w:lang w:eastAsia="ar-SA" w:bidi="ar-SA"/>
              </w:rPr>
              <w:t>Ονομασία του</w:t>
            </w:r>
            <w:r w:rsidRPr="00FD2FD0">
              <w:rPr>
                <w:rFonts w:eastAsia="Calibri" w:cs="Times New Roman"/>
                <w:b/>
                <w:sz w:val="18"/>
                <w:szCs w:val="18"/>
                <w:lang w:bidi="ar-SA"/>
              </w:rPr>
              <w:t xml:space="preserve"> αποδέκτη της προμήθειας</w:t>
            </w:r>
          </w:p>
          <w:p w14:paraId="3791EF21" w14:textId="77777777" w:rsidR="00FD2FD0" w:rsidRPr="00FD2FD0" w:rsidRDefault="00FD2FD0" w:rsidP="00677D66">
            <w:pPr>
              <w:spacing w:after="0" w:line="276" w:lineRule="auto"/>
              <w:jc w:val="center"/>
              <w:rPr>
                <w:rFonts w:eastAsia="Calibri"/>
                <w:b/>
                <w:sz w:val="18"/>
                <w:szCs w:val="18"/>
                <w:lang w:bidi="ar-SA"/>
              </w:rPr>
            </w:pPr>
            <w:r w:rsidRPr="00FD2FD0">
              <w:rPr>
                <w:rFonts w:eastAsia="Calibri" w:cs="Times New Roman"/>
                <w:b/>
                <w:sz w:val="18"/>
                <w:szCs w:val="18"/>
                <w:lang w:bidi="ar-SA"/>
              </w:rPr>
              <w:t>(δημόσιος/ιδιωτικός φορέας)</w:t>
            </w:r>
          </w:p>
        </w:tc>
        <w:tc>
          <w:tcPr>
            <w:tcW w:w="1843" w:type="dxa"/>
            <w:tcBorders>
              <w:bottom w:val="single" w:sz="4" w:space="0" w:color="auto"/>
            </w:tcBorders>
            <w:shd w:val="clear" w:color="auto" w:fill="F3FAEC"/>
            <w:vAlign w:val="center"/>
          </w:tcPr>
          <w:p w14:paraId="748F9AEE" w14:textId="77777777" w:rsidR="00FD2FD0" w:rsidRPr="00FD2FD0" w:rsidRDefault="00FD2FD0" w:rsidP="00677D66">
            <w:pPr>
              <w:spacing w:after="0" w:line="276" w:lineRule="auto"/>
              <w:jc w:val="center"/>
              <w:rPr>
                <w:rFonts w:eastAsia="Times New Roman"/>
                <w:b/>
                <w:sz w:val="18"/>
                <w:szCs w:val="18"/>
                <w:lang w:eastAsia="ar-SA" w:bidi="ar-SA"/>
              </w:rPr>
            </w:pPr>
            <w:r w:rsidRPr="00FD2FD0">
              <w:rPr>
                <w:rFonts w:eastAsia="Times New Roman"/>
                <w:b/>
                <w:sz w:val="18"/>
                <w:szCs w:val="18"/>
                <w:lang w:eastAsia="ar-SA" w:bidi="ar-SA"/>
              </w:rPr>
              <w:t xml:space="preserve">Ημερομηνίες </w:t>
            </w:r>
          </w:p>
          <w:p w14:paraId="4437836A" w14:textId="77777777" w:rsidR="00FD2FD0" w:rsidRPr="00FD2FD0" w:rsidRDefault="00FD2FD0" w:rsidP="00677D66">
            <w:pPr>
              <w:spacing w:after="0" w:line="276" w:lineRule="auto"/>
              <w:jc w:val="center"/>
              <w:rPr>
                <w:rFonts w:eastAsia="Times New Roman"/>
                <w:b/>
                <w:sz w:val="18"/>
                <w:szCs w:val="18"/>
                <w:lang w:eastAsia="ar-SA" w:bidi="ar-SA"/>
              </w:rPr>
            </w:pPr>
            <w:r w:rsidRPr="00FD2FD0">
              <w:rPr>
                <w:rFonts w:eastAsia="Times New Roman"/>
                <w:b/>
                <w:sz w:val="18"/>
                <w:szCs w:val="18"/>
                <w:lang w:eastAsia="ar-SA" w:bidi="ar-SA"/>
              </w:rPr>
              <w:t>έναρξης - περαίωσης της σύμβασης</w:t>
            </w:r>
          </w:p>
          <w:p w14:paraId="20B9432A" w14:textId="77777777" w:rsidR="00FD2FD0" w:rsidRPr="00FD2FD0" w:rsidRDefault="00FD2FD0" w:rsidP="00677D66">
            <w:pPr>
              <w:spacing w:after="0" w:line="276" w:lineRule="auto"/>
              <w:jc w:val="center"/>
              <w:rPr>
                <w:rFonts w:eastAsia="Calibri"/>
                <w:b/>
                <w:sz w:val="18"/>
                <w:szCs w:val="18"/>
                <w:lang w:bidi="ar-SA"/>
              </w:rPr>
            </w:pPr>
            <w:r w:rsidRPr="00FD2FD0">
              <w:rPr>
                <w:rFonts w:eastAsia="Times New Roman"/>
                <w:b/>
                <w:sz w:val="18"/>
                <w:szCs w:val="18"/>
                <w:lang w:eastAsia="ar-SA" w:bidi="ar-SA"/>
              </w:rPr>
              <w:t>(διάρκειά της)</w:t>
            </w:r>
          </w:p>
        </w:tc>
        <w:tc>
          <w:tcPr>
            <w:tcW w:w="1672" w:type="dxa"/>
            <w:tcBorders>
              <w:bottom w:val="single" w:sz="4" w:space="0" w:color="auto"/>
            </w:tcBorders>
            <w:shd w:val="clear" w:color="auto" w:fill="F3FAEC"/>
            <w:vAlign w:val="center"/>
          </w:tcPr>
          <w:p w14:paraId="7E526AEF" w14:textId="77777777" w:rsidR="00FD2FD0" w:rsidRPr="00FD2FD0" w:rsidRDefault="00FD2FD0" w:rsidP="00677D66">
            <w:pPr>
              <w:spacing w:after="0" w:line="276" w:lineRule="auto"/>
              <w:jc w:val="center"/>
              <w:rPr>
                <w:rFonts w:eastAsia="Times New Roman"/>
                <w:b/>
                <w:sz w:val="18"/>
                <w:szCs w:val="18"/>
                <w:lang w:eastAsia="ar-SA" w:bidi="ar-SA"/>
              </w:rPr>
            </w:pPr>
            <w:r w:rsidRPr="00FD2FD0">
              <w:rPr>
                <w:rFonts w:eastAsia="Times New Roman"/>
                <w:b/>
                <w:sz w:val="18"/>
                <w:szCs w:val="18"/>
                <w:lang w:eastAsia="ar-SA" w:bidi="ar-SA"/>
              </w:rPr>
              <w:t xml:space="preserve">Τελική </w:t>
            </w:r>
          </w:p>
          <w:p w14:paraId="3ADD5A5F" w14:textId="77777777" w:rsidR="00FD2FD0" w:rsidRPr="00FD2FD0" w:rsidRDefault="00FD2FD0" w:rsidP="00677D66">
            <w:pPr>
              <w:spacing w:after="0" w:line="276" w:lineRule="auto"/>
              <w:ind w:left="-105" w:right="-108"/>
              <w:jc w:val="center"/>
              <w:rPr>
                <w:rFonts w:eastAsia="Calibri"/>
                <w:b/>
                <w:bCs/>
                <w:color w:val="000000"/>
                <w:sz w:val="18"/>
                <w:szCs w:val="18"/>
                <w:lang w:eastAsia="el-GR" w:bidi="ar-SA"/>
              </w:rPr>
            </w:pPr>
            <w:r w:rsidRPr="00FD2FD0">
              <w:rPr>
                <w:rFonts w:eastAsia="Calibri" w:cs="Times New Roman"/>
                <w:b/>
                <w:sz w:val="18"/>
                <w:szCs w:val="18"/>
                <w:lang w:bidi="ar-SA"/>
              </w:rPr>
              <w:t>αξία</w:t>
            </w:r>
            <w:r w:rsidRPr="00FD2FD0">
              <w:rPr>
                <w:rFonts w:eastAsia="Calibri"/>
                <w:b/>
                <w:bCs/>
                <w:color w:val="000000"/>
                <w:sz w:val="18"/>
                <w:szCs w:val="18"/>
                <w:lang w:eastAsia="el-GR" w:bidi="ar-SA"/>
              </w:rPr>
              <w:t xml:space="preserve"> Σύμβασης</w:t>
            </w:r>
          </w:p>
          <w:p w14:paraId="58E0B89D" w14:textId="77777777" w:rsidR="00FD2FD0" w:rsidRPr="00FD2FD0" w:rsidRDefault="00FD2FD0" w:rsidP="00677D66">
            <w:pPr>
              <w:spacing w:after="0" w:line="276" w:lineRule="auto"/>
              <w:jc w:val="center"/>
              <w:rPr>
                <w:rFonts w:eastAsia="Calibri"/>
                <w:b/>
                <w:sz w:val="18"/>
                <w:szCs w:val="18"/>
                <w:lang w:bidi="ar-SA"/>
              </w:rPr>
            </w:pPr>
            <w:r w:rsidRPr="00FD2FD0">
              <w:rPr>
                <w:rFonts w:eastAsia="Calibri"/>
                <w:b/>
                <w:bCs/>
                <w:color w:val="000000"/>
                <w:sz w:val="18"/>
                <w:szCs w:val="18"/>
                <w:lang w:eastAsia="el-GR" w:bidi="ar-SA"/>
              </w:rPr>
              <w:t>(χωρίς ΦΠΑ)</w:t>
            </w:r>
          </w:p>
        </w:tc>
      </w:tr>
      <w:tr w:rsidR="00FD2FD0" w:rsidRPr="00FD2FD0" w14:paraId="0D8A337C" w14:textId="77777777" w:rsidTr="00D211FA">
        <w:trPr>
          <w:trHeight w:val="590"/>
        </w:trPr>
        <w:tc>
          <w:tcPr>
            <w:tcW w:w="421" w:type="dxa"/>
            <w:shd w:val="clear" w:color="auto" w:fill="FFFFFF"/>
            <w:vAlign w:val="center"/>
          </w:tcPr>
          <w:p w14:paraId="599F707F" w14:textId="77777777" w:rsidR="00FD2FD0" w:rsidRPr="00FD2FD0" w:rsidRDefault="00FD2FD0" w:rsidP="00677D66">
            <w:pPr>
              <w:spacing w:after="0" w:line="360" w:lineRule="auto"/>
              <w:jc w:val="center"/>
              <w:rPr>
                <w:rFonts w:eastAsia="Calibri" w:cs="Times New Roman"/>
                <w:sz w:val="20"/>
                <w:szCs w:val="20"/>
                <w:lang w:bidi="ar-SA"/>
              </w:rPr>
            </w:pPr>
            <w:r w:rsidRPr="00FD2FD0">
              <w:rPr>
                <w:rFonts w:eastAsia="Calibri" w:cs="Times New Roman"/>
                <w:sz w:val="20"/>
                <w:szCs w:val="20"/>
                <w:lang w:bidi="ar-SA"/>
              </w:rPr>
              <w:t>1.</w:t>
            </w:r>
          </w:p>
        </w:tc>
        <w:tc>
          <w:tcPr>
            <w:tcW w:w="1559" w:type="dxa"/>
            <w:shd w:val="clear" w:color="auto" w:fill="FFFFFF"/>
            <w:vAlign w:val="center"/>
          </w:tcPr>
          <w:p w14:paraId="54ABAAC7" w14:textId="77777777" w:rsidR="00FD2FD0" w:rsidRPr="00FD2FD0" w:rsidRDefault="00FD2FD0" w:rsidP="00677D66">
            <w:pPr>
              <w:spacing w:after="0" w:line="360" w:lineRule="auto"/>
              <w:jc w:val="center"/>
              <w:rPr>
                <w:rFonts w:eastAsia="Calibri" w:cs="Times New Roman"/>
                <w:sz w:val="20"/>
                <w:szCs w:val="20"/>
                <w:lang w:bidi="ar-SA"/>
              </w:rPr>
            </w:pPr>
            <w:r w:rsidRPr="00FD2FD0">
              <w:rPr>
                <w:rFonts w:eastAsia="Calibri" w:cs="Times New Roman"/>
                <w:sz w:val="20"/>
                <w:szCs w:val="20"/>
                <w:lang w:bidi="ar-SA"/>
              </w:rPr>
              <w:t>…</w:t>
            </w:r>
          </w:p>
        </w:tc>
        <w:tc>
          <w:tcPr>
            <w:tcW w:w="1984" w:type="dxa"/>
            <w:shd w:val="clear" w:color="auto" w:fill="FFFFFF"/>
            <w:vAlign w:val="center"/>
          </w:tcPr>
          <w:p w14:paraId="58C36AAF" w14:textId="77777777" w:rsidR="00FD2FD0" w:rsidRPr="00FD2FD0" w:rsidRDefault="00FD2FD0" w:rsidP="00677D66">
            <w:pPr>
              <w:spacing w:after="0" w:line="360" w:lineRule="auto"/>
              <w:jc w:val="center"/>
              <w:rPr>
                <w:rFonts w:eastAsia="Calibri" w:cs="Times New Roman"/>
                <w:sz w:val="20"/>
                <w:szCs w:val="20"/>
                <w:lang w:bidi="ar-SA"/>
              </w:rPr>
            </w:pPr>
            <w:r w:rsidRPr="00FD2FD0">
              <w:rPr>
                <w:rFonts w:eastAsia="Calibri" w:cs="Times New Roman"/>
                <w:sz w:val="20"/>
                <w:szCs w:val="20"/>
                <w:lang w:bidi="ar-SA"/>
              </w:rPr>
              <w:t>…</w:t>
            </w:r>
          </w:p>
        </w:tc>
        <w:tc>
          <w:tcPr>
            <w:tcW w:w="2268" w:type="dxa"/>
            <w:shd w:val="clear" w:color="auto" w:fill="FFFFFF"/>
            <w:vAlign w:val="center"/>
          </w:tcPr>
          <w:p w14:paraId="5BE0A5F9" w14:textId="77777777" w:rsidR="00FD2FD0" w:rsidRPr="00FD2FD0" w:rsidRDefault="00FD2FD0" w:rsidP="00677D66">
            <w:pPr>
              <w:spacing w:after="0" w:line="360" w:lineRule="auto"/>
              <w:jc w:val="center"/>
              <w:rPr>
                <w:rFonts w:eastAsia="Calibri" w:cs="Times New Roman"/>
                <w:sz w:val="20"/>
                <w:szCs w:val="20"/>
                <w:lang w:bidi="ar-SA"/>
              </w:rPr>
            </w:pPr>
            <w:r w:rsidRPr="00FD2FD0">
              <w:rPr>
                <w:rFonts w:eastAsia="Calibri" w:cs="Times New Roman"/>
                <w:sz w:val="20"/>
                <w:szCs w:val="20"/>
                <w:lang w:bidi="ar-SA"/>
              </w:rPr>
              <w:t>…</w:t>
            </w:r>
          </w:p>
        </w:tc>
        <w:tc>
          <w:tcPr>
            <w:tcW w:w="1843" w:type="dxa"/>
            <w:shd w:val="clear" w:color="auto" w:fill="FFFFFF"/>
            <w:vAlign w:val="center"/>
          </w:tcPr>
          <w:p w14:paraId="544C1899" w14:textId="77777777" w:rsidR="00FD2FD0" w:rsidRPr="00FD2FD0" w:rsidRDefault="00FD2FD0" w:rsidP="00677D66">
            <w:pPr>
              <w:spacing w:after="0" w:line="360" w:lineRule="auto"/>
              <w:jc w:val="center"/>
              <w:rPr>
                <w:rFonts w:eastAsia="Calibri" w:cs="Times New Roman"/>
                <w:sz w:val="20"/>
                <w:szCs w:val="20"/>
                <w:lang w:bidi="ar-SA"/>
              </w:rPr>
            </w:pPr>
            <w:r w:rsidRPr="00FD2FD0">
              <w:rPr>
                <w:rFonts w:eastAsia="Calibri" w:cs="Times New Roman"/>
                <w:sz w:val="20"/>
                <w:szCs w:val="20"/>
                <w:lang w:bidi="ar-SA"/>
              </w:rPr>
              <w:t>…</w:t>
            </w:r>
          </w:p>
        </w:tc>
        <w:tc>
          <w:tcPr>
            <w:tcW w:w="1672" w:type="dxa"/>
            <w:shd w:val="clear" w:color="auto" w:fill="FFFFFF"/>
            <w:vAlign w:val="center"/>
          </w:tcPr>
          <w:p w14:paraId="065888F1" w14:textId="77777777" w:rsidR="00FD2FD0" w:rsidRPr="00FD2FD0" w:rsidRDefault="00FD2FD0" w:rsidP="00677D66">
            <w:pPr>
              <w:spacing w:after="0" w:line="360" w:lineRule="auto"/>
              <w:jc w:val="center"/>
              <w:rPr>
                <w:rFonts w:eastAsia="Calibri" w:cs="Times New Roman"/>
                <w:sz w:val="20"/>
                <w:szCs w:val="20"/>
                <w:lang w:bidi="ar-SA"/>
              </w:rPr>
            </w:pPr>
            <w:r w:rsidRPr="00FD2FD0">
              <w:rPr>
                <w:rFonts w:eastAsia="Calibri" w:cs="Times New Roman"/>
                <w:sz w:val="20"/>
                <w:szCs w:val="20"/>
                <w:lang w:bidi="ar-SA"/>
              </w:rPr>
              <w:t>…</w:t>
            </w:r>
          </w:p>
        </w:tc>
      </w:tr>
    </w:tbl>
    <w:p w14:paraId="09E5DCCA" w14:textId="77777777" w:rsidR="00FD2FD0" w:rsidRPr="00FD2FD0" w:rsidRDefault="00FD2FD0" w:rsidP="00677D66">
      <w:pPr>
        <w:suppressAutoHyphens/>
        <w:spacing w:after="0" w:line="360" w:lineRule="auto"/>
        <w:jc w:val="both"/>
        <w:rPr>
          <w:rFonts w:eastAsia="Times New Roman"/>
          <w:lang w:eastAsia="ar-SA" w:bidi="ar-SA"/>
        </w:rPr>
      </w:pPr>
    </w:p>
    <w:p w14:paraId="5253E276" w14:textId="77777777" w:rsidR="00FD2FD0" w:rsidRPr="00FD2FD0" w:rsidRDefault="00FD2FD0" w:rsidP="00677D66">
      <w:pPr>
        <w:suppressAutoHyphens/>
        <w:spacing w:after="0" w:line="360" w:lineRule="auto"/>
        <w:jc w:val="both"/>
        <w:rPr>
          <w:rFonts w:eastAsia="Times New Roman"/>
          <w:lang w:eastAsia="ar-SA" w:bidi="ar-SA"/>
        </w:rPr>
      </w:pPr>
    </w:p>
    <w:p w14:paraId="7723A1BB" w14:textId="77777777" w:rsidR="00FD2FD0" w:rsidRPr="00FD2FD0" w:rsidRDefault="00FD2FD0" w:rsidP="00677D66">
      <w:pPr>
        <w:spacing w:after="120" w:line="360" w:lineRule="auto"/>
        <w:ind w:left="709"/>
        <w:contextualSpacing/>
        <w:rPr>
          <w:rFonts w:eastAsia="Calibri"/>
          <w:lang w:bidi="ar-SA"/>
        </w:rPr>
      </w:pPr>
      <w:r w:rsidRPr="00FD2FD0">
        <w:rPr>
          <w:rFonts w:eastAsia="Calibri"/>
          <w:b/>
          <w:lang w:bidi="ar-SA"/>
        </w:rPr>
        <w:t>β.    θα συνοδεύεται</w:t>
      </w:r>
      <w:r w:rsidRPr="00FD2FD0">
        <w:rPr>
          <w:rFonts w:eastAsia="Calibri"/>
          <w:lang w:bidi="ar-SA"/>
        </w:rPr>
        <w:t>:</w:t>
      </w:r>
    </w:p>
    <w:p w14:paraId="2D006D1C" w14:textId="77777777" w:rsidR="00FD2FD0" w:rsidRPr="00FD2FD0" w:rsidRDefault="00FD2FD0" w:rsidP="00677D66">
      <w:pPr>
        <w:numPr>
          <w:ilvl w:val="0"/>
          <w:numId w:val="34"/>
        </w:numPr>
        <w:suppressAutoHyphens/>
        <w:spacing w:after="0" w:line="360" w:lineRule="auto"/>
        <w:contextualSpacing/>
        <w:jc w:val="both"/>
        <w:rPr>
          <w:rFonts w:eastAsia="Times New Roman"/>
          <w:lang w:eastAsia="el-GR" w:bidi="ar-SA"/>
        </w:rPr>
      </w:pPr>
      <w:r w:rsidRPr="00FD2FD0">
        <w:rPr>
          <w:rFonts w:eastAsia="Times New Roman"/>
          <w:u w:val="single"/>
          <w:lang w:eastAsia="el-GR" w:bidi="ar-SA"/>
        </w:rPr>
        <w:t>εάν μεν ο αποδέκτης είναι αναθέτουσα αρχή</w:t>
      </w:r>
      <w:r w:rsidRPr="00FD2FD0">
        <w:rPr>
          <w:rFonts w:eastAsia="Times New Roman"/>
          <w:lang w:eastAsia="el-GR" w:bidi="ar-SA"/>
        </w:rPr>
        <w:t xml:space="preserve">, από συμβάσεις και πιστοποιητικά ορθής εκτέλεσης αυτών που έχουν εκδοθεί ή θεωρηθεί από την αρμόδια αρχή, στα οποία περιγράφεται το αντικείμενο της σύμβασης και θα αναφέρονται με σαφήνεια τα υπό προμήθεια είδη καυσίμων καθώς και ο χρόνος υλοποίησης της και θα βεβαιώνεται ότι αυτή εκτελέστηκε έντεχνα και εντός των εγκεκριμένων χρονοδιαγραμμάτων και </w:t>
      </w:r>
    </w:p>
    <w:p w14:paraId="04668D7D" w14:textId="77777777" w:rsidR="00FD2FD0" w:rsidRPr="00FD2FD0" w:rsidRDefault="00FD2FD0" w:rsidP="00677D66">
      <w:pPr>
        <w:spacing w:after="0" w:line="360" w:lineRule="auto"/>
        <w:ind w:left="1134" w:hanging="425"/>
        <w:contextualSpacing/>
        <w:rPr>
          <w:rFonts w:eastAsia="Times New Roman"/>
          <w:lang w:eastAsia="el-GR" w:bidi="ar-SA"/>
        </w:rPr>
      </w:pPr>
    </w:p>
    <w:p w14:paraId="6D4E9E5E" w14:textId="77777777" w:rsidR="00FD2FD0" w:rsidRPr="00FD2FD0" w:rsidRDefault="00FD2FD0" w:rsidP="00677D66">
      <w:pPr>
        <w:numPr>
          <w:ilvl w:val="0"/>
          <w:numId w:val="34"/>
        </w:numPr>
        <w:suppressAutoHyphens/>
        <w:spacing w:after="0" w:line="360" w:lineRule="auto"/>
        <w:ind w:left="1134" w:hanging="425"/>
        <w:contextualSpacing/>
        <w:jc w:val="both"/>
        <w:rPr>
          <w:rFonts w:eastAsia="Times New Roman"/>
          <w:lang w:eastAsia="el-GR" w:bidi="ar-SA"/>
        </w:rPr>
      </w:pPr>
      <w:r w:rsidRPr="00FD2FD0">
        <w:rPr>
          <w:rFonts w:eastAsia="Times New Roman"/>
          <w:u w:val="single"/>
          <w:lang w:eastAsia="el-GR" w:bidi="ar-SA"/>
        </w:rPr>
        <w:t>εάν δε ο αποδέκτης είναι ιδιωτικός φορέας</w:t>
      </w:r>
      <w:r w:rsidRPr="00FD2FD0">
        <w:rPr>
          <w:rFonts w:eastAsia="Times New Roman"/>
          <w:lang w:eastAsia="el-GR" w:bidi="ar-SA"/>
        </w:rPr>
        <w:t xml:space="preserve">, με αντίστοιχη δήλωση του αποδέκτη. </w:t>
      </w:r>
    </w:p>
    <w:p w14:paraId="7C1E718F" w14:textId="77777777" w:rsidR="00FD2FD0" w:rsidRPr="00FD2FD0" w:rsidRDefault="00FD2FD0" w:rsidP="00677D66">
      <w:pPr>
        <w:spacing w:after="0" w:line="360" w:lineRule="auto"/>
        <w:ind w:left="1134" w:hanging="425"/>
        <w:contextualSpacing/>
        <w:rPr>
          <w:rFonts w:eastAsia="Times New Roman"/>
          <w:lang w:eastAsia="el-GR" w:bidi="ar-SA"/>
        </w:rPr>
      </w:pPr>
    </w:p>
    <w:p w14:paraId="36F76D11" w14:textId="77777777" w:rsidR="00FD2FD0" w:rsidRPr="00FD2FD0" w:rsidRDefault="00FD2FD0" w:rsidP="00677D66">
      <w:pPr>
        <w:spacing w:after="0" w:line="360" w:lineRule="auto"/>
        <w:ind w:left="720"/>
        <w:contextualSpacing/>
        <w:jc w:val="both"/>
        <w:rPr>
          <w:rFonts w:eastAsia="Times New Roman"/>
          <w:lang w:eastAsia="el-GR" w:bidi="ar-SA"/>
        </w:rPr>
      </w:pPr>
      <w:r w:rsidRPr="00FD2FD0">
        <w:rPr>
          <w:rFonts w:eastAsia="Times New Roman"/>
          <w:lang w:eastAsia="el-GR" w:bidi="ar-SA"/>
        </w:rPr>
        <w:t>Εφόσον δεν είναι δυνατή η προσκόμιση των παραπάνω, προσκομίζεται υπεύθυνη δήλωση του οικονομικού φορέα, στην οποία θα αναφέρεται ο λόγος για τον οποίο δεν κατέστη εφικτή η προσκόμιση των παραπάνω δικαιολογητικών και η οποία θα συνοδεύεται από αντίγραφο του τιμολογίου και, εφόσον υφίσταται, της σχετικής σύμβασης.</w:t>
      </w:r>
    </w:p>
    <w:p w14:paraId="5D7625EB" w14:textId="77777777" w:rsidR="00FD2FD0" w:rsidRPr="00FD2FD0" w:rsidRDefault="00FD2FD0" w:rsidP="00677D66">
      <w:pPr>
        <w:spacing w:after="0" w:line="360" w:lineRule="auto"/>
        <w:contextualSpacing/>
        <w:jc w:val="both"/>
        <w:rPr>
          <w:rFonts w:eastAsia="Times New Roman"/>
          <w:lang w:eastAsia="el-GR" w:bidi="ar-SA"/>
        </w:rPr>
      </w:pPr>
    </w:p>
    <w:p w14:paraId="18999F23" w14:textId="77777777" w:rsidR="00FD2FD0" w:rsidRPr="00FD2FD0" w:rsidRDefault="00FD2FD0" w:rsidP="00677D66">
      <w:pPr>
        <w:numPr>
          <w:ilvl w:val="0"/>
          <w:numId w:val="33"/>
        </w:numPr>
        <w:suppressAutoHyphens/>
        <w:spacing w:after="0" w:line="360" w:lineRule="auto"/>
        <w:contextualSpacing/>
        <w:jc w:val="both"/>
        <w:rPr>
          <w:rFonts w:eastAsia="Times New Roman"/>
          <w:lang w:eastAsia="el-GR" w:bidi="ar-SA"/>
        </w:rPr>
      </w:pPr>
      <w:r w:rsidRPr="00FD2FD0">
        <w:rPr>
          <w:rFonts w:eastAsia="Times New Roman"/>
          <w:b/>
          <w:lang w:eastAsia="el-GR" w:bidi="ar-SA"/>
        </w:rPr>
        <w:t>Υπεύθυνη δήλωση</w:t>
      </w:r>
      <w:r w:rsidRPr="00FD2FD0">
        <w:rPr>
          <w:rFonts w:eastAsia="Times New Roman"/>
          <w:lang w:eastAsia="el-GR" w:bidi="ar-SA"/>
        </w:rPr>
        <w:t xml:space="preserve"> της παρ. 4 του άρθρου 8 του Ν. 1599/1986 (Α΄ 75) του οικονομικού φορέα, ψηφιακά υπογεγραμμένη, στην οποία θα περιγράφεται συνοπτικά ο </w:t>
      </w:r>
      <w:r w:rsidRPr="00FD2FD0">
        <w:rPr>
          <w:rFonts w:eastAsia="Times New Roman"/>
          <w:b/>
          <w:u w:val="single"/>
          <w:lang w:eastAsia="el-GR" w:bidi="ar-SA"/>
        </w:rPr>
        <w:t xml:space="preserve">ελάχιστος </w:t>
      </w:r>
      <w:r w:rsidRPr="00FD2FD0">
        <w:rPr>
          <w:rFonts w:eastAsia="Times New Roman"/>
          <w:b/>
          <w:color w:val="000000"/>
          <w:u w:val="single"/>
          <w:lang w:eastAsia="el-GR" w:bidi="ar-SA"/>
        </w:rPr>
        <w:t>απαιτούμενος</w:t>
      </w:r>
      <w:r w:rsidRPr="00FD2FD0">
        <w:rPr>
          <w:rFonts w:eastAsia="Times New Roman"/>
          <w:color w:val="000000"/>
          <w:u w:val="single"/>
          <w:lang w:eastAsia="el-GR" w:bidi="ar-SA"/>
        </w:rPr>
        <w:t xml:space="preserve"> </w:t>
      </w:r>
      <w:r w:rsidRPr="00FD2FD0">
        <w:rPr>
          <w:rFonts w:eastAsia="Times New Roman"/>
          <w:b/>
          <w:color w:val="000000"/>
          <w:u w:val="single"/>
          <w:lang w:eastAsia="el-GR" w:bidi="ar-SA"/>
        </w:rPr>
        <w:t>εξοπλισμός</w:t>
      </w:r>
      <w:r w:rsidRPr="00FD2FD0">
        <w:rPr>
          <w:rFonts w:eastAsia="Times New Roman"/>
          <w:color w:val="000000"/>
          <w:lang w:eastAsia="el-GR" w:bidi="ar-SA"/>
        </w:rPr>
        <w:t xml:space="preserve"> (π.χ.</w:t>
      </w:r>
      <w:r w:rsidRPr="00FD2FD0">
        <w:rPr>
          <w:rFonts w:eastAsia="Times New Roman"/>
          <w:lang w:eastAsia="el-GR" w:bidi="ar-SA"/>
        </w:rPr>
        <w:t xml:space="preserve"> εγκαταστάσεις</w:t>
      </w:r>
      <w:r w:rsidRPr="00FD2FD0">
        <w:rPr>
          <w:rFonts w:eastAsia="Times New Roman"/>
          <w:color w:val="000000"/>
          <w:lang w:eastAsia="el-GR" w:bidi="ar-SA"/>
        </w:rPr>
        <w:t>,</w:t>
      </w:r>
      <w:r w:rsidRPr="00FD2FD0">
        <w:rPr>
          <w:rFonts w:eastAsia="Times New Roman"/>
          <w:color w:val="0070C0"/>
          <w:lang w:eastAsia="el-GR" w:bidi="ar-SA"/>
        </w:rPr>
        <w:t xml:space="preserve"> </w:t>
      </w:r>
      <w:r w:rsidRPr="00FD2FD0">
        <w:rPr>
          <w:rFonts w:eastAsia="Times New Roman"/>
          <w:lang w:eastAsia="el-GR" w:bidi="ar-SA"/>
        </w:rPr>
        <w:t xml:space="preserve">μεταφορικά μέσα </w:t>
      </w:r>
      <w:r w:rsidRPr="00FD2FD0">
        <w:rPr>
          <w:rFonts w:eastAsia="Calibri"/>
          <w:lang w:eastAsia="el-GR" w:bidi="ar-SA"/>
        </w:rPr>
        <w:t xml:space="preserve">κλπ.) που θα διατεθεί για την επιτυχή υλοποίηση </w:t>
      </w:r>
      <w:r w:rsidRPr="00FD2FD0">
        <w:rPr>
          <w:rFonts w:eastAsia="Times New Roman"/>
          <w:bCs/>
          <w:lang w:eastAsia="el-GR" w:bidi="ar-SA"/>
        </w:rPr>
        <w:t xml:space="preserve">της υπό ανάθεση </w:t>
      </w:r>
      <w:r w:rsidRPr="00FD2FD0">
        <w:rPr>
          <w:rFonts w:eastAsia="Times New Roman"/>
          <w:color w:val="000000"/>
          <w:lang w:eastAsia="el-GR" w:bidi="ar-SA"/>
        </w:rPr>
        <w:t xml:space="preserve">σύμβασης, όπως αυτή περιγράφεται στο </w:t>
      </w:r>
      <w:r w:rsidRPr="00FD2FD0">
        <w:rPr>
          <w:rFonts w:eastAsia="Times New Roman"/>
          <w:lang w:eastAsia="el-GR" w:bidi="ar-SA"/>
        </w:rPr>
        <w:t xml:space="preserve">Παράρτημα Ι </w:t>
      </w:r>
      <w:r w:rsidRPr="00FD2FD0">
        <w:rPr>
          <w:rFonts w:eastAsia="Times New Roman"/>
          <w:i/>
          <w:lang w:eastAsia="el-GR" w:bidi="ar-SA"/>
        </w:rPr>
        <w:t>«ΑΠΑΙΤΗΣΕΙΣ- ΤΕΧΝΙΚΕΣ ΠΡΟΔΙΑΓΡΑΦΕΣ»</w:t>
      </w:r>
      <w:r w:rsidRPr="00FD2FD0">
        <w:rPr>
          <w:rFonts w:eastAsia="Times New Roman"/>
          <w:lang w:eastAsia="el-GR" w:bidi="ar-SA"/>
        </w:rPr>
        <w:t xml:space="preserve"> </w:t>
      </w:r>
      <w:r w:rsidRPr="00FD2FD0">
        <w:rPr>
          <w:rFonts w:eastAsia="Times New Roman"/>
          <w:color w:val="000000"/>
          <w:lang w:eastAsia="el-GR" w:bidi="ar-SA"/>
        </w:rPr>
        <w:t>της παρούσας διακήρυξης.</w:t>
      </w:r>
    </w:p>
    <w:p w14:paraId="587AB15E" w14:textId="77777777" w:rsidR="00FD2FD0" w:rsidRPr="00FD2FD0" w:rsidRDefault="00FD2FD0" w:rsidP="00677D66">
      <w:pPr>
        <w:suppressAutoHyphens/>
        <w:spacing w:after="120" w:line="360" w:lineRule="auto"/>
        <w:jc w:val="both"/>
        <w:rPr>
          <w:rFonts w:eastAsia="Times New Roman"/>
          <w:i/>
          <w:color w:val="4472C4"/>
          <w:szCs w:val="24"/>
          <w:lang w:eastAsia="ar-SA" w:bidi="ar-SA"/>
        </w:rPr>
      </w:pPr>
    </w:p>
    <w:p w14:paraId="75F35111" w14:textId="77777777" w:rsidR="00FD2FD0" w:rsidRPr="00FD2FD0" w:rsidRDefault="00FD2FD0" w:rsidP="00677D66">
      <w:pPr>
        <w:suppressAutoHyphens/>
        <w:spacing w:after="120" w:line="360" w:lineRule="auto"/>
        <w:jc w:val="both"/>
        <w:rPr>
          <w:rFonts w:eastAsia="Times New Roman"/>
          <w:i/>
          <w:color w:val="4472C4"/>
          <w:szCs w:val="24"/>
          <w:lang w:eastAsia="ar-SA" w:bidi="ar-SA"/>
        </w:rPr>
      </w:pPr>
      <w:r w:rsidRPr="00FD2FD0">
        <w:rPr>
          <w:rFonts w:eastAsia="Times New Roman"/>
          <w:b/>
          <w:bCs/>
          <w:szCs w:val="24"/>
          <w:lang w:eastAsia="ar-SA" w:bidi="ar-SA"/>
        </w:rPr>
        <w:t xml:space="preserve">Β.5. </w:t>
      </w:r>
      <w:r w:rsidRPr="00FD2FD0">
        <w:rPr>
          <w:rFonts w:eastAsia="Times New Roman"/>
          <w:szCs w:val="24"/>
          <w:lang w:eastAsia="ar-SA" w:bidi="ar-SA"/>
        </w:rPr>
        <w:t xml:space="preserve">Για την απόδειξη της συμμόρφωσής τους με </w:t>
      </w:r>
      <w:r w:rsidRPr="00FD2FD0">
        <w:rPr>
          <w:rFonts w:eastAsia="Times New Roman"/>
          <w:color w:val="000000"/>
          <w:szCs w:val="24"/>
          <w:lang w:eastAsia="ar-SA" w:bidi="ar-SA"/>
        </w:rPr>
        <w:t>πρότυπα διασφάλισης ποιότητας και πρότυπα περιβαλλοντικής διαχείρισης</w:t>
      </w:r>
      <w:r w:rsidRPr="00FD2FD0">
        <w:rPr>
          <w:rFonts w:eastAsia="Times New Roman"/>
          <w:szCs w:val="24"/>
          <w:lang w:eastAsia="ar-SA" w:bidi="ar-SA"/>
        </w:rPr>
        <w:t xml:space="preserve"> της παραγράφου 2.2.7 οι οικονομικοί φορείς</w:t>
      </w:r>
      <w:r w:rsidRPr="00FD2FD0">
        <w:rPr>
          <w:rFonts w:eastAsia="Times New Roman"/>
          <w:lang w:eastAsia="ar-SA" w:bidi="ar-SA"/>
        </w:rPr>
        <w:t xml:space="preserve">, όσον αφορά την παρούσα σύμβαση, </w:t>
      </w:r>
      <w:r w:rsidRPr="00FD2FD0">
        <w:rPr>
          <w:rFonts w:eastAsia="Times New Roman"/>
          <w:b/>
          <w:lang w:eastAsia="ar-SA" w:bidi="ar-SA"/>
        </w:rPr>
        <w:t>δεν απαιτείται</w:t>
      </w:r>
      <w:r w:rsidRPr="00FD2FD0">
        <w:rPr>
          <w:rFonts w:eastAsia="Times New Roman"/>
          <w:lang w:eastAsia="ar-SA" w:bidi="ar-SA"/>
        </w:rPr>
        <w:t xml:space="preserve"> </w:t>
      </w:r>
      <w:r w:rsidRPr="00FD2FD0">
        <w:rPr>
          <w:rFonts w:eastAsia="Times New Roman"/>
          <w:b/>
          <w:lang w:eastAsia="ar-SA" w:bidi="ar-SA"/>
        </w:rPr>
        <w:t>να προσκομίσουν δικαιολογητικά ή οποιοδήποτε άλλο έγγραφο</w:t>
      </w:r>
      <w:r w:rsidRPr="00FD2FD0">
        <w:rPr>
          <w:rFonts w:eastAsia="Times New Roman"/>
          <w:i/>
          <w:color w:val="4472C4"/>
          <w:szCs w:val="24"/>
          <w:lang w:eastAsia="ar-SA" w:bidi="ar-SA"/>
        </w:rPr>
        <w:t>.</w:t>
      </w:r>
    </w:p>
    <w:p w14:paraId="1279E4ED"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Β.6.</w:t>
      </w:r>
      <w:r w:rsidRPr="00FD2FD0">
        <w:rPr>
          <w:rFonts w:eastAsia="Times New Roman"/>
          <w:szCs w:val="24"/>
          <w:lang w:eastAsia="ar-SA" w:bidi="ar-SA"/>
        </w:rPr>
        <w:t xml:space="preserve"> Για την απόδειξη της νόμιμης εκπροσώπησης, στις περιπτώσεις που ο οικονομικός φορέας είναι νομικό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εκτός αν αυτό φέρει συγκεκριμένο χρόνο ισχύος.</w:t>
      </w:r>
    </w:p>
    <w:p w14:paraId="6950135D"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Ειδικότερα για τους ημεδαπούς οικονομικούς φορείς προσκομίζονται</w:t>
      </w:r>
      <w:r w:rsidRPr="00FD2FD0">
        <w:rPr>
          <w:rFonts w:eastAsia="Times New Roman"/>
          <w:szCs w:val="24"/>
          <w:lang w:eastAsia="ar-SA" w:bidi="ar-SA"/>
        </w:rPr>
        <w:t>:</w:t>
      </w:r>
    </w:p>
    <w:p w14:paraId="4003CAA0"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i)</w:t>
      </w:r>
      <w:r w:rsidRPr="00FD2FD0">
        <w:rPr>
          <w:rFonts w:eastAsia="Times New Roman"/>
          <w:szCs w:val="24"/>
          <w:lang w:eastAsia="ar-SA" w:bidi="ar-SA"/>
        </w:rPr>
        <w:t xml:space="preserve"> </w:t>
      </w:r>
      <w:r w:rsidRPr="00FD2FD0">
        <w:rPr>
          <w:rFonts w:eastAsia="Times New Roman"/>
          <w:b/>
          <w:szCs w:val="24"/>
          <w:lang w:eastAsia="ar-SA" w:bidi="ar-SA"/>
        </w:rPr>
        <w:t>για την απόδειξη της νόμιμης εκπροσώπησης</w:t>
      </w:r>
      <w:r w:rsidRPr="00FD2FD0">
        <w:rPr>
          <w:rFonts w:eastAsia="Times New Roman"/>
          <w:szCs w:val="24"/>
          <w:lang w:eastAsia="ar-SA" w:bidi="ar-SA"/>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 προσκομίζει </w:t>
      </w:r>
      <w:r w:rsidRPr="00FD2FD0">
        <w:rPr>
          <w:rFonts w:eastAsia="Times New Roman"/>
          <w:b/>
          <w:szCs w:val="24"/>
          <w:lang w:eastAsia="ar-SA" w:bidi="ar-SA"/>
        </w:rPr>
        <w:t>σχετικό πιστοποιητικό ισχύουσας εκπροσώπησης</w:t>
      </w:r>
      <w:r w:rsidRPr="00FD2FD0">
        <w:rPr>
          <w:rFonts w:eastAsia="Times New Roman"/>
          <w:szCs w:val="24"/>
          <w:lang w:eastAsia="ar-SA" w:bidi="ar-SA"/>
        </w:rPr>
        <w:t xml:space="preserve">, το οποίο πρέπει να έχει εκδοθεί έως τριάντα (30) εργάσιμες ημέρες πριν από την υποβολή του.  </w:t>
      </w:r>
    </w:p>
    <w:p w14:paraId="6C812EEB"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 </w:t>
      </w:r>
      <w:r w:rsidRPr="00FD2FD0">
        <w:rPr>
          <w:rFonts w:eastAsia="Times New Roman"/>
          <w:b/>
          <w:szCs w:val="24"/>
          <w:lang w:eastAsia="ar-SA" w:bidi="ar-SA"/>
        </w:rPr>
        <w:t>ii)</w:t>
      </w:r>
      <w:r w:rsidRPr="00FD2FD0">
        <w:rPr>
          <w:rFonts w:eastAsia="Times New Roman"/>
          <w:szCs w:val="24"/>
          <w:lang w:eastAsia="ar-SA" w:bidi="ar-SA"/>
        </w:rPr>
        <w:t xml:space="preserve"> Για την </w:t>
      </w:r>
      <w:r w:rsidRPr="00FD2FD0">
        <w:rPr>
          <w:rFonts w:eastAsia="Times New Roman"/>
          <w:b/>
          <w:szCs w:val="24"/>
          <w:lang w:eastAsia="ar-SA" w:bidi="ar-SA"/>
        </w:rPr>
        <w:t>απόδειξη της νόμιμης σύστασης και των μεταβολών</w:t>
      </w:r>
      <w:r w:rsidRPr="00FD2FD0">
        <w:rPr>
          <w:rFonts w:eastAsia="Times New Roman"/>
          <w:szCs w:val="24"/>
          <w:lang w:eastAsia="ar-SA" w:bidi="ar-SA"/>
        </w:rPr>
        <w:t xml:space="preserve"> του νομικού προσώπου γενικό πιστοποιητικό μεταβολών του ΓΕΜΗ, εφόσον έχει εκδοθεί έως τρεις (3) μήνες πριν από την υποβολή του.</w:t>
      </w:r>
    </w:p>
    <w:p w14:paraId="32F1E28F"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szCs w:val="24"/>
          <w:lang w:eastAsia="ar-SA" w:bidi="ar-SA"/>
        </w:rPr>
        <w:t xml:space="preserve"> 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048D6517"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color w:val="000000"/>
          <w:szCs w:val="24"/>
          <w:lang w:eastAsia="ar-SA" w:bidi="ar-SA"/>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αρμόδιου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3F6BCE5D" w14:textId="77777777" w:rsidR="00FD2FD0" w:rsidRPr="00FD2FD0" w:rsidRDefault="00FD2FD0" w:rsidP="00677D66">
      <w:pPr>
        <w:suppressAutoHyphens/>
        <w:spacing w:after="120" w:line="360" w:lineRule="auto"/>
        <w:jc w:val="both"/>
        <w:rPr>
          <w:rFonts w:eastAsia="Times New Roman"/>
          <w:bCs/>
          <w:szCs w:val="24"/>
          <w:lang w:eastAsia="ar-SA" w:bidi="ar-SA"/>
        </w:rPr>
      </w:pPr>
      <w:r w:rsidRPr="00FD2FD0">
        <w:rPr>
          <w:rFonts w:eastAsia="Times New Roman"/>
          <w:bCs/>
          <w:szCs w:val="24"/>
          <w:lang w:eastAsia="ar-SA" w:bidi="ar-SA"/>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25D8A9AB"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Cs/>
          <w:szCs w:val="24"/>
          <w:lang w:eastAsia="ar-SA" w:bidi="ar-SA"/>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03F1BD79" w14:textId="77777777" w:rsidR="00FD2FD0" w:rsidRPr="00FD2FD0" w:rsidRDefault="00FD2FD0" w:rsidP="00677D66">
      <w:pPr>
        <w:suppressAutoHyphens/>
        <w:spacing w:after="120" w:line="360" w:lineRule="auto"/>
        <w:jc w:val="both"/>
        <w:rPr>
          <w:rFonts w:eastAsia="Times New Roman"/>
          <w:b/>
          <w:bCs/>
          <w:szCs w:val="24"/>
          <w:lang w:eastAsia="ar-SA" w:bidi="ar-SA"/>
        </w:rPr>
      </w:pPr>
      <w:r w:rsidRPr="00FD2FD0">
        <w:rPr>
          <w:rFonts w:eastAsia="Times New Roman"/>
          <w:szCs w:val="24"/>
          <w:lang w:eastAsia="ar-SA" w:bidi="ar-SA"/>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εταιρεία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6BFE6ED8"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Β.7.</w:t>
      </w:r>
      <w:r w:rsidRPr="00FD2FD0">
        <w:rPr>
          <w:rFonts w:eastAsia="Times New Roman"/>
          <w:szCs w:val="24"/>
          <w:lang w:eastAsia="ar-SA" w:bidi="ar-SA"/>
        </w:rPr>
        <w:t xml:space="preserve"> Οι οικονομικοί φορείς που είναι εγγεγραμμένοι σε επίσημους καταλόγους</w:t>
      </w:r>
      <w:r w:rsidRPr="00FD2FD0">
        <w:rPr>
          <w:rFonts w:eastAsia="Times New Roman"/>
          <w:vertAlign w:val="superscript"/>
          <w:lang w:eastAsia="ar-SA" w:bidi="ar-SA"/>
        </w:rPr>
        <w:t xml:space="preserve"> </w:t>
      </w:r>
      <w:r w:rsidRPr="00FD2FD0">
        <w:rPr>
          <w:rFonts w:eastAsia="Times New Roman"/>
          <w:szCs w:val="24"/>
          <w:lang w:eastAsia="ar-SA" w:bidi="ar-SA"/>
        </w:rPr>
        <w:t xml:space="preserve">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FD2FD0">
        <w:rPr>
          <w:rFonts w:eastAsia="Times New Roman"/>
          <w:szCs w:val="24"/>
          <w:lang w:val="en-GB" w:eastAsia="ar-SA" w:bidi="ar-SA"/>
        </w:rPr>
        <w:t>VII</w:t>
      </w:r>
      <w:r w:rsidRPr="00FD2FD0">
        <w:rPr>
          <w:rFonts w:eastAsia="Times New Roman"/>
          <w:szCs w:val="24"/>
          <w:lang w:eastAsia="ar-SA" w:bidi="ar-SA"/>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1AEF54E6"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6A98BBEA"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006E0157"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szCs w:val="24"/>
          <w:lang w:eastAsia="ar-SA" w:bidi="ar-SA"/>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sidRPr="00FD2FD0">
        <w:rPr>
          <w:rFonts w:eastAsia="Times New Roman"/>
          <w:color w:val="000000"/>
          <w:szCs w:val="24"/>
          <w:lang w:eastAsia="ar-SA" w:bidi="ar-SA"/>
        </w:rPr>
        <w:t xml:space="preserve">Ειδικώς, όσον αφορά την καταβολή των εισφορών κοινωνικής ασφάλισης και των φόρων και τελών, προσκομίζονται πέραν της βεβαίωσης εγγραφής στον επίσημο κατάλογο και πιστοποιητικά, κατά τα οριζόμενα ανωτέρω στην περίπτωση Β.1, υποπερ. </w:t>
      </w:r>
      <w:proofErr w:type="spellStart"/>
      <w:r w:rsidRPr="00FD2FD0">
        <w:rPr>
          <w:rFonts w:eastAsia="Times New Roman"/>
          <w:color w:val="000000"/>
          <w:szCs w:val="24"/>
          <w:lang w:val="en-US" w:eastAsia="ar-SA" w:bidi="ar-SA"/>
        </w:rPr>
        <w:t>i</w:t>
      </w:r>
      <w:proofErr w:type="spellEnd"/>
      <w:r w:rsidRPr="00FD2FD0">
        <w:rPr>
          <w:rFonts w:eastAsia="Times New Roman"/>
          <w:color w:val="000000"/>
          <w:szCs w:val="24"/>
          <w:lang w:eastAsia="ar-SA" w:bidi="ar-SA"/>
        </w:rPr>
        <w:t xml:space="preserve">, </w:t>
      </w:r>
      <w:r w:rsidRPr="00FD2FD0">
        <w:rPr>
          <w:rFonts w:eastAsia="Times New Roman"/>
          <w:color w:val="000000"/>
          <w:szCs w:val="24"/>
          <w:lang w:val="en-US" w:eastAsia="ar-SA" w:bidi="ar-SA"/>
        </w:rPr>
        <w:t>ii</w:t>
      </w:r>
      <w:r w:rsidRPr="00FD2FD0">
        <w:rPr>
          <w:rFonts w:eastAsia="Times New Roman"/>
          <w:color w:val="000000"/>
          <w:szCs w:val="24"/>
          <w:lang w:eastAsia="ar-SA" w:bidi="ar-SA"/>
        </w:rPr>
        <w:t xml:space="preserve"> και </w:t>
      </w:r>
      <w:r w:rsidRPr="00FD2FD0">
        <w:rPr>
          <w:rFonts w:eastAsia="Times New Roman"/>
          <w:color w:val="000000"/>
          <w:szCs w:val="24"/>
          <w:lang w:val="en-US" w:eastAsia="ar-SA" w:bidi="ar-SA"/>
        </w:rPr>
        <w:t>iii</w:t>
      </w:r>
      <w:r w:rsidRPr="00FD2FD0">
        <w:rPr>
          <w:rFonts w:eastAsia="Times New Roman"/>
          <w:color w:val="000000"/>
          <w:szCs w:val="24"/>
          <w:lang w:eastAsia="ar-SA" w:bidi="ar-SA"/>
        </w:rPr>
        <w:t xml:space="preserve"> της περ. β.</w:t>
      </w:r>
    </w:p>
    <w:p w14:paraId="1736075A" w14:textId="77777777" w:rsidR="00FD2FD0" w:rsidRPr="00FD2FD0" w:rsidRDefault="00FD2FD0" w:rsidP="00677D66">
      <w:pPr>
        <w:suppressAutoHyphens/>
        <w:spacing w:after="120" w:line="360" w:lineRule="auto"/>
        <w:jc w:val="both"/>
        <w:rPr>
          <w:rFonts w:eastAsia="Times New Roman"/>
          <w:b/>
          <w:bCs/>
          <w:szCs w:val="24"/>
          <w:lang w:eastAsia="ar-SA" w:bidi="ar-SA"/>
        </w:rPr>
      </w:pPr>
      <w:r w:rsidRPr="00FD2FD0">
        <w:rPr>
          <w:rFonts w:eastAsia="Times New Roman"/>
          <w:b/>
          <w:color w:val="000000"/>
          <w:lang w:eastAsia="ar-SA" w:bidi="ar-SA"/>
        </w:rPr>
        <w:t>Σημείωση</w:t>
      </w:r>
      <w:r w:rsidRPr="00FD2FD0">
        <w:rPr>
          <w:rFonts w:eastAsia="Times New Roman"/>
          <w:color w:val="000000"/>
          <w:lang w:eastAsia="ar-SA" w:bidi="ar-SA"/>
        </w:rPr>
        <w:t>: Στην Ελλάδα δεν έχουν καταρτισθεί προς το παρόν οι σχετικοί επίσημοι κατάλογοι.</w:t>
      </w:r>
    </w:p>
    <w:p w14:paraId="0EC4C9A3" w14:textId="77777777" w:rsidR="00FD2FD0" w:rsidRPr="00FD2FD0" w:rsidRDefault="00FD2FD0" w:rsidP="00677D66">
      <w:pPr>
        <w:suppressAutoHyphens/>
        <w:spacing w:after="120" w:line="360" w:lineRule="auto"/>
        <w:jc w:val="both"/>
        <w:rPr>
          <w:rFonts w:eastAsia="Times New Roman"/>
          <w:b/>
          <w:bCs/>
          <w:szCs w:val="24"/>
          <w:lang w:eastAsia="ar-SA" w:bidi="ar-SA"/>
        </w:rPr>
      </w:pPr>
      <w:r w:rsidRPr="00FD2FD0">
        <w:rPr>
          <w:rFonts w:eastAsia="Times New Roman"/>
          <w:b/>
          <w:bCs/>
          <w:szCs w:val="24"/>
          <w:lang w:eastAsia="ar-SA" w:bidi="ar-SA"/>
        </w:rPr>
        <w:t>Β.8.</w:t>
      </w:r>
      <w:r w:rsidRPr="00FD2FD0">
        <w:rPr>
          <w:rFonts w:eastAsia="Times New Roman"/>
          <w:szCs w:val="24"/>
          <w:lang w:eastAsia="ar-SA" w:bidi="ar-SA"/>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r w:rsidRPr="00FD2FD0">
        <w:rPr>
          <w:rFonts w:eastAsia="Times New Roman"/>
          <w:b/>
          <w:bCs/>
          <w:szCs w:val="24"/>
          <w:lang w:eastAsia="ar-SA" w:bidi="ar-SA"/>
        </w:rPr>
        <w:t xml:space="preserve"> </w:t>
      </w:r>
    </w:p>
    <w:p w14:paraId="2E782B33"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b/>
          <w:bCs/>
          <w:szCs w:val="24"/>
          <w:lang w:eastAsia="ar-SA" w:bidi="ar-SA"/>
        </w:rPr>
        <w:t>Β.9.</w:t>
      </w:r>
      <w:r w:rsidRPr="00FD2FD0">
        <w:rPr>
          <w:rFonts w:eastAsia="Times New Roman"/>
          <w:szCs w:val="24"/>
          <w:lang w:eastAsia="ar-SA" w:bidi="ar-SA"/>
        </w:rPr>
        <w:t xml:space="preserve"> </w:t>
      </w:r>
      <w:r w:rsidRPr="00FD2FD0">
        <w:rPr>
          <w:rFonts w:eastAsia="Times New Roman"/>
          <w:color w:val="000000"/>
          <w:szCs w:val="24"/>
          <w:lang w:eastAsia="ar-SA" w:bidi="ar-SA"/>
        </w:rPr>
        <w:t xml:space="preserve">Στην περίπτωση που οικονομικός φορέας επιθυμεί να στηριχθεί στις ικανότητες άλλων φορέων, σύμφωνα με </w:t>
      </w:r>
      <w:r w:rsidRPr="00FD2FD0">
        <w:rPr>
          <w:rFonts w:eastAsia="Times New Roman"/>
          <w:szCs w:val="24"/>
          <w:lang w:eastAsia="ar-SA" w:bidi="ar-SA"/>
        </w:rPr>
        <w:t xml:space="preserve">την παράγραφο </w:t>
      </w:r>
      <w:r w:rsidRPr="00FD2FD0">
        <w:rPr>
          <w:rFonts w:eastAsia="Times New Roman"/>
          <w:color w:val="000000"/>
          <w:szCs w:val="24"/>
          <w:lang w:eastAsia="ar-SA" w:bidi="ar-SA"/>
        </w:rPr>
        <w:t>2.2.8 για την απόδειξη ότι θα έχει στη διάθεσή του τους αναγκαίους πόρους, προσκομίζει, ιδίως, σχετική έγγραφη δέσμευση των φορέων αυτών για τον σκοπό αυτό.</w:t>
      </w:r>
      <w:r w:rsidRPr="00FD2FD0">
        <w:rPr>
          <w:rFonts w:eastAsia="Times New Roman"/>
          <w:color w:val="000000"/>
          <w:vertAlign w:val="superscript"/>
          <w:lang w:eastAsia="ar-SA" w:bidi="ar-SA"/>
        </w:rPr>
        <w:t xml:space="preserve"> </w:t>
      </w:r>
      <w:r w:rsidRPr="00FD2FD0">
        <w:rPr>
          <w:rFonts w:eastAsia="Times New Roman"/>
          <w:color w:val="000000"/>
          <w:szCs w:val="24"/>
          <w:lang w:eastAsia="ar-SA" w:bidi="ar-SA"/>
        </w:rPr>
        <w:t xml:space="preserve">Ειδικότερα, προσκομίζεται έγγραφο (συμφωνητικό ή σε περίπτωση νομικού προσώπου απόφαση του αρμόδιου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διαγωνιζομένου  για την εκτέλεση της Σύμβασης. Η σχετική αναφορά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με  τον οποίο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w:t>
      </w:r>
    </w:p>
    <w:p w14:paraId="531E0F77"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 xml:space="preserve">Β.10. </w:t>
      </w:r>
      <w:r w:rsidRPr="00FD2FD0">
        <w:rPr>
          <w:rFonts w:eastAsia="Times New Roman"/>
          <w:szCs w:val="24"/>
          <w:lang w:eastAsia="ar-SA" w:bidi="ar-SA"/>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434438CF" w14:textId="77777777" w:rsidR="00FD2FD0" w:rsidRPr="00FD2FD0" w:rsidRDefault="00FD2FD0" w:rsidP="00677D66">
      <w:pPr>
        <w:suppressAutoHyphens/>
        <w:spacing w:after="120" w:line="360" w:lineRule="auto"/>
        <w:jc w:val="both"/>
        <w:rPr>
          <w:rFonts w:eastAsia="Times New Roman"/>
          <w:bCs/>
          <w:szCs w:val="24"/>
          <w:lang w:eastAsia="ar-SA" w:bidi="ar-SA"/>
        </w:rPr>
      </w:pPr>
      <w:r w:rsidRPr="00FD2FD0">
        <w:rPr>
          <w:rFonts w:eastAsia="Times New Roman"/>
          <w:b/>
          <w:bCs/>
          <w:szCs w:val="24"/>
          <w:lang w:eastAsia="ar-SA" w:bidi="ar-SA"/>
        </w:rPr>
        <w:t>Β.11.</w:t>
      </w:r>
      <w:r w:rsidRPr="00FD2FD0">
        <w:rPr>
          <w:rFonts w:eastAsia="Times New Roman"/>
          <w:bCs/>
          <w:szCs w:val="24"/>
          <w:lang w:eastAsia="ar-SA" w:bidi="ar-SA"/>
        </w:rPr>
        <w:t xml:space="preserve"> </w:t>
      </w:r>
      <w:r w:rsidRPr="00FD2FD0">
        <w:rPr>
          <w:rFonts w:eastAsia="Times New Roman"/>
          <w:b/>
          <w:bCs/>
          <w:szCs w:val="24"/>
          <w:lang w:eastAsia="ar-SA" w:bidi="ar-SA"/>
        </w:rPr>
        <w:t>Επισημαίνεται ότι γίνονται αποδεκτές</w:t>
      </w:r>
      <w:r w:rsidRPr="00FD2FD0">
        <w:rPr>
          <w:rFonts w:eastAsia="Times New Roman"/>
          <w:bCs/>
          <w:szCs w:val="24"/>
          <w:lang w:eastAsia="ar-SA" w:bidi="ar-SA"/>
        </w:rPr>
        <w:t>:</w:t>
      </w:r>
    </w:p>
    <w:p w14:paraId="2B444700" w14:textId="77777777" w:rsidR="00FD2FD0" w:rsidRPr="00FD2FD0" w:rsidRDefault="00FD2FD0" w:rsidP="00677D66">
      <w:pPr>
        <w:numPr>
          <w:ilvl w:val="0"/>
          <w:numId w:val="10"/>
        </w:numPr>
        <w:suppressAutoHyphens/>
        <w:spacing w:after="120" w:line="360" w:lineRule="auto"/>
        <w:jc w:val="both"/>
        <w:rPr>
          <w:rFonts w:eastAsia="Times New Roman"/>
          <w:bCs/>
          <w:szCs w:val="24"/>
          <w:lang w:eastAsia="ar-SA" w:bidi="ar-SA"/>
        </w:rPr>
      </w:pPr>
      <w:r w:rsidRPr="00FD2FD0">
        <w:rPr>
          <w:rFonts w:eastAsia="Times New Roman"/>
          <w:b/>
          <w:bCs/>
          <w:szCs w:val="24"/>
          <w:lang w:eastAsia="ar-SA" w:bidi="ar-SA"/>
        </w:rPr>
        <w:t>οι ένορκες βεβαιώσεις</w:t>
      </w:r>
      <w:r w:rsidRPr="00FD2FD0">
        <w:rPr>
          <w:rFonts w:eastAsia="Times New Roman"/>
          <w:bCs/>
          <w:szCs w:val="24"/>
          <w:lang w:eastAsia="ar-SA" w:bidi="ar-SA"/>
        </w:rPr>
        <w:t xml:space="preserve"> που αναφέρονται στην παρούσα Διακήρυξη, εφόσον έχουν συνταχθεί έως τρεις (3) μήνες πριν από την υποβολή τους, </w:t>
      </w:r>
    </w:p>
    <w:p w14:paraId="756490C1" w14:textId="77777777" w:rsidR="00FD2FD0" w:rsidRPr="00FD2FD0" w:rsidRDefault="00FD2FD0" w:rsidP="00677D66">
      <w:pPr>
        <w:numPr>
          <w:ilvl w:val="0"/>
          <w:numId w:val="10"/>
        </w:numPr>
        <w:suppressAutoHyphens/>
        <w:spacing w:after="120" w:line="360" w:lineRule="auto"/>
        <w:jc w:val="both"/>
        <w:rPr>
          <w:rFonts w:eastAsia="Times New Roman"/>
          <w:bCs/>
          <w:szCs w:val="24"/>
          <w:lang w:eastAsia="ar-SA" w:bidi="ar-SA"/>
        </w:rPr>
      </w:pPr>
      <w:r w:rsidRPr="00FD2FD0">
        <w:rPr>
          <w:rFonts w:eastAsia="Times New Roman"/>
          <w:b/>
          <w:bCs/>
          <w:szCs w:val="24"/>
          <w:lang w:eastAsia="ar-SA" w:bidi="ar-SA"/>
        </w:rPr>
        <w:t>οι υπεύθυνες δηλώσεις</w:t>
      </w:r>
      <w:r w:rsidRPr="00FD2FD0">
        <w:rPr>
          <w:rFonts w:eastAsia="Times New Roman"/>
          <w:bCs/>
          <w:szCs w:val="24"/>
          <w:lang w:eastAsia="ar-SA" w:bidi="ar-SA"/>
        </w:rPr>
        <w:t>,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τους.</w:t>
      </w:r>
    </w:p>
    <w:p w14:paraId="2E124070" w14:textId="77777777" w:rsidR="00FD2FD0" w:rsidRPr="00FD2FD0" w:rsidRDefault="00FD2FD0" w:rsidP="00FD2FD0">
      <w:pPr>
        <w:suppressAutoHyphens/>
        <w:spacing w:after="120" w:line="240" w:lineRule="auto"/>
        <w:jc w:val="both"/>
        <w:rPr>
          <w:rFonts w:eastAsia="Times New Roman"/>
          <w:szCs w:val="24"/>
          <w:lang w:eastAsia="ar-SA" w:bidi="ar-SA"/>
        </w:rPr>
      </w:pPr>
    </w:p>
    <w:p w14:paraId="0D3EDA23" w14:textId="77777777" w:rsidR="00FD2FD0" w:rsidRPr="00FD2FD0" w:rsidRDefault="00FD2FD0" w:rsidP="00FD2FD0">
      <w:pPr>
        <w:keepNext/>
        <w:pBdr>
          <w:bottom w:val="single" w:sz="8" w:space="1" w:color="00008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ar-SA" w:bidi="ar-SA"/>
        </w:rPr>
      </w:pPr>
      <w:bookmarkStart w:id="83" w:name="_Toc213930679"/>
      <w:r w:rsidRPr="00FD2FD0">
        <w:rPr>
          <w:rFonts w:ascii="Arial" w:eastAsia="Times New Roman" w:hAnsi="Arial" w:cs="Arial"/>
          <w:b/>
          <w:color w:val="002060"/>
          <w:sz w:val="24"/>
          <w:lang w:eastAsia="ar-SA" w:bidi="ar-SA"/>
        </w:rPr>
        <w:t>2.3</w:t>
      </w:r>
      <w:r w:rsidRPr="00FD2FD0">
        <w:rPr>
          <w:rFonts w:ascii="Arial" w:eastAsia="Times New Roman" w:hAnsi="Arial" w:cs="Arial"/>
          <w:b/>
          <w:color w:val="002060"/>
          <w:sz w:val="24"/>
          <w:lang w:eastAsia="ar-SA" w:bidi="ar-SA"/>
        </w:rPr>
        <w:tab/>
        <w:t>Κριτήρια Ανάθεσης</w:t>
      </w:r>
      <w:bookmarkEnd w:id="83"/>
      <w:r w:rsidRPr="00FD2FD0">
        <w:rPr>
          <w:rFonts w:ascii="Arial" w:eastAsia="Times New Roman" w:hAnsi="Arial" w:cs="Arial"/>
          <w:b/>
          <w:color w:val="002060"/>
          <w:sz w:val="24"/>
          <w:lang w:eastAsia="ar-SA" w:bidi="ar-SA"/>
        </w:rPr>
        <w:t xml:space="preserve">  </w:t>
      </w:r>
    </w:p>
    <w:p w14:paraId="3F433533"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szCs w:val="26"/>
          <w:lang w:eastAsia="ar-SA" w:bidi="ar-SA"/>
        </w:rPr>
      </w:pPr>
      <w:bookmarkStart w:id="84" w:name="_Toc213930680"/>
      <w:r w:rsidRPr="00FD2FD0">
        <w:rPr>
          <w:rFonts w:ascii="Arial" w:eastAsia="Times New Roman" w:hAnsi="Arial" w:cs="Times New Roman"/>
          <w:b/>
          <w:bCs/>
          <w:szCs w:val="26"/>
          <w:lang w:eastAsia="ar-SA" w:bidi="ar-SA"/>
        </w:rPr>
        <w:t>Κριτήριο ανάθεσης</w:t>
      </w:r>
      <w:bookmarkEnd w:id="84"/>
    </w:p>
    <w:p w14:paraId="105CC01E" w14:textId="77777777" w:rsidR="00FD2FD0" w:rsidRPr="00FD2FD0" w:rsidRDefault="00FD2FD0" w:rsidP="00677D66">
      <w:pPr>
        <w:suppressAutoHyphens/>
        <w:spacing w:after="120" w:line="360" w:lineRule="auto"/>
        <w:jc w:val="both"/>
        <w:rPr>
          <w:rFonts w:eastAsia="Times New Roman"/>
          <w:i/>
          <w:color w:val="5B9BD5"/>
          <w:szCs w:val="24"/>
          <w:lang w:eastAsia="ar-SA" w:bidi="ar-SA"/>
        </w:rPr>
      </w:pPr>
      <w:r w:rsidRPr="00FD2FD0">
        <w:rPr>
          <w:rFonts w:eastAsia="Times New Roman"/>
          <w:szCs w:val="24"/>
          <w:lang w:eastAsia="ar-SA" w:bidi="ar-SA"/>
        </w:rPr>
        <w:t xml:space="preserve">Κριτήριο ανάθεσης της Σύμβασης είναι η πλέον συμφέρουσα από οικονομική άποψη προσφορά </w:t>
      </w:r>
      <w:r w:rsidRPr="00FD2FD0">
        <w:rPr>
          <w:rFonts w:eastAsia="Times New Roman"/>
          <w:b/>
          <w:szCs w:val="24"/>
          <w:lang w:eastAsia="ar-SA" w:bidi="ar-SA"/>
        </w:rPr>
        <w:t>αποκλειστικά βάσει τιμής ανά τμήμα ειδών</w:t>
      </w:r>
      <w:r w:rsidRPr="00FD2FD0">
        <w:rPr>
          <w:rFonts w:eastAsia="Times New Roman"/>
          <w:szCs w:val="24"/>
          <w:lang w:eastAsia="ar-SA" w:bidi="ar-SA"/>
        </w:rPr>
        <w:t xml:space="preserve"> η οποία θα προκύπτει από:</w:t>
      </w:r>
    </w:p>
    <w:p w14:paraId="51430987" w14:textId="77777777" w:rsidR="00FD2FD0" w:rsidRPr="00FD2FD0" w:rsidRDefault="00FD2FD0" w:rsidP="00677D66">
      <w:pPr>
        <w:spacing w:after="120" w:line="360" w:lineRule="auto"/>
        <w:jc w:val="both"/>
        <w:rPr>
          <w:rFonts w:eastAsia="Calibri" w:cs="Times New Roman"/>
          <w:lang w:bidi="ar-SA"/>
        </w:rPr>
      </w:pPr>
      <w:r w:rsidRPr="00FD2FD0">
        <w:rPr>
          <w:rFonts w:eastAsia="Calibri" w:cs="Times New Roman"/>
          <w:b/>
          <w:lang w:bidi="ar-SA"/>
        </w:rPr>
        <w:t xml:space="preserve">το μεγαλύτερο ποσοστό έκπτωσης </w:t>
      </w:r>
      <w:r w:rsidRPr="00FD2FD0">
        <w:rPr>
          <w:rFonts w:eastAsia="Calibri" w:cs="Times New Roman"/>
          <w:b/>
          <w:bCs/>
          <w:lang w:bidi="ar-SA"/>
        </w:rPr>
        <w:t>επί τοις εκατό (%)</w:t>
      </w:r>
      <w:r w:rsidRPr="00FD2FD0">
        <w:rPr>
          <w:rFonts w:eastAsia="Calibri" w:cs="Times New Roman"/>
          <w:bCs/>
          <w:lang w:bidi="ar-SA"/>
        </w:rPr>
        <w:t xml:space="preserve"> </w:t>
      </w:r>
      <w:r w:rsidRPr="00FD2FD0">
        <w:rPr>
          <w:rFonts w:eastAsia="Calibri" w:cs="Times New Roman"/>
          <w:b/>
          <w:bCs/>
          <w:lang w:bidi="ar-SA"/>
        </w:rPr>
        <w:t xml:space="preserve">για κάθε Τμήμα της σύμβασης ξεχωριστά </w:t>
      </w:r>
      <w:r w:rsidRPr="00FD2FD0">
        <w:rPr>
          <w:rFonts w:eastAsia="Calibri" w:cs="Times New Roman"/>
          <w:bCs/>
          <w:lang w:bidi="ar-SA"/>
        </w:rPr>
        <w:t>υπολογιζόμενο επί της εκάστοτε διαμορφούμενης</w:t>
      </w:r>
      <w:r w:rsidRPr="00FD2FD0">
        <w:rPr>
          <w:rFonts w:eastAsia="Calibri" w:cs="Times New Roman"/>
          <w:lang w:bidi="ar-SA"/>
        </w:rPr>
        <w:t xml:space="preserve"> και πιστοποιούμενης μέσης </w:t>
      </w:r>
      <w:r w:rsidRPr="00FD2FD0">
        <w:rPr>
          <w:rFonts w:eastAsia="TimesNewRomanPSMT"/>
          <w:lang w:eastAsia="el-GR" w:bidi="ar-SA"/>
        </w:rPr>
        <w:t>λιανικής</w:t>
      </w:r>
      <w:r w:rsidRPr="00FD2FD0">
        <w:rPr>
          <w:rFonts w:ascii="Times New Roman" w:eastAsia="Times New Roman" w:hAnsi="Times New Roman" w:cs="Times New Roman"/>
          <w:sz w:val="24"/>
          <w:szCs w:val="24"/>
          <w:lang w:eastAsia="el-GR" w:bidi="ar-SA"/>
        </w:rPr>
        <w:t xml:space="preserve"> </w:t>
      </w:r>
      <w:r w:rsidRPr="00FD2FD0">
        <w:rPr>
          <w:rFonts w:eastAsia="Calibri" w:cs="Times New Roman"/>
          <w:lang w:bidi="ar-SA"/>
        </w:rPr>
        <w:t xml:space="preserve">ενδεικτικής τιμής (προ ΦΠΑ) πώλησης καυσίμων </w:t>
      </w:r>
      <w:r w:rsidRPr="00FD2FD0">
        <w:rPr>
          <w:rFonts w:eastAsia="Calibri" w:cs="Times New Roman"/>
          <w:bCs/>
          <w:lang w:bidi="ar-SA"/>
        </w:rPr>
        <w:t>στο Νομό</w:t>
      </w:r>
      <w:r w:rsidRPr="00FD2FD0">
        <w:rPr>
          <w:rFonts w:eastAsia="Calibri" w:cs="Times New Roman"/>
          <w:iCs/>
          <w:lang w:bidi="ar-SA"/>
        </w:rPr>
        <w:t xml:space="preserve"> Σερρών</w:t>
      </w:r>
      <w:r w:rsidRPr="00FD2FD0">
        <w:rPr>
          <w:rFonts w:eastAsia="Calibri" w:cs="Times New Roman"/>
          <w:lang w:bidi="ar-SA"/>
        </w:rPr>
        <w:t xml:space="preserve"> την ημέρα παράδοσης, όπως η τιμή αυτή προσδιορίζεται </w:t>
      </w:r>
      <w:r w:rsidRPr="00FD2FD0">
        <w:rPr>
          <w:rFonts w:eastAsia="Times New Roman"/>
          <w:lang w:eastAsia="el-GR" w:bidi="ar-SA"/>
        </w:rPr>
        <w:t xml:space="preserve">στο σχετικό </w:t>
      </w:r>
      <w:r w:rsidRPr="00FD2FD0">
        <w:rPr>
          <w:rFonts w:eastAsia="Times New Roman"/>
          <w:szCs w:val="24"/>
          <w:lang w:eastAsia="ar-SA" w:bidi="ar-SA"/>
        </w:rPr>
        <w:t>«ημερήσιο δελτίο πιστοποίησης μέσης ενδεικτικής τιμής λιανικής πώλησης καυσίμων» στο Παρατηρητήριο Τιμών του Υπουργείου Ανάπτυξης και Επενδύσεων</w:t>
      </w:r>
      <w:r w:rsidRPr="00FD2FD0">
        <w:rPr>
          <w:rFonts w:eastAsia="Times New Roman"/>
          <w:color w:val="000000"/>
          <w:szCs w:val="24"/>
          <w:lang w:eastAsia="ar-SA" w:bidi="ar-SA"/>
        </w:rPr>
        <w:t xml:space="preserve"> </w:t>
      </w:r>
      <w:r w:rsidRPr="00FD2FD0">
        <w:rPr>
          <w:rFonts w:eastAsia="Times New Roman"/>
          <w:szCs w:val="24"/>
          <w:lang w:eastAsia="el-GR" w:bidi="ar-SA"/>
        </w:rPr>
        <w:t>(</w:t>
      </w:r>
      <w:hyperlink r:id="rId21" w:history="1">
        <w:r w:rsidRPr="00FD2FD0">
          <w:rPr>
            <w:rFonts w:eastAsia="Times New Roman"/>
            <w:color w:val="0000FF"/>
            <w:szCs w:val="24"/>
            <w:u w:val="single"/>
            <w:lang w:val="en-GB" w:eastAsia="ar-SA" w:bidi="ar-SA"/>
          </w:rPr>
          <w:t>www</w:t>
        </w:r>
        <w:r w:rsidRPr="00FD2FD0">
          <w:rPr>
            <w:rFonts w:eastAsia="Times New Roman"/>
            <w:color w:val="0000FF"/>
            <w:szCs w:val="24"/>
            <w:u w:val="single"/>
            <w:lang w:eastAsia="ar-SA" w:bidi="ar-SA"/>
          </w:rPr>
          <w:t>.</w:t>
        </w:r>
        <w:proofErr w:type="spellStart"/>
        <w:r w:rsidRPr="00FD2FD0">
          <w:rPr>
            <w:rFonts w:eastAsia="Times New Roman"/>
            <w:color w:val="0000FF"/>
            <w:szCs w:val="24"/>
            <w:u w:val="single"/>
            <w:lang w:val="en-GB" w:eastAsia="ar-SA" w:bidi="ar-SA"/>
          </w:rPr>
          <w:t>fuelprices</w:t>
        </w:r>
        <w:proofErr w:type="spellEnd"/>
        <w:r w:rsidRPr="00FD2FD0">
          <w:rPr>
            <w:rFonts w:eastAsia="Times New Roman"/>
            <w:color w:val="0000FF"/>
            <w:szCs w:val="24"/>
            <w:u w:val="single"/>
            <w:lang w:eastAsia="ar-SA" w:bidi="ar-SA"/>
          </w:rPr>
          <w:t>.</w:t>
        </w:r>
        <w:r w:rsidRPr="00FD2FD0">
          <w:rPr>
            <w:rFonts w:eastAsia="Times New Roman"/>
            <w:color w:val="0000FF"/>
            <w:szCs w:val="24"/>
            <w:u w:val="single"/>
            <w:lang w:val="en-GB" w:eastAsia="ar-SA" w:bidi="ar-SA"/>
          </w:rPr>
          <w:t>gr</w:t>
        </w:r>
      </w:hyperlink>
      <w:r w:rsidRPr="00FD2FD0">
        <w:rPr>
          <w:rFonts w:eastAsia="Times New Roman"/>
          <w:color w:val="0000FF"/>
          <w:szCs w:val="24"/>
          <w:u w:val="single"/>
          <w:lang w:eastAsia="ar-SA" w:bidi="ar-SA"/>
        </w:rPr>
        <w:t>)</w:t>
      </w:r>
      <w:r w:rsidRPr="00FD2FD0">
        <w:rPr>
          <w:rFonts w:eastAsia="Times New Roman"/>
          <w:color w:val="0000FF"/>
          <w:szCs w:val="24"/>
          <w:lang w:eastAsia="ar-SA" w:bidi="ar-SA"/>
        </w:rPr>
        <w:t xml:space="preserve"> </w:t>
      </w:r>
      <w:r w:rsidRPr="00FD2FD0">
        <w:rPr>
          <w:rFonts w:eastAsia="Times New Roman"/>
          <w:szCs w:val="24"/>
          <w:lang w:eastAsia="ar-SA" w:bidi="ar-SA"/>
        </w:rPr>
        <w:t>για την Περιφερειακή Ενότητα Σερρών (</w:t>
      </w:r>
      <w:r w:rsidRPr="00FD2FD0">
        <w:rPr>
          <w:rFonts w:eastAsia="Calibri" w:cs="Times New Roman"/>
          <w:color w:val="000000"/>
          <w:lang w:bidi="ar-SA"/>
        </w:rPr>
        <w:t xml:space="preserve">σύμφωνα με τις διατάξεις του άρθρου 63 του Ν. 4257/2014). </w:t>
      </w:r>
    </w:p>
    <w:p w14:paraId="13D15697" w14:textId="77777777" w:rsidR="00FD2FD0" w:rsidRPr="00FD2FD0" w:rsidRDefault="00FD2FD0" w:rsidP="00677D66">
      <w:pPr>
        <w:suppressAutoHyphens/>
        <w:spacing w:after="120" w:line="360" w:lineRule="auto"/>
        <w:jc w:val="both"/>
        <w:rPr>
          <w:rFonts w:eastAsia="Times New Roman"/>
          <w:i/>
          <w:szCs w:val="24"/>
          <w:lang w:eastAsia="ar-SA" w:bidi="ar-SA"/>
        </w:rPr>
      </w:pPr>
      <w:r w:rsidRPr="00FD2FD0">
        <w:rPr>
          <w:rFonts w:eastAsia="Times New Roman"/>
          <w:szCs w:val="24"/>
          <w:u w:val="single"/>
          <w:lang w:eastAsia="ar-SA" w:bidi="ar-SA"/>
        </w:rPr>
        <w:t>Επισημαίνεται</w:t>
      </w:r>
      <w:r w:rsidRPr="00FD2FD0">
        <w:rPr>
          <w:rFonts w:eastAsia="Times New Roman"/>
          <w:szCs w:val="24"/>
          <w:lang w:eastAsia="ar-SA" w:bidi="ar-SA"/>
        </w:rPr>
        <w:t xml:space="preserve"> ότι η προσφερόμενη έκπτωση που θα δοθεί από τους συμμετέχοντες οικονομικούς φορείς για καθένα από τα τμήματα των υπό προμήθεια ειδών δεν θα απομειώνει το ύψος των σχετικών συμβάσεων, το οποίο εν προκειμένω θα ταυτίζεται με την προϋπολογισθείσα δαπάνη</w:t>
      </w:r>
      <w:r w:rsidRPr="00FD2FD0">
        <w:rPr>
          <w:rFonts w:eastAsia="Times New Roman"/>
          <w:color w:val="000000"/>
          <w:lang w:eastAsia="ar-SA" w:bidi="ar-SA"/>
        </w:rPr>
        <w:t xml:space="preserve"> ανά είδος/τμήμα</w:t>
      </w:r>
      <w:r w:rsidRPr="00FD2FD0">
        <w:rPr>
          <w:rFonts w:eastAsia="Times New Roman"/>
          <w:szCs w:val="24"/>
          <w:lang w:eastAsia="ar-SA" w:bidi="ar-SA"/>
        </w:rPr>
        <w:t xml:space="preserve">, όπως αυτή προσδιορίζεται </w:t>
      </w:r>
      <w:r w:rsidRPr="00FD2FD0">
        <w:rPr>
          <w:rFonts w:eastAsia="Times New Roman"/>
          <w:color w:val="000000"/>
          <w:lang w:eastAsia="ar-SA" w:bidi="ar-SA"/>
        </w:rPr>
        <w:t>στην παρούσα διακήρυξη</w:t>
      </w:r>
      <w:r w:rsidRPr="00FD2FD0">
        <w:rPr>
          <w:rFonts w:eastAsia="Times New Roman"/>
          <w:szCs w:val="24"/>
          <w:lang w:eastAsia="ar-SA" w:bidi="ar-SA"/>
        </w:rPr>
        <w:t xml:space="preserve">. </w:t>
      </w:r>
    </w:p>
    <w:p w14:paraId="60F38A76" w14:textId="77777777" w:rsidR="00FD2FD0" w:rsidRPr="00FD2FD0" w:rsidRDefault="00FD2FD0" w:rsidP="00677D66">
      <w:pPr>
        <w:keepNext/>
        <w:pBdr>
          <w:bottom w:val="single" w:sz="8" w:space="1" w:color="000080"/>
        </w:pBdr>
        <w:tabs>
          <w:tab w:val="left" w:pos="567"/>
        </w:tabs>
        <w:suppressAutoHyphens/>
        <w:spacing w:before="240" w:after="80" w:line="360" w:lineRule="auto"/>
        <w:ind w:left="567" w:hanging="567"/>
        <w:jc w:val="both"/>
        <w:outlineLvl w:val="1"/>
        <w:rPr>
          <w:rFonts w:ascii="Arial" w:eastAsia="Times New Roman" w:hAnsi="Arial" w:cs="Arial"/>
          <w:b/>
          <w:color w:val="002060"/>
          <w:sz w:val="24"/>
          <w:lang w:eastAsia="ar-SA" w:bidi="ar-SA"/>
        </w:rPr>
      </w:pPr>
      <w:bookmarkStart w:id="85" w:name="_Toc213930681"/>
      <w:r w:rsidRPr="00FD2FD0">
        <w:rPr>
          <w:rFonts w:ascii="Arial" w:eastAsia="Times New Roman" w:hAnsi="Arial" w:cs="Arial"/>
          <w:b/>
          <w:color w:val="002060"/>
          <w:sz w:val="24"/>
          <w:lang w:eastAsia="ar-SA" w:bidi="ar-SA"/>
        </w:rPr>
        <w:t>2.4</w:t>
      </w:r>
      <w:r w:rsidRPr="00FD2FD0">
        <w:rPr>
          <w:rFonts w:ascii="Arial" w:eastAsia="Times New Roman" w:hAnsi="Arial" w:cs="Arial"/>
          <w:b/>
          <w:color w:val="002060"/>
          <w:sz w:val="24"/>
          <w:lang w:eastAsia="ar-SA" w:bidi="ar-SA"/>
        </w:rPr>
        <w:tab/>
        <w:t>Κατάρτιση - Περιεχόμενο Προσφορών</w:t>
      </w:r>
      <w:bookmarkEnd w:id="85"/>
    </w:p>
    <w:p w14:paraId="7A13C620"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szCs w:val="26"/>
          <w:lang w:eastAsia="ar-SA" w:bidi="ar-SA"/>
        </w:rPr>
      </w:pPr>
      <w:bookmarkStart w:id="86" w:name="_Toc213930682"/>
      <w:r w:rsidRPr="00FD2FD0">
        <w:rPr>
          <w:rFonts w:ascii="Arial" w:eastAsia="Times New Roman" w:hAnsi="Arial" w:cs="Times New Roman"/>
          <w:b/>
          <w:bCs/>
          <w:szCs w:val="26"/>
          <w:lang w:eastAsia="ar-SA" w:bidi="ar-SA"/>
        </w:rPr>
        <w:t>2.4.1</w:t>
      </w:r>
      <w:r w:rsidRPr="00FD2FD0">
        <w:rPr>
          <w:rFonts w:ascii="Arial" w:eastAsia="Times New Roman" w:hAnsi="Arial" w:cs="Times New Roman"/>
          <w:b/>
          <w:bCs/>
          <w:szCs w:val="26"/>
          <w:lang w:eastAsia="ar-SA" w:bidi="ar-SA"/>
        </w:rPr>
        <w:tab/>
        <w:t>Γενικοί όροι υποβολής προσφορών</w:t>
      </w:r>
      <w:bookmarkEnd w:id="86"/>
    </w:p>
    <w:p w14:paraId="63A4C417"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Οι προσφορές υποβάλλονται με βάση τις απαιτήσεις που ορίζονται στο Παράρτημα </w:t>
      </w:r>
      <w:r w:rsidRPr="00FD2FD0">
        <w:rPr>
          <w:rFonts w:eastAsia="Times New Roman"/>
          <w:color w:val="000000"/>
          <w:sz w:val="20"/>
          <w:lang w:eastAsia="ar-SA" w:bidi="ar-SA"/>
        </w:rPr>
        <w:t xml:space="preserve">Ι </w:t>
      </w:r>
      <w:r w:rsidRPr="00FD2FD0">
        <w:rPr>
          <w:rFonts w:eastAsia="Times New Roman"/>
          <w:i/>
          <w:color w:val="000000"/>
          <w:sz w:val="20"/>
          <w:lang w:eastAsia="ar-SA" w:bidi="ar-SA"/>
        </w:rPr>
        <w:t>«ΑΠΑΙΤΗΣΕΙΣ- ΤΕΧΝΙΚΕΣ ΠΡΟΔΙΑΓΡΑΦΕΣ»</w:t>
      </w:r>
      <w:r w:rsidRPr="00FD2FD0">
        <w:rPr>
          <w:rFonts w:eastAsia="Times New Roman"/>
          <w:szCs w:val="24"/>
          <w:lang w:eastAsia="ar-SA" w:bidi="ar-SA"/>
        </w:rPr>
        <w:t xml:space="preserve">  της Διακήρυξης, για το σύνολο της προκηρυχθείσας ποσότητας της προμήθειας ανά είδος /τμήμα. </w:t>
      </w:r>
    </w:p>
    <w:p w14:paraId="430399F8" w14:textId="77777777" w:rsidR="00FD2FD0" w:rsidRPr="00FD2FD0" w:rsidRDefault="00FD2FD0" w:rsidP="00677D66">
      <w:pPr>
        <w:suppressAutoHyphens/>
        <w:spacing w:after="120" w:line="360" w:lineRule="auto"/>
        <w:jc w:val="both"/>
        <w:rPr>
          <w:rFonts w:eastAsia="Times New Roman" w:cs="Helvetica"/>
          <w:color w:val="000000"/>
          <w:lang w:eastAsia="el-GR" w:bidi="ar-SA"/>
        </w:rPr>
      </w:pPr>
      <w:r w:rsidRPr="00FD2FD0">
        <w:rPr>
          <w:rFonts w:eastAsia="Times New Roman"/>
          <w:szCs w:val="24"/>
          <w:lang w:eastAsia="ar-SA" w:bidi="ar-SA"/>
        </w:rPr>
        <w:t>Δεν επιτρέπονται εναλλακτικές προσφορές.</w:t>
      </w:r>
    </w:p>
    <w:p w14:paraId="7C36A358"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cs="Helvetica"/>
          <w:color w:val="000000"/>
          <w:lang w:eastAsia="el-GR" w:bidi="ar-SA"/>
        </w:rPr>
        <w:t xml:space="preserve">Η ένωση Οικονομικών Φορέων υποβάλλει κοινή προσφορά, η οποία υπογράφεται υποχρεωτικά </w:t>
      </w:r>
      <w:r w:rsidRPr="00FD2FD0">
        <w:rPr>
          <w:rFonts w:eastAsia="Times New Roman"/>
          <w:szCs w:val="24"/>
          <w:lang w:eastAsia="ar-SA" w:bidi="ar-SA"/>
        </w:rPr>
        <w:t xml:space="preserve">ηλεκτρονικά </w:t>
      </w:r>
      <w:r w:rsidRPr="00FD2FD0">
        <w:rPr>
          <w:rFonts w:eastAsia="Times New Roman" w:cs="Helvetica"/>
          <w:color w:val="000000"/>
          <w:lang w:eastAsia="el-GR" w:bidi="ar-SA"/>
        </w:rPr>
        <w:t xml:space="preserve">είτε από όλους τους Οικονομικούς Φορείς που αποτελούν την ένωση, είτε από εκπρόσωπό τους νομίμως εξουσιοδοτημένο. </w:t>
      </w:r>
      <w:r w:rsidRPr="00FD2FD0">
        <w:rPr>
          <w:rFonts w:eastAsia="Times New Roman"/>
          <w:szCs w:val="24"/>
          <w:lang w:eastAsia="ar-SA" w:bidi="ar-SA"/>
        </w:rPr>
        <w:t xml:space="preserve"> Στην προσφορά δηλώνεται η έκταση και το είδος της συμμετοχής του κάθε μέλους της ένωσης, συμπεριλαμβανομένης της κατανομής αμοιβής μεταξύ τους,  καθώς και ο εκπρόσωπος/συντονιστής αυτής. Η εν λόγω δήλωση περιλαμβάνεται είτε στο ΕΕΕΣ (Μέρος ΙΙ. Ενότητα Α) είτε στη συνοδευτική αυτού υπεύθυνη δήλωση που δύναται να υποβάλλουν τα μέλη της ένωσης. Για την υπογραφή της προδικαστικής προσφυγής από τον εκπρόσωπο / συντονιστή της ένωσης απαιτείται ρητή εξουσιοδότηση. Η εν λόγω εξουσιοδότηση μπορεί να περιλαμβάνεται είτε στο ΕΕΕΣ (Μέρος ΙΙ. Ενότητα Α), είτε στη συνοδευτική αυτού υπεύθυνη δήλωση, είτε στα έγγραφα συμφωνίας των οικονομικών φορέων για συμμετοχή στο διαγωνισμό ως ένωση, είτε στα πρακτικά των αρμοδίων οργάνων διοίκησης των μελών της ένωσης.</w:t>
      </w:r>
      <w:hyperlink r:id="rId22" w:history="1"/>
      <w:hyperlink r:id="rId23" w:history="1"/>
    </w:p>
    <w:p w14:paraId="57256885"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cs="Helvetica"/>
          <w:color w:val="000000"/>
          <w:lang w:eastAsia="el-GR" w:bidi="ar-SA"/>
        </w:rPr>
        <w:t>Οι οικονομικοί φορείς μπορούν να αποσύρουν την προσφορά τους, πριν την καταληκτική ημερομηνία υποβολής προσφοράς, χωρίς να απαιτείται έγκριση εκ μέρους του αποφαινόμενου οργάνου της αναθέτουσας αρχής, υποβάλλοντας έγγραφη ειδοποίηση προς την αναθέτουσα αρχή μέσω της λειτουργικότητας «Επικοινωνία» του ΕΣΗΔΗΣ.</w:t>
      </w:r>
    </w:p>
    <w:p w14:paraId="51279267"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i/>
          <w:iCs/>
          <w:color w:val="5B9BD5"/>
          <w:szCs w:val="26"/>
          <w:lang w:eastAsia="ar-SA" w:bidi="ar-SA"/>
        </w:rPr>
      </w:pPr>
      <w:bookmarkStart w:id="87" w:name="_Toc213930683"/>
      <w:r w:rsidRPr="00FD2FD0">
        <w:rPr>
          <w:rFonts w:ascii="Arial" w:eastAsia="Times New Roman" w:hAnsi="Arial" w:cs="Times New Roman"/>
          <w:b/>
          <w:bCs/>
          <w:szCs w:val="26"/>
          <w:lang w:eastAsia="ar-SA" w:bidi="ar-SA"/>
        </w:rPr>
        <w:t>2.4.2</w:t>
      </w:r>
      <w:r w:rsidRPr="00FD2FD0">
        <w:rPr>
          <w:rFonts w:ascii="Arial" w:eastAsia="Times New Roman" w:hAnsi="Arial" w:cs="Times New Roman"/>
          <w:b/>
          <w:bCs/>
          <w:szCs w:val="26"/>
          <w:lang w:eastAsia="ar-SA" w:bidi="ar-SA"/>
        </w:rPr>
        <w:tab/>
        <w:t>Χρόνος και Τρόπος υποβολής προσφορών</w:t>
      </w:r>
      <w:bookmarkEnd w:id="87"/>
      <w:r w:rsidRPr="00FD2FD0">
        <w:rPr>
          <w:rFonts w:ascii="Arial" w:eastAsia="Times New Roman" w:hAnsi="Arial" w:cs="Times New Roman"/>
          <w:b/>
          <w:bCs/>
          <w:szCs w:val="26"/>
          <w:lang w:eastAsia="ar-SA" w:bidi="ar-SA"/>
        </w:rPr>
        <w:t xml:space="preserve"> </w:t>
      </w:r>
    </w:p>
    <w:p w14:paraId="76285C52" w14:textId="77777777" w:rsidR="00FD2FD0" w:rsidRPr="00FD2FD0" w:rsidRDefault="00FD2FD0" w:rsidP="00677D66">
      <w:pPr>
        <w:suppressAutoHyphens/>
        <w:spacing w:after="120" w:line="360" w:lineRule="auto"/>
        <w:jc w:val="both"/>
        <w:rPr>
          <w:rFonts w:eastAsia="Times New Roman"/>
          <w:i/>
          <w:iCs/>
          <w:color w:val="5B9BD5"/>
          <w:szCs w:val="24"/>
          <w:lang w:eastAsia="ar-SA" w:bidi="ar-SA"/>
        </w:rPr>
      </w:pPr>
      <w:r w:rsidRPr="00FD2FD0">
        <w:rPr>
          <w:rFonts w:eastAsia="Times New Roman" w:cs="Arial"/>
          <w:b/>
          <w:bCs/>
          <w:szCs w:val="24"/>
          <w:lang w:eastAsia="ar-SA" w:bidi="ar-SA"/>
        </w:rPr>
        <w:t>2.4.2.1.</w:t>
      </w:r>
      <w:r w:rsidRPr="00FD2FD0">
        <w:rPr>
          <w:rFonts w:eastAsia="Times New Roman"/>
          <w:b/>
          <w:bCs/>
          <w:szCs w:val="24"/>
          <w:lang w:eastAsia="ar-SA" w:bidi="ar-SA"/>
        </w:rPr>
        <w:t xml:space="preserve"> </w:t>
      </w:r>
      <w:r w:rsidRPr="00FD2FD0">
        <w:rPr>
          <w:rFonts w:eastAsia="Times New Roman"/>
          <w:szCs w:val="24"/>
          <w:lang w:eastAsia="ar-SA" w:bidi="ar-SA"/>
        </w:rPr>
        <w:t xml:space="preserve">Οι προσφορές υποβάλλονται από τους  ενδιαφερόμενους ηλεκτρονικά, μέσω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στον ν.4412/2016, ιδίως στα άρθρα 36 και 37 και στην κατ’ εξουσιοδότηση της παρ. 5 του άρθρου 36 του ν.4412/2016  εκδοθείσα  υπ΄ αριθμ. 64233/08.06.2021 (Β΄2453/ 09.06.2021) Κοινή Απόφαση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(εφεξής Κ.Υ.Α. ΕΣΗΔΗΣ Προμήθειες και Υπηρεσίες). </w:t>
      </w:r>
    </w:p>
    <w:p w14:paraId="056AAD01" w14:textId="77777777" w:rsidR="00FD2FD0" w:rsidRPr="00FD2FD0" w:rsidRDefault="00FD2FD0" w:rsidP="00677D66">
      <w:pPr>
        <w:autoSpaceDE w:val="0"/>
        <w:spacing w:after="0" w:line="360" w:lineRule="auto"/>
        <w:jc w:val="both"/>
        <w:rPr>
          <w:rFonts w:eastAsia="Times New Roman"/>
          <w:szCs w:val="24"/>
          <w:lang w:eastAsia="ar-SA" w:bidi="ar-SA"/>
        </w:rPr>
      </w:pPr>
      <w:r w:rsidRPr="00FD2FD0">
        <w:rPr>
          <w:rFonts w:eastAsia="Times New Roman"/>
          <w:color w:val="000000"/>
          <w:szCs w:val="24"/>
          <w:lang w:eastAsia="ar-SA" w:bidi="ar-SA"/>
        </w:rPr>
        <w:t xml:space="preserve">Για τη συμμετοχή στον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στον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p>
    <w:p w14:paraId="687BB28A" w14:textId="77777777" w:rsidR="00FD2FD0" w:rsidRPr="00FD2FD0" w:rsidRDefault="00FD2FD0" w:rsidP="00677D66">
      <w:pPr>
        <w:suppressAutoHyphens/>
        <w:spacing w:after="0" w:line="360" w:lineRule="auto"/>
        <w:jc w:val="both"/>
        <w:rPr>
          <w:rFonts w:eastAsia="Times New Roman"/>
          <w:b/>
          <w:bCs/>
          <w:szCs w:val="24"/>
          <w:lang w:eastAsia="ar-SA" w:bidi="ar-SA"/>
        </w:rPr>
      </w:pPr>
    </w:p>
    <w:p w14:paraId="6C7D344B" w14:textId="77777777" w:rsidR="00FD2FD0" w:rsidRPr="00FD2FD0" w:rsidRDefault="00FD2FD0" w:rsidP="00677D66">
      <w:pPr>
        <w:suppressAutoHyphens/>
        <w:spacing w:after="0" w:line="360" w:lineRule="auto"/>
        <w:jc w:val="both"/>
        <w:rPr>
          <w:rFonts w:eastAsia="Times New Roman"/>
          <w:szCs w:val="24"/>
          <w:lang w:eastAsia="ar-SA" w:bidi="ar-SA"/>
        </w:rPr>
      </w:pPr>
      <w:r w:rsidRPr="00FD2FD0">
        <w:rPr>
          <w:rFonts w:eastAsia="Times New Roman"/>
          <w:b/>
          <w:bCs/>
          <w:szCs w:val="24"/>
          <w:lang w:eastAsia="ar-SA" w:bidi="ar-SA"/>
        </w:rPr>
        <w:t>2.4.2.2.</w:t>
      </w:r>
      <w:r w:rsidRPr="00FD2FD0">
        <w:rPr>
          <w:rFonts w:eastAsia="Times New Roman"/>
          <w:szCs w:val="24"/>
          <w:lang w:eastAsia="ar-SA" w:bidi="ar-SA"/>
        </w:rPr>
        <w:t xml:space="preserve"> </w:t>
      </w:r>
      <w:r w:rsidRPr="00FD2FD0">
        <w:rPr>
          <w:rFonts w:eastAsia="Times New Roman" w:cs="Arial"/>
          <w:szCs w:val="24"/>
          <w:lang w:eastAsia="ar-SA" w:bidi="ar-SA"/>
        </w:rPr>
        <w:t>Ο χρόνος υποβολής της προσφοράς μέσω του ΕΣΗΔΗΣ βεβαιώνεται αυτόματα από το ΕΣΗΔΗΣ με υπηρεσίες χρονοσήμανσης, σύμφωνα με τα οριζόμενα στο άρθρο 37 του ν. 4412/2016 και τις διατάξεις του άρθρου 10 της ως άνω κοινής υπουργικής απόφασης.</w:t>
      </w:r>
    </w:p>
    <w:p w14:paraId="1A4C0B1F" w14:textId="77777777" w:rsidR="00FD2FD0" w:rsidRPr="00FD2FD0" w:rsidRDefault="00FD2FD0" w:rsidP="00677D66">
      <w:pPr>
        <w:suppressAutoHyphens/>
        <w:spacing w:after="0" w:line="360" w:lineRule="auto"/>
        <w:jc w:val="both"/>
        <w:rPr>
          <w:rFonts w:eastAsia="Times New Roman"/>
          <w:szCs w:val="24"/>
          <w:lang w:eastAsia="ar-SA" w:bidi="ar-SA"/>
        </w:rPr>
      </w:pPr>
      <w:r w:rsidRPr="00FD2FD0">
        <w:rPr>
          <w:rFonts w:eastAsia="Times New Roman"/>
          <w:szCs w:val="24"/>
          <w:lang w:eastAsia="ar-SA" w:bidi="ar-SA"/>
        </w:rPr>
        <w:t xml:space="preserve">Μετά την παρέλευση της καταληκτικής ημερομηνίας και ώρας, δεν υπάρχει η δυνατότητα υποβολής προσφοράς στο ΕΣΗΔΗΣ. </w:t>
      </w:r>
      <w:r w:rsidRPr="00FD2FD0">
        <w:rPr>
          <w:rFonts w:eastAsia="Times New Roman" w:cs="Helvetica"/>
          <w:color w:val="000000"/>
          <w:lang w:eastAsia="ar-SA" w:bidi="ar-SA"/>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7253710F" w14:textId="77777777" w:rsidR="00FD2FD0" w:rsidRPr="00FD2FD0" w:rsidRDefault="00FD2FD0" w:rsidP="00677D66">
      <w:pPr>
        <w:suppressAutoHyphens/>
        <w:spacing w:after="0" w:line="360" w:lineRule="auto"/>
        <w:jc w:val="both"/>
        <w:rPr>
          <w:rFonts w:eastAsia="Times New Roman"/>
          <w:szCs w:val="24"/>
          <w:lang w:eastAsia="ar-SA" w:bidi="ar-SA"/>
        </w:rPr>
      </w:pPr>
    </w:p>
    <w:p w14:paraId="062553A0" w14:textId="77777777" w:rsidR="00FD2FD0" w:rsidRPr="00FD2FD0" w:rsidRDefault="00FD2FD0" w:rsidP="00677D66">
      <w:pPr>
        <w:suppressAutoHyphens/>
        <w:spacing w:after="0" w:line="360" w:lineRule="auto"/>
        <w:jc w:val="both"/>
        <w:rPr>
          <w:rFonts w:eastAsia="Times New Roman"/>
          <w:szCs w:val="24"/>
          <w:lang w:eastAsia="ar-SA" w:bidi="ar-SA"/>
        </w:rPr>
      </w:pPr>
      <w:r w:rsidRPr="00FD2FD0">
        <w:rPr>
          <w:rFonts w:eastAsia="Times New Roman"/>
          <w:b/>
          <w:bCs/>
          <w:szCs w:val="24"/>
          <w:lang w:eastAsia="ar-SA" w:bidi="ar-SA"/>
        </w:rPr>
        <w:t>2.4.2.3.</w:t>
      </w:r>
      <w:r w:rsidRPr="00FD2FD0">
        <w:rPr>
          <w:rFonts w:eastAsia="Times New Roman"/>
          <w:szCs w:val="24"/>
          <w:lang w:eastAsia="ar-SA" w:bidi="ar-SA"/>
        </w:rPr>
        <w:t xml:space="preserve"> Οι οικονομικοί φορείς υποβάλλουν με την προσφορά τους τα ακόλουθα σύμφωνα με τις διατάξεις του άρθρου 13 της Κ.Υ.Α. ΕΣΗΔΗΣ Προμήθειες και Υπηρεσίες: </w:t>
      </w:r>
    </w:p>
    <w:p w14:paraId="6105C850"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(α)</w:t>
      </w:r>
      <w:r w:rsidRPr="00FD2FD0">
        <w:rPr>
          <w:rFonts w:eastAsia="Times New Roman"/>
          <w:szCs w:val="24"/>
          <w:lang w:eastAsia="ar-SA" w:bidi="ar-SA"/>
        </w:rPr>
        <w:t xml:space="preserve"> </w:t>
      </w:r>
      <w:r w:rsidRPr="00FD2FD0">
        <w:rPr>
          <w:rFonts w:eastAsia="Times New Roman"/>
          <w:szCs w:val="24"/>
          <w:u w:val="single"/>
          <w:lang w:eastAsia="ar-SA" w:bidi="ar-SA"/>
        </w:rPr>
        <w:t>έναν ηλεκτρονικό (υπο)φάκελο με την ένδειξη «Δικαιολογητικά Συμμετοχής–Τεχνική Προσφορά»</w:t>
      </w:r>
      <w:r w:rsidRPr="00FD2FD0">
        <w:rPr>
          <w:rFonts w:eastAsia="Times New Roman"/>
          <w:szCs w:val="24"/>
          <w:lang w:eastAsia="ar-SA" w:bidi="ar-SA"/>
        </w:rPr>
        <w:t>,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35E27ED4"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(β)</w:t>
      </w:r>
      <w:r w:rsidRPr="00FD2FD0">
        <w:rPr>
          <w:rFonts w:eastAsia="Times New Roman"/>
          <w:szCs w:val="24"/>
          <w:lang w:eastAsia="ar-SA" w:bidi="ar-SA"/>
        </w:rPr>
        <w:t xml:space="preserve"> </w:t>
      </w:r>
      <w:r w:rsidRPr="00FD2FD0">
        <w:rPr>
          <w:rFonts w:eastAsia="Times New Roman"/>
          <w:szCs w:val="24"/>
          <w:u w:val="single"/>
          <w:lang w:eastAsia="ar-SA" w:bidi="ar-SA"/>
        </w:rPr>
        <w:t>έναν ηλεκτρονικό (υπο)φάκελο με την ένδειξη «Οικονομική Προσφορά»</w:t>
      </w:r>
      <w:r w:rsidRPr="00FD2FD0">
        <w:rPr>
          <w:rFonts w:eastAsia="Times New Roman"/>
          <w:szCs w:val="24"/>
          <w:lang w:eastAsia="ar-SA" w:bidi="ar-SA"/>
        </w:rPr>
        <w:t xml:space="preserve">, στον οποίο περιλαμβάνεται η οικονομική προσφορά του οικονομικού φορέα και το σύνολο των κατά περίπτωση απαιτούμενων δικαιολογητικών. </w:t>
      </w:r>
    </w:p>
    <w:p w14:paraId="4D2855B8"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1F6D515B" w14:textId="77777777" w:rsidR="00FD2FD0" w:rsidRPr="00FD2FD0" w:rsidRDefault="00FD2FD0" w:rsidP="00677D66">
      <w:pPr>
        <w:suppressAutoHyphens/>
        <w:spacing w:after="120" w:line="360" w:lineRule="auto"/>
        <w:jc w:val="both"/>
        <w:rPr>
          <w:rFonts w:eastAsia="Times New Roman"/>
          <w:b/>
          <w:bCs/>
          <w:szCs w:val="24"/>
          <w:lang w:eastAsia="ar-SA" w:bidi="ar-SA"/>
        </w:rPr>
      </w:pPr>
      <w:r w:rsidRPr="00FD2FD0">
        <w:rPr>
          <w:rFonts w:eastAsia="Times New Roman"/>
          <w:szCs w:val="24"/>
          <w:lang w:eastAsia="ar-SA" w:bidi="ar-SA"/>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3FD6DDE9" w14:textId="77777777" w:rsidR="00FD2FD0" w:rsidRPr="00FD2FD0" w:rsidRDefault="00FD2FD0" w:rsidP="00677D66">
      <w:pPr>
        <w:suppressAutoHyphens/>
        <w:spacing w:after="0" w:line="360" w:lineRule="auto"/>
        <w:jc w:val="both"/>
        <w:rPr>
          <w:rFonts w:eastAsia="Times New Roman"/>
          <w:strike/>
          <w:szCs w:val="24"/>
          <w:lang w:eastAsia="ar-SA" w:bidi="ar-SA"/>
        </w:rPr>
      </w:pPr>
      <w:r w:rsidRPr="00FD2FD0">
        <w:rPr>
          <w:rFonts w:eastAsia="Times New Roman"/>
          <w:b/>
          <w:bCs/>
          <w:szCs w:val="24"/>
          <w:lang w:eastAsia="ar-SA" w:bidi="ar-SA"/>
        </w:rPr>
        <w:t>2.4.2.4.</w:t>
      </w:r>
      <w:r w:rsidRPr="00FD2FD0">
        <w:rPr>
          <w:rFonts w:eastAsia="Times New Roman"/>
          <w:szCs w:val="24"/>
          <w:lang w:eastAsia="ar-SA" w:bidi="ar-SA"/>
        </w:rPr>
        <w:t xml:space="preserve"> Εφόσον οι Οικονομικοί Φορείς καταχωρίσουν τα στοιχεία, με τα δεδομένα και συνημμένα ηλεκτρονικά αρχεία, που αφορούν δικαιολογητικά συμμετοχής-τεχνικής προσφοράς και οικονομικής προσφοράς τους στις αντίστοιχες ειδικές ηλεκτρονικές φόρμες του ΕΣΗΔΗΣ, στη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προαναφερθεισών αναφορών (εκτυπώσεων) δύναται να πραγματοποιείται για κάθε υποφακέλο  ξεχωριστά, από τη στιγμή που έχει ολοκληρωθεί η καταχώριση των στοιχείων σε αυτόν.  </w:t>
      </w:r>
    </w:p>
    <w:p w14:paraId="310C02EB" w14:textId="77777777" w:rsidR="00FD2FD0" w:rsidRPr="00FD2FD0" w:rsidRDefault="00FD2FD0" w:rsidP="00677D66">
      <w:pPr>
        <w:suppressAutoHyphens/>
        <w:spacing w:after="0" w:line="360" w:lineRule="auto"/>
        <w:jc w:val="both"/>
        <w:rPr>
          <w:rFonts w:eastAsia="Times New Roman"/>
          <w:strike/>
          <w:szCs w:val="24"/>
          <w:lang w:eastAsia="ar-SA" w:bidi="ar-SA"/>
        </w:rPr>
      </w:pPr>
    </w:p>
    <w:p w14:paraId="34D8D1F4" w14:textId="77777777" w:rsidR="00FD2FD0" w:rsidRPr="00FD2FD0" w:rsidRDefault="00FD2FD0" w:rsidP="00677D66">
      <w:pPr>
        <w:suppressAutoHyphens/>
        <w:spacing w:after="120" w:line="360" w:lineRule="auto"/>
        <w:jc w:val="both"/>
        <w:rPr>
          <w:rFonts w:eastAsia="Times New Roman"/>
          <w:iCs/>
          <w:szCs w:val="24"/>
          <w:lang w:eastAsia="ar-SA" w:bidi="ar-SA"/>
        </w:rPr>
      </w:pPr>
      <w:r w:rsidRPr="00FD2FD0">
        <w:rPr>
          <w:rFonts w:eastAsia="Times New Roman"/>
          <w:b/>
          <w:iCs/>
          <w:szCs w:val="24"/>
          <w:u w:val="single"/>
          <w:lang w:eastAsia="ar-SA" w:bidi="ar-SA"/>
        </w:rPr>
        <w:t>Επισημαίνεται</w:t>
      </w:r>
      <w:r w:rsidRPr="00FD2FD0">
        <w:rPr>
          <w:rFonts w:eastAsia="Times New Roman"/>
          <w:iCs/>
          <w:szCs w:val="24"/>
          <w:lang w:eastAsia="ar-SA" w:bidi="ar-SA"/>
        </w:rPr>
        <w:t xml:space="preserve"> ότι, εφόσον οι τεχνικές προδιαγραφές και οι οικονομικοί όροι δεν έχουν αποτυπωθεί στο σύνολό τους στις ειδικές ηλεκτρονικές φόρμες του</w:t>
      </w:r>
      <w:r w:rsidRPr="00FD2FD0">
        <w:rPr>
          <w:rFonts w:eastAsia="Times New Roman"/>
          <w:i/>
          <w:iCs/>
          <w:color w:val="5B9BD5"/>
          <w:szCs w:val="24"/>
          <w:lang w:eastAsia="ar-SA" w:bidi="ar-SA"/>
        </w:rPr>
        <w:t xml:space="preserve"> </w:t>
      </w:r>
      <w:r w:rsidRPr="00FD2FD0">
        <w:rPr>
          <w:rFonts w:eastAsia="Times New Roman"/>
          <w:iCs/>
          <w:szCs w:val="24"/>
          <w:lang w:eastAsia="ar-SA" w:bidi="ar-SA"/>
        </w:rPr>
        <w:t xml:space="preserve">ΕΣΗΔΗΣ, </w:t>
      </w:r>
      <w:r w:rsidRPr="00FD2FD0">
        <w:rPr>
          <w:rFonts w:eastAsia="Times New Roman"/>
          <w:b/>
          <w:iCs/>
          <w:szCs w:val="24"/>
          <w:u w:val="single"/>
          <w:lang w:eastAsia="ar-SA" w:bidi="ar-SA"/>
        </w:rPr>
        <w:t>απαιτείται η επισύναψη πρόσθετων, σε σχέση με τις αναφορές (εκτυπώσεις) της παραγράφου 2.4.2.4, σχετικών ηλεκτρονικών αρχείων .</w:t>
      </w:r>
      <w:r w:rsidRPr="00FD2FD0">
        <w:rPr>
          <w:rFonts w:eastAsia="Times New Roman"/>
          <w:b/>
          <w:iCs/>
          <w:szCs w:val="24"/>
          <w:u w:val="single"/>
          <w:lang w:val="en-GB" w:eastAsia="ar-SA" w:bidi="ar-SA"/>
        </w:rPr>
        <w:t>pdf</w:t>
      </w:r>
      <w:r w:rsidRPr="00FD2FD0">
        <w:rPr>
          <w:rFonts w:eastAsia="Times New Roman"/>
          <w:b/>
          <w:iCs/>
          <w:szCs w:val="24"/>
          <w:u w:val="single"/>
          <w:lang w:eastAsia="ar-SA" w:bidi="ar-SA"/>
        </w:rPr>
        <w:t xml:space="preserve"> Τεχνικής Προσφοράς και Οικονομικής Προσφοράς, ψηφιακά υπογεγραμμένων.</w:t>
      </w:r>
      <w:r w:rsidRPr="00FD2FD0">
        <w:rPr>
          <w:rFonts w:eastAsia="Times New Roman"/>
          <w:iCs/>
          <w:szCs w:val="24"/>
          <w:lang w:eastAsia="ar-SA" w:bidi="ar-SA"/>
        </w:rPr>
        <w:t xml:space="preserve"> Οι οικονομικοί φορείς επισυνάπτουν ηλεκτρονικά υπογεγραμμένα τα σχετικά ηλεκτρονικά αρχεία (ιδίως τεχνική και οικονομική προσφορά) σύμφωνα με τα οριζόμενα στην παράγραφο 2.4.3 και 2.4.4 της παρούσας διακήρυξης. Τα ηλεκτρονικά αρχεία των Δικαιολογητικών Συμμετοχής, της Τεχνικής Προσφοράς και της Οικονομικής Προσφοράς πρέπει να έχουν επισυναφθεί στο σύστημα πριν την παραγωγή των σχετικών ηλεκτρονικών αρχείων του συστήματος.</w:t>
      </w:r>
    </w:p>
    <w:p w14:paraId="7CFB5CA5"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b/>
          <w:szCs w:val="24"/>
          <w:lang w:eastAsia="ar-SA" w:bidi="ar-SA"/>
        </w:rPr>
        <w:t>2.4.2.5.</w:t>
      </w:r>
      <w:r w:rsidRPr="00FD2FD0">
        <w:rPr>
          <w:rFonts w:eastAsia="Times New Roman"/>
          <w:szCs w:val="24"/>
          <w:lang w:eastAsia="ar-SA" w:bidi="ar-SA"/>
        </w:rPr>
        <w:t xml:space="preserve"> 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p>
    <w:p w14:paraId="521E326E" w14:textId="77777777" w:rsidR="00FD2FD0" w:rsidRPr="00FD2FD0" w:rsidRDefault="00FD2FD0" w:rsidP="00677D66">
      <w:pPr>
        <w:suppressAutoHyphens/>
        <w:spacing w:after="120" w:line="360" w:lineRule="auto"/>
        <w:jc w:val="both"/>
        <w:rPr>
          <w:rFonts w:eastAsia="Times New Roman"/>
          <w:color w:val="000000"/>
          <w:szCs w:val="24"/>
          <w:lang w:eastAsia="ar-SA" w:bidi="ar-SA"/>
        </w:rPr>
      </w:pPr>
      <w:bookmarkStart w:id="88" w:name="_Hlk71366084"/>
      <w:r w:rsidRPr="00FD2FD0">
        <w:rPr>
          <w:rFonts w:eastAsia="Times New Roman"/>
          <w:color w:val="000000"/>
          <w:szCs w:val="24"/>
          <w:lang w:eastAsia="ar-SA" w:bidi="ar-SA"/>
        </w:rPr>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14:paraId="6B8195FA"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FD2FD0">
        <w:rPr>
          <w:rFonts w:eastAsia="Times New Roman"/>
          <w:color w:val="000000"/>
          <w:szCs w:val="24"/>
          <w:lang w:val="en-US" w:eastAsia="ar-SA" w:bidi="ar-SA"/>
        </w:rPr>
        <w:t>e</w:t>
      </w:r>
      <w:r w:rsidRPr="00FD2FD0">
        <w:rPr>
          <w:rFonts w:eastAsia="Times New Roman"/>
          <w:color w:val="000000"/>
          <w:szCs w:val="24"/>
          <w:lang w:eastAsia="ar-SA" w:bidi="ar-SA"/>
        </w:rPr>
        <w:t>-</w:t>
      </w:r>
      <w:r w:rsidRPr="00FD2FD0">
        <w:rPr>
          <w:rFonts w:eastAsia="Times New Roman"/>
          <w:color w:val="000000"/>
          <w:szCs w:val="24"/>
          <w:lang w:val="en-US" w:eastAsia="ar-SA" w:bidi="ar-SA"/>
        </w:rPr>
        <w:t>Apostille</w:t>
      </w:r>
      <w:r w:rsidRPr="00FD2FD0">
        <w:rPr>
          <w:rFonts w:eastAsia="Times New Roman"/>
          <w:color w:val="000000"/>
          <w:szCs w:val="24"/>
          <w:lang w:eastAsia="ar-SA" w:bidi="ar-SA"/>
        </w:rPr>
        <w:t xml:space="preserve"> </w:t>
      </w:r>
    </w:p>
    <w:p w14:paraId="656386DD"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β) είτε των άρθρων 15 και 27 του ν. 4727/2020 (Α΄ 184) περί ηλεκτρονικών ιδιωτικών εγγράφων που φέρουν ηλεκτρονική υπογραφή ή σφραγίδα </w:t>
      </w:r>
    </w:p>
    <w:p w14:paraId="3639AD9E"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γ) είτε του άρθρου 11 του ν. 2690/1999 (Α΄ 45),</w:t>
      </w:r>
    </w:p>
    <w:p w14:paraId="5DC65E5D"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δ) είτε της παρ. 2 του άρθρου 37 του ν. 4412/2016, περί χρήσης ηλεκτρονικών υπογραφών σε ηλεκτρονικές διαδικασίες δημοσίων συμβάσεων,  </w:t>
      </w:r>
    </w:p>
    <w:p w14:paraId="1E1EF911"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ε) είτε της παρ. 8 του άρθρου 92 του ν. 4412/2016, περί συνυποβολής υπεύθυνης δήλωσης στην περίπτωση απλής φωτοτυπίας ιδιωτικών εγγράφων. </w:t>
      </w:r>
    </w:p>
    <w:p w14:paraId="2545CE81"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14:paraId="020FEFBA" w14:textId="77777777" w:rsidR="00FD2FD0" w:rsidRPr="00FD2FD0" w:rsidRDefault="00FD2FD0" w:rsidP="00677D66">
      <w:pPr>
        <w:suppressAutoHyphens/>
        <w:spacing w:after="144" w:line="360" w:lineRule="auto"/>
        <w:jc w:val="both"/>
        <w:rPr>
          <w:rFonts w:eastAsia="Times New Roman"/>
          <w:b/>
          <w:strike/>
          <w:color w:val="000000"/>
          <w:szCs w:val="24"/>
          <w:lang w:eastAsia="ar-SA" w:bidi="ar-SA"/>
        </w:rPr>
      </w:pPr>
      <w:r w:rsidRPr="00FD2FD0">
        <w:rPr>
          <w:rFonts w:eastAsia="Times New Roman"/>
          <w:color w:val="000000"/>
          <w:szCs w:val="24"/>
          <w:lang w:eastAsia="ar-SA" w:bidi="ar-SA"/>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Pr="00FD2FD0">
        <w:rPr>
          <w:rFonts w:eastAsia="Times New Roman"/>
          <w:b/>
          <w:color w:val="000000"/>
          <w:szCs w:val="24"/>
          <w:lang w:eastAsia="ar-SA" w:bidi="ar-SA"/>
        </w:rPr>
        <w:t xml:space="preserve">. </w:t>
      </w:r>
      <w:bookmarkEnd w:id="88"/>
    </w:p>
    <w:p w14:paraId="386C6346"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Έως την ημέρα και ώρα αποσφράγισης των προσφορών προσκομίζονται με ευθύνη του οικονομικού φορέα στην αναθέτουσα αρχή, σε έντυπη μορφή</w:t>
      </w:r>
      <w:r w:rsidRPr="00FD2FD0">
        <w:rPr>
          <w:rFonts w:eastAsia="Times New Roman"/>
          <w:szCs w:val="24"/>
          <w:lang w:eastAsia="ar-SA" w:bidi="ar-SA"/>
        </w:rPr>
        <w:t xml:space="preserve"> και σε κλειστό-ούς φάκελο-ους, στον οποίο αναγράφεται ο αποστολέας και ως παραλήπτης η Επιτροπή Διαγωνισμού του παρόντος διαγωνισμού, </w:t>
      </w:r>
      <w:r w:rsidRPr="00FD2FD0">
        <w:rPr>
          <w:rFonts w:eastAsia="Times New Roman"/>
          <w:b/>
          <w:szCs w:val="24"/>
          <w:lang w:eastAsia="ar-SA" w:bidi="ar-SA"/>
        </w:rPr>
        <w:t>τα στοιχεία της ηλεκτρονικής προσφοράς του, τα οποία απαιτείται να προσκομισθούν σε πρωτότυπη μορφή.</w:t>
      </w:r>
      <w:r w:rsidRPr="00FD2FD0">
        <w:rPr>
          <w:rFonts w:ascii="Times New Roman" w:eastAsia="Calibri" w:hAnsi="Times New Roman" w:cs="Times New Roman"/>
          <w:lang w:eastAsia="el-GR" w:bidi="ar-SA"/>
        </w:rPr>
        <w:t xml:space="preserve"> </w:t>
      </w:r>
      <w:r w:rsidRPr="00FD2FD0">
        <w:rPr>
          <w:rFonts w:eastAsia="Times New Roman"/>
          <w:szCs w:val="24"/>
          <w:lang w:eastAsia="ar-SA" w:bidi="ar-SA"/>
        </w:rPr>
        <w:t>Τέτοια στοιχεία και δικαιολογητικά ενδεικτικά είναι :</w:t>
      </w:r>
    </w:p>
    <w:p w14:paraId="312950D2"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α)</w:t>
      </w:r>
      <w:r w:rsidRPr="00FD2FD0">
        <w:rPr>
          <w:rFonts w:eastAsia="Times New Roman"/>
          <w:szCs w:val="24"/>
          <w:lang w:eastAsia="ar-SA" w:bidi="ar-SA"/>
        </w:rPr>
        <w:t xml:space="preserve"> η πρωτότυπη εγγυητική επιστολή συμμετοχής, πλην των περιπτώσεων που αυτή εκδίδεται ηλεκτρονικά, άλλως η προσφορά απορρίπτεται ως απαράδεκτη,</w:t>
      </w:r>
    </w:p>
    <w:p w14:paraId="190E5159"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β)</w:t>
      </w:r>
      <w:r w:rsidRPr="00FD2FD0">
        <w:rPr>
          <w:rFonts w:eastAsia="Times New Roman"/>
          <w:szCs w:val="24"/>
          <w:lang w:eastAsia="ar-SA" w:bidi="ar-SA"/>
        </w:rPr>
        <w:t xml:space="preserve"> αυτά που δεν υπάγονται στις διατάξεις του άρθρου 11 παρ. 2 του ν. 2690/1999, </w:t>
      </w:r>
    </w:p>
    <w:p w14:paraId="55537AA1"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γ)</w:t>
      </w:r>
      <w:r w:rsidRPr="00FD2FD0">
        <w:rPr>
          <w:rFonts w:eastAsia="Times New Roman"/>
          <w:szCs w:val="24"/>
          <w:lang w:eastAsia="ar-SA" w:bidi="ar-SA"/>
        </w:rPr>
        <w:t xml:space="preserve">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7E944E46"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δ)</w:t>
      </w:r>
      <w:r w:rsidRPr="00FD2FD0">
        <w:rPr>
          <w:rFonts w:eastAsia="Times New Roman"/>
          <w:szCs w:val="24"/>
          <w:lang w:eastAsia="ar-SA" w:bidi="ar-SA"/>
        </w:rPr>
        <w:t xml:space="preserve"> τα αλλοδαπά δημόσια έντυπα έγγραφα που φέρουν την επισημείωση της Χάγης (Apostille), ή προξενική θεώρηση και δεν έχουν επικυρωθεί  από δικηγόρο. </w:t>
      </w:r>
    </w:p>
    <w:p w14:paraId="1A8BC0D4"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7E713FFB"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Στα αλλοδαπά δημόσια έγγραφα και δικαιολογητικά εφαρμόζεται η Συνθήκη της Χάγης της 5ης.10.1961, που κυρώθηκε με τον  ν. 1497/1984 (Α΄188) ,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p>
    <w:p w14:paraId="59B07E83" w14:textId="77777777" w:rsidR="00FD2FD0" w:rsidRPr="00FD2FD0" w:rsidRDefault="00FD2FD0" w:rsidP="00677D66">
      <w:pPr>
        <w:suppressAutoHyphens/>
        <w:spacing w:after="0" w:line="360" w:lineRule="auto"/>
        <w:jc w:val="both"/>
        <w:rPr>
          <w:rFonts w:eastAsia="Times New Roman"/>
          <w:szCs w:val="24"/>
          <w:lang w:eastAsia="ar-SA" w:bidi="ar-SA"/>
        </w:rPr>
      </w:pPr>
      <w:r w:rsidRPr="00FD2FD0">
        <w:rPr>
          <w:rFonts w:eastAsia="Times New Roman"/>
          <w:szCs w:val="24"/>
          <w:lang w:eastAsia="ar-SA" w:bidi="ar-SA"/>
        </w:rPr>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62F24B05" w14:textId="77777777" w:rsidR="00FD2FD0" w:rsidRPr="00FD2FD0" w:rsidRDefault="00FD2FD0" w:rsidP="00FD2FD0">
      <w:pPr>
        <w:suppressAutoHyphens/>
        <w:spacing w:after="0" w:line="276" w:lineRule="auto"/>
        <w:jc w:val="both"/>
        <w:rPr>
          <w:rFonts w:eastAsia="Times New Roman"/>
          <w:szCs w:val="24"/>
          <w:lang w:eastAsia="ar-SA" w:bidi="ar-SA"/>
        </w:rPr>
      </w:pPr>
    </w:p>
    <w:tbl>
      <w:tblPr>
        <w:tblStyle w:val="aff8"/>
        <w:tblW w:w="0" w:type="auto"/>
        <w:tblLook w:val="04A0" w:firstRow="1" w:lastRow="0" w:firstColumn="1" w:lastColumn="0" w:noHBand="0" w:noVBand="1"/>
      </w:tblPr>
      <w:tblGrid>
        <w:gridCol w:w="9628"/>
      </w:tblGrid>
      <w:tr w:rsidR="00FD2FD0" w:rsidRPr="00FD2FD0" w14:paraId="7A9F143E" w14:textId="77777777" w:rsidTr="00FD2FD0">
        <w:tc>
          <w:tcPr>
            <w:tcW w:w="9628" w:type="dxa"/>
            <w:shd w:val="clear" w:color="auto" w:fill="EDEDED"/>
          </w:tcPr>
          <w:p w14:paraId="0434DA15" w14:textId="77777777" w:rsidR="00FD2FD0" w:rsidRPr="00FD2FD0" w:rsidRDefault="00FD2FD0" w:rsidP="00677D66">
            <w:pPr>
              <w:suppressAutoHyphens/>
              <w:spacing w:before="240" w:after="120" w:line="360" w:lineRule="auto"/>
              <w:jc w:val="both"/>
              <w:rPr>
                <w:rFonts w:ascii="Calibri" w:hAnsi="Calibri" w:cs="Calibri"/>
                <w:b/>
                <w:sz w:val="22"/>
                <w:szCs w:val="22"/>
                <w:lang w:eastAsia="ar-SA"/>
              </w:rPr>
            </w:pPr>
            <w:r w:rsidRPr="00FD2FD0">
              <w:rPr>
                <w:rFonts w:ascii="Calibri" w:hAnsi="Calibri" w:cs="Calibri"/>
                <w:b/>
                <w:sz w:val="22"/>
                <w:szCs w:val="22"/>
                <w:lang w:eastAsia="ar-SA"/>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tc>
      </w:tr>
    </w:tbl>
    <w:p w14:paraId="43D88CB4" w14:textId="77777777" w:rsidR="00FD2FD0" w:rsidRPr="00FD2FD0" w:rsidRDefault="00FD2FD0" w:rsidP="00FD2FD0">
      <w:pPr>
        <w:suppressAutoHyphens/>
        <w:spacing w:after="120" w:line="276" w:lineRule="auto"/>
        <w:jc w:val="both"/>
        <w:rPr>
          <w:rFonts w:eastAsia="Times New Roman"/>
          <w:szCs w:val="24"/>
          <w:lang w:eastAsia="ar-SA" w:bidi="ar-SA"/>
        </w:rPr>
      </w:pPr>
    </w:p>
    <w:p w14:paraId="659AAABB"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το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7994C3DD" w14:textId="77777777" w:rsidR="00FD2FD0" w:rsidRPr="00FD2FD0" w:rsidRDefault="00FD2FD0" w:rsidP="00677D66">
      <w:pPr>
        <w:suppressAutoHyphens/>
        <w:spacing w:after="120" w:line="360" w:lineRule="auto"/>
        <w:jc w:val="both"/>
        <w:rPr>
          <w:rFonts w:eastAsia="Times New Roman"/>
          <w:color w:val="00B050"/>
          <w:szCs w:val="24"/>
          <w:lang w:eastAsia="ar-SA" w:bidi="ar-SA"/>
        </w:rPr>
      </w:pPr>
      <w:r w:rsidRPr="00FD2FD0">
        <w:rPr>
          <w:rFonts w:eastAsia="Times New Roman"/>
          <w:szCs w:val="24"/>
          <w:lang w:eastAsia="ar-SA" w:bidi="ar-SA"/>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το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14:paraId="5B2ADFC2" w14:textId="77777777" w:rsidR="00FD2FD0" w:rsidRPr="00FD2FD0" w:rsidRDefault="00FD2FD0" w:rsidP="00FD2FD0">
      <w:pPr>
        <w:keepNext/>
        <w:suppressAutoHyphens/>
        <w:spacing w:before="240" w:after="60" w:line="240" w:lineRule="auto"/>
        <w:ind w:left="567" w:hanging="567"/>
        <w:jc w:val="both"/>
        <w:outlineLvl w:val="2"/>
        <w:rPr>
          <w:rFonts w:ascii="Arial" w:eastAsia="Times New Roman" w:hAnsi="Arial" w:cs="Times New Roman"/>
          <w:b/>
          <w:bCs/>
          <w:i/>
          <w:iCs/>
          <w:color w:val="5B9BD5"/>
          <w:szCs w:val="26"/>
          <w:shd w:val="clear" w:color="auto" w:fill="FFFF00"/>
          <w:lang w:eastAsia="ar-SA" w:bidi="ar-SA"/>
        </w:rPr>
      </w:pPr>
      <w:bookmarkStart w:id="89" w:name="_Toc213930684"/>
      <w:r w:rsidRPr="00FD2FD0">
        <w:rPr>
          <w:rFonts w:ascii="Arial" w:eastAsia="Times New Roman" w:hAnsi="Arial" w:cs="Times New Roman"/>
          <w:b/>
          <w:bCs/>
          <w:szCs w:val="26"/>
          <w:lang w:eastAsia="ar-SA" w:bidi="ar-SA"/>
        </w:rPr>
        <w:t>2.4.3</w:t>
      </w:r>
      <w:r w:rsidRPr="00FD2FD0">
        <w:rPr>
          <w:rFonts w:ascii="Arial" w:eastAsia="Times New Roman" w:hAnsi="Arial" w:cs="Times New Roman"/>
          <w:b/>
          <w:bCs/>
          <w:szCs w:val="26"/>
          <w:lang w:eastAsia="ar-SA" w:bidi="ar-SA"/>
        </w:rPr>
        <w:tab/>
        <w:t>Περιεχόμενα Φακέλου «Δικαιολογητικά Συμμετοχής- Τεχνική Προσφορά»</w:t>
      </w:r>
      <w:bookmarkEnd w:id="89"/>
      <w:r w:rsidRPr="00FD2FD0">
        <w:rPr>
          <w:rFonts w:ascii="Arial" w:eastAsia="Times New Roman" w:hAnsi="Arial" w:cs="Times New Roman"/>
          <w:b/>
          <w:bCs/>
          <w:szCs w:val="26"/>
          <w:lang w:eastAsia="ar-SA" w:bidi="ar-SA"/>
        </w:rPr>
        <w:t xml:space="preserve"> </w:t>
      </w:r>
    </w:p>
    <w:p w14:paraId="16D6F3AA" w14:textId="77777777" w:rsidR="00FD2FD0" w:rsidRPr="00FD2FD0" w:rsidRDefault="00FD2FD0" w:rsidP="00FD2FD0">
      <w:pPr>
        <w:keepNext/>
        <w:suppressAutoHyphens/>
        <w:spacing w:before="240" w:after="60" w:line="240" w:lineRule="auto"/>
        <w:jc w:val="both"/>
        <w:outlineLvl w:val="3"/>
        <w:rPr>
          <w:rFonts w:ascii="Arial" w:eastAsia="Times New Roman" w:hAnsi="Arial" w:cs="Times New Roman"/>
          <w:b/>
          <w:bCs/>
          <w:szCs w:val="28"/>
          <w:lang w:eastAsia="ar-SA" w:bidi="ar-SA"/>
        </w:rPr>
      </w:pPr>
      <w:bookmarkStart w:id="90" w:name="_Toc213930685"/>
      <w:r w:rsidRPr="00FD2FD0">
        <w:rPr>
          <w:rFonts w:ascii="Arial" w:eastAsia="Times New Roman" w:hAnsi="Arial" w:cs="Times New Roman"/>
          <w:b/>
          <w:bCs/>
          <w:szCs w:val="28"/>
          <w:lang w:eastAsia="ar-SA" w:bidi="ar-SA"/>
        </w:rPr>
        <w:t>2.4.3.1 Δικαιολογητικά Συμμετοχής</w:t>
      </w:r>
      <w:bookmarkEnd w:id="90"/>
      <w:r w:rsidRPr="00FD2FD0">
        <w:rPr>
          <w:rFonts w:ascii="Arial" w:eastAsia="Times New Roman" w:hAnsi="Arial" w:cs="Times New Roman"/>
          <w:b/>
          <w:bCs/>
          <w:szCs w:val="28"/>
          <w:lang w:eastAsia="ar-SA" w:bidi="ar-SA"/>
        </w:rPr>
        <w:t xml:space="preserve"> </w:t>
      </w:r>
    </w:p>
    <w:p w14:paraId="4F4E8099"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Τα στοιχεία και δικαιολογητικά για τη συμμετοχή των προσφερόντων στη διαγωνιστική διαδικασία περιλαμβάνουν με ποινή αποκλεισμού τα ακόλουθα υπό α και β στοιχεία: </w:t>
      </w:r>
    </w:p>
    <w:p w14:paraId="11A83E22"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α) το Ευρωπαϊκό Ενιαίο Έγγραφο Σύμβασης (ΕΕΕΣ)</w:t>
      </w:r>
      <w:r w:rsidRPr="00FD2FD0">
        <w:rPr>
          <w:rFonts w:eastAsia="Times New Roman"/>
          <w:szCs w:val="24"/>
          <w:lang w:eastAsia="ar-SA" w:bidi="ar-SA"/>
        </w:rPr>
        <w:t xml:space="preserve">, όπως προβλέπεται στις παρ. 1 και 3 του άρθρου 79 του ν. 4412/2016 </w:t>
      </w:r>
      <w:r w:rsidRPr="00FD2FD0">
        <w:rPr>
          <w:rFonts w:eastAsia="Times New Roman"/>
          <w:szCs w:val="24"/>
          <w:u w:val="single"/>
          <w:lang w:eastAsia="ar-SA" w:bidi="ar-SA"/>
        </w:rPr>
        <w:t>και τη συνοδευτική υπεύθυνη δήλωση</w:t>
      </w:r>
      <w:r w:rsidRPr="00FD2FD0">
        <w:rPr>
          <w:rFonts w:eastAsia="Times New Roman"/>
          <w:szCs w:val="24"/>
          <w:lang w:eastAsia="ar-SA" w:bidi="ar-SA"/>
        </w:rPr>
        <w:t xml:space="preserve">, με την οποία ο οικονομικός φορέας </w:t>
      </w:r>
      <w:r w:rsidRPr="00FD2FD0">
        <w:rPr>
          <w:rFonts w:eastAsia="Times New Roman"/>
          <w:szCs w:val="24"/>
          <w:u w:val="single"/>
          <w:lang w:eastAsia="ar-SA" w:bidi="ar-SA"/>
        </w:rPr>
        <w:t>δύναται</w:t>
      </w:r>
      <w:r w:rsidRPr="00FD2FD0">
        <w:rPr>
          <w:rFonts w:eastAsia="Times New Roman"/>
          <w:szCs w:val="24"/>
          <w:lang w:eastAsia="ar-SA" w:bidi="ar-SA"/>
        </w:rPr>
        <w:t xml:space="preserve"> να διευκρινίζει τις πληροφορίες που παρέχει με το ΕΕΕΣ σύμφωνα με την παρ. 9 του ίδιου άρθρου, </w:t>
      </w:r>
    </w:p>
    <w:p w14:paraId="7E645BF0" w14:textId="77777777" w:rsidR="00FD2FD0" w:rsidRPr="00FD2FD0" w:rsidRDefault="00FD2FD0" w:rsidP="00677D66">
      <w:pPr>
        <w:suppressAutoHyphens/>
        <w:spacing w:after="120" w:line="360" w:lineRule="auto"/>
        <w:jc w:val="both"/>
        <w:rPr>
          <w:rFonts w:eastAsia="Times New Roman"/>
          <w:i/>
          <w:iCs/>
          <w:color w:val="5B9BD5"/>
          <w:szCs w:val="24"/>
          <w:lang w:eastAsia="ar-SA" w:bidi="ar-SA"/>
        </w:rPr>
      </w:pPr>
      <w:r w:rsidRPr="00FD2FD0">
        <w:rPr>
          <w:rFonts w:eastAsia="Times New Roman"/>
          <w:b/>
          <w:szCs w:val="24"/>
          <w:lang w:eastAsia="ar-SA" w:bidi="ar-SA"/>
        </w:rPr>
        <w:t>β) την εγγύηση συμμετοχής</w:t>
      </w:r>
      <w:r w:rsidRPr="00FD2FD0">
        <w:rPr>
          <w:rFonts w:eastAsia="Times New Roman"/>
          <w:szCs w:val="24"/>
          <w:lang w:eastAsia="ar-SA" w:bidi="ar-SA"/>
        </w:rPr>
        <w:t xml:space="preserve">, όπως προβλέπεται στο άρθρο 72 του ν.4412/2016 και τις παραγράφους 2.1.5 και 2.2.2 αντίστοιχα της παρούσας διακήρυξης. </w:t>
      </w:r>
      <w:r w:rsidRPr="00FD2FD0">
        <w:rPr>
          <w:rFonts w:eastAsia="Times New Roman"/>
          <w:i/>
          <w:iCs/>
          <w:color w:val="5B9BD5"/>
          <w:szCs w:val="24"/>
          <w:lang w:eastAsia="ar-SA" w:bidi="ar-SA"/>
        </w:rPr>
        <w:t xml:space="preserve"> </w:t>
      </w:r>
    </w:p>
    <w:p w14:paraId="6B28123A" w14:textId="77777777" w:rsidR="00FD2FD0" w:rsidRPr="00FD2FD0" w:rsidRDefault="00FD2FD0" w:rsidP="00677D66">
      <w:pPr>
        <w:suppressAutoHyphens/>
        <w:spacing w:after="0" w:line="360" w:lineRule="auto"/>
        <w:jc w:val="both"/>
        <w:rPr>
          <w:rFonts w:eastAsia="Times New Roman"/>
          <w:szCs w:val="24"/>
          <w:lang w:eastAsia="ar-SA" w:bidi="ar-SA"/>
        </w:rPr>
      </w:pPr>
      <w:r w:rsidRPr="00FD2FD0">
        <w:rPr>
          <w:rFonts w:eastAsia="Times New Roman"/>
          <w:szCs w:val="24"/>
          <w:u w:val="single"/>
          <w:lang w:eastAsia="ar-SA" w:bidi="ar-SA"/>
        </w:rPr>
        <w:t>Οι προσφέροντες συμπληρώνουν το σχετικό υπόδειγμα ΕΕΕΣ,  το οποίο αποτελεί αναπόσπαστο μέρος της παρούσας διακήρυξης ως Παράρτημα ΙΙ αυτής</w:t>
      </w:r>
      <w:r w:rsidRPr="00FD2FD0">
        <w:rPr>
          <w:rFonts w:eastAsia="Times New Roman"/>
          <w:szCs w:val="24"/>
          <w:lang w:eastAsia="ar-SA" w:bidi="ar-SA"/>
        </w:rPr>
        <w:t xml:space="preserve">. </w:t>
      </w:r>
    </w:p>
    <w:p w14:paraId="7B5027A3" w14:textId="77777777" w:rsidR="00FD2FD0" w:rsidRPr="00FD2FD0" w:rsidRDefault="00FD2FD0" w:rsidP="00FD2FD0">
      <w:pPr>
        <w:suppressAutoHyphens/>
        <w:spacing w:after="0" w:line="276" w:lineRule="auto"/>
        <w:jc w:val="both"/>
        <w:rPr>
          <w:rFonts w:eastAsia="Times New Roman"/>
          <w:szCs w:val="24"/>
          <w:u w:val="single"/>
          <w:lang w:eastAsia="ar-SA" w:bidi="ar-SA"/>
        </w:rPr>
      </w:pPr>
    </w:p>
    <w:tbl>
      <w:tblPr>
        <w:tblStyle w:val="aff8"/>
        <w:tblW w:w="0" w:type="auto"/>
        <w:tblBorders>
          <w:top w:val="double" w:sz="4" w:space="0" w:color="4472C4"/>
          <w:left w:val="double" w:sz="4" w:space="0" w:color="4472C4"/>
          <w:bottom w:val="double" w:sz="4" w:space="0" w:color="4472C4"/>
          <w:right w:val="double" w:sz="4" w:space="0" w:color="4472C4"/>
          <w:insideH w:val="double" w:sz="4" w:space="0" w:color="4472C4"/>
          <w:insideV w:val="double" w:sz="4" w:space="0" w:color="4472C4"/>
        </w:tblBorders>
        <w:shd w:val="clear" w:color="auto" w:fill="FDF1E9"/>
        <w:tblLook w:val="04A0" w:firstRow="1" w:lastRow="0" w:firstColumn="1" w:lastColumn="0" w:noHBand="0" w:noVBand="1"/>
      </w:tblPr>
      <w:tblGrid>
        <w:gridCol w:w="9608"/>
      </w:tblGrid>
      <w:tr w:rsidR="00FD2FD0" w:rsidRPr="00FD2FD0" w14:paraId="1EC2456E" w14:textId="77777777" w:rsidTr="00FD2FD0">
        <w:trPr>
          <w:trHeight w:val="1225"/>
        </w:trPr>
        <w:tc>
          <w:tcPr>
            <w:tcW w:w="9628" w:type="dxa"/>
            <w:shd w:val="clear" w:color="auto" w:fill="F6FAF4"/>
          </w:tcPr>
          <w:p w14:paraId="4D0DA00F" w14:textId="77777777" w:rsidR="00FD2FD0" w:rsidRPr="00FD2FD0" w:rsidRDefault="00FD2FD0" w:rsidP="00FD2FD0">
            <w:pPr>
              <w:suppressAutoHyphens/>
              <w:spacing w:before="240" w:line="360" w:lineRule="auto"/>
              <w:jc w:val="both"/>
              <w:rPr>
                <w:rFonts w:ascii="Calibri" w:hAnsi="Calibri" w:cs="Calibri"/>
                <w:color w:val="000000"/>
                <w:sz w:val="22"/>
                <w:szCs w:val="22"/>
                <w:lang w:eastAsia="ar-SA"/>
              </w:rPr>
            </w:pPr>
            <w:r w:rsidRPr="00FD2FD0">
              <w:rPr>
                <w:rFonts w:ascii="Calibri" w:hAnsi="Calibri" w:cs="Calibri"/>
                <w:color w:val="000000"/>
                <w:sz w:val="22"/>
                <w:szCs w:val="22"/>
                <w:lang w:eastAsia="ar-SA"/>
              </w:rPr>
              <w:t xml:space="preserve">Επισημαίνεται ότι, όσον αφορά το Μέρος </w:t>
            </w:r>
            <w:r w:rsidRPr="00FD2FD0">
              <w:rPr>
                <w:rFonts w:ascii="Calibri" w:hAnsi="Calibri" w:cs="Calibri"/>
                <w:color w:val="000000"/>
                <w:sz w:val="22"/>
                <w:szCs w:val="22"/>
                <w:lang w:val="en-GB" w:eastAsia="ar-SA"/>
              </w:rPr>
              <w:t>IV</w:t>
            </w:r>
            <w:r w:rsidRPr="00FD2FD0">
              <w:rPr>
                <w:rFonts w:ascii="Calibri" w:hAnsi="Calibri" w:cs="Calibri"/>
                <w:color w:val="000000"/>
                <w:sz w:val="22"/>
                <w:szCs w:val="22"/>
                <w:lang w:eastAsia="ar-SA"/>
              </w:rPr>
              <w:t xml:space="preserve"> «</w:t>
            </w:r>
            <w:r w:rsidRPr="00FD2FD0">
              <w:rPr>
                <w:rFonts w:ascii="Calibri" w:hAnsi="Calibri" w:cs="Calibri"/>
                <w:i/>
                <w:color w:val="000000"/>
                <w:sz w:val="22"/>
                <w:szCs w:val="22"/>
                <w:lang w:eastAsia="ar-SA"/>
              </w:rPr>
              <w:t>Κριτήρια επιλογής</w:t>
            </w:r>
            <w:r w:rsidRPr="00FD2FD0">
              <w:rPr>
                <w:rFonts w:ascii="Calibri" w:hAnsi="Calibri" w:cs="Calibri"/>
                <w:color w:val="000000"/>
                <w:sz w:val="22"/>
                <w:szCs w:val="22"/>
                <w:lang w:eastAsia="ar-SA"/>
              </w:rPr>
              <w:t>» του ΕΕΕΣ, οι οικονομικοί φορείς συμπληρώνουν μόνο την</w:t>
            </w:r>
            <w:r w:rsidRPr="00FD2FD0">
              <w:rPr>
                <w:rFonts w:ascii="Calibri" w:eastAsia="TimesNewRomanPSMT" w:hAnsi="Calibri" w:cs="Calibri"/>
                <w:color w:val="000000"/>
                <w:sz w:val="22"/>
                <w:szCs w:val="22"/>
                <w:lang w:eastAsia="ar-SA"/>
              </w:rPr>
              <w:t xml:space="preserve"> </w:t>
            </w:r>
            <w:r w:rsidRPr="00FD2FD0">
              <w:rPr>
                <w:rFonts w:ascii="Calibri" w:eastAsia="TimesNewRomanPSMT" w:hAnsi="Calibri" w:cs="Calibri"/>
                <w:b/>
                <w:bCs/>
                <w:color w:val="000000"/>
                <w:sz w:val="22"/>
                <w:szCs w:val="22"/>
                <w:lang w:eastAsia="ar-SA"/>
              </w:rPr>
              <w:t>Ενότητα α: «</w:t>
            </w:r>
            <w:r w:rsidRPr="00FD2FD0">
              <w:rPr>
                <w:rFonts w:ascii="Calibri" w:eastAsia="TimesNewRomanPSMT" w:hAnsi="Calibri" w:cs="Calibri"/>
                <w:b/>
                <w:bCs/>
                <w:i/>
                <w:color w:val="000000"/>
                <w:sz w:val="22"/>
                <w:szCs w:val="22"/>
                <w:lang w:eastAsia="ar-SA"/>
              </w:rPr>
              <w:t>Γενική ένδειξη για όλα τα κριτήρια επιλογής</w:t>
            </w:r>
            <w:r w:rsidRPr="00FD2FD0">
              <w:rPr>
                <w:rFonts w:ascii="Calibri" w:eastAsia="TimesNewRomanPSMT" w:hAnsi="Calibri" w:cs="Calibri"/>
                <w:b/>
                <w:bCs/>
                <w:color w:val="000000"/>
                <w:sz w:val="22"/>
                <w:szCs w:val="22"/>
                <w:lang w:eastAsia="ar-SA"/>
              </w:rPr>
              <w:t>»</w:t>
            </w:r>
            <w:r w:rsidRPr="00FD2FD0">
              <w:rPr>
                <w:rFonts w:ascii="Calibri" w:eastAsia="TimesNewRomanPSMT" w:hAnsi="Calibri" w:cs="Calibri"/>
                <w:color w:val="000000"/>
                <w:sz w:val="22"/>
                <w:szCs w:val="22"/>
                <w:lang w:eastAsia="ar-SA"/>
              </w:rPr>
              <w:t xml:space="preserve">, χωρίς να υποχρεούνται να συμπληρώσουν οποιαδήποτε άλλη ενότητα του </w:t>
            </w:r>
            <w:r w:rsidRPr="00FD2FD0">
              <w:rPr>
                <w:rFonts w:ascii="Calibri" w:hAnsi="Calibri" w:cs="Calibri"/>
                <w:color w:val="000000"/>
                <w:sz w:val="22"/>
                <w:szCs w:val="22"/>
                <w:lang w:eastAsia="ar-SA"/>
              </w:rPr>
              <w:t xml:space="preserve">Μέρους </w:t>
            </w:r>
            <w:r w:rsidRPr="00FD2FD0">
              <w:rPr>
                <w:rFonts w:ascii="Calibri" w:hAnsi="Calibri" w:cs="Calibri"/>
                <w:color w:val="000000"/>
                <w:sz w:val="22"/>
                <w:szCs w:val="22"/>
                <w:lang w:val="en-GB" w:eastAsia="ar-SA"/>
              </w:rPr>
              <w:t>IV</w:t>
            </w:r>
            <w:r w:rsidRPr="00FD2FD0">
              <w:rPr>
                <w:rFonts w:ascii="Calibri" w:hAnsi="Calibri" w:cs="Calibri"/>
                <w:color w:val="000000"/>
                <w:sz w:val="22"/>
                <w:szCs w:val="22"/>
                <w:lang w:eastAsia="ar-SA"/>
              </w:rPr>
              <w:t>.</w:t>
            </w:r>
          </w:p>
        </w:tc>
      </w:tr>
    </w:tbl>
    <w:p w14:paraId="1DEE489B" w14:textId="77777777" w:rsidR="00FD2FD0" w:rsidRPr="00FD2FD0" w:rsidRDefault="00FD2FD0" w:rsidP="00677D66">
      <w:pPr>
        <w:suppressAutoHyphens/>
        <w:spacing w:before="240" w:after="120" w:line="360" w:lineRule="auto"/>
        <w:jc w:val="both"/>
        <w:rPr>
          <w:rFonts w:eastAsia="Times New Roman"/>
          <w:szCs w:val="24"/>
          <w:lang w:eastAsia="ar-SA" w:bidi="ar-SA"/>
        </w:rPr>
      </w:pPr>
      <w:r w:rsidRPr="00FD2FD0">
        <w:rPr>
          <w:rFonts w:eastAsia="Times New Roman"/>
          <w:szCs w:val="24"/>
          <w:lang w:eastAsia="ar-SA" w:bidi="ar-SA"/>
        </w:rPr>
        <w:t xml:space="preserve">Η συμπλήρωσή του δύναται να πραγματοποιηθεί με χρήση του υποσυστήματος </w:t>
      </w:r>
      <w:r w:rsidRPr="00FD2FD0">
        <w:rPr>
          <w:rFonts w:eastAsia="Times New Roman"/>
          <w:szCs w:val="24"/>
          <w:lang w:val="en-US" w:eastAsia="ar-SA" w:bidi="ar-SA"/>
        </w:rPr>
        <w:t>Promitheus</w:t>
      </w:r>
      <w:r w:rsidRPr="00FD2FD0">
        <w:rPr>
          <w:rFonts w:eastAsia="Times New Roman"/>
          <w:szCs w:val="24"/>
          <w:lang w:eastAsia="ar-SA" w:bidi="ar-SA"/>
        </w:rPr>
        <w:t xml:space="preserve"> </w:t>
      </w:r>
      <w:r w:rsidRPr="00FD2FD0">
        <w:rPr>
          <w:rFonts w:eastAsia="Times New Roman"/>
          <w:szCs w:val="24"/>
          <w:lang w:val="en-US" w:eastAsia="ar-SA" w:bidi="ar-SA"/>
        </w:rPr>
        <w:t>ESPDint</w:t>
      </w:r>
      <w:r w:rsidRPr="00FD2FD0">
        <w:rPr>
          <w:rFonts w:eastAsia="Times New Roman"/>
          <w:szCs w:val="24"/>
          <w:lang w:eastAsia="ar-SA" w:bidi="ar-SA"/>
        </w:rPr>
        <w:t>, προσβάσιμου μέσω της Διαδικτυακής Πύλης (</w:t>
      </w:r>
      <w:r w:rsidRPr="00FD2FD0">
        <w:rPr>
          <w:rFonts w:eastAsia="Times New Roman"/>
          <w:color w:val="0000FF"/>
          <w:szCs w:val="24"/>
          <w:u w:val="single"/>
          <w:lang w:eastAsia="ar-SA" w:bidi="ar-SA"/>
        </w:rPr>
        <w:t xml:space="preserve"> https://espd.eprocurement.gov.gr/</w:t>
      </w:r>
      <w:r w:rsidRPr="00FD2FD0">
        <w:rPr>
          <w:rFonts w:eastAsia="Times New Roman"/>
          <w:szCs w:val="24"/>
          <w:lang w:eastAsia="ar-SA" w:bidi="ar-SA"/>
        </w:rPr>
        <w:t>) του ΟΠΣ ΕΣΗΔΗΣ, ή άλλης σχετικής συμβατής πλατφόρμας υπηρεσιών διαχείρισης ηλεκτρονικών ΕΕΕΣ. Οι Οικονομικοί Φορείς δύνανται για  τον σκοπό αυτό να αξιοποιήσουν το αντίστοιχο ηλεκτρονικό αρχείο με μορφότυπο XML που αποτελεί επικουρικό στοιχείο των εγγράφων της σύμβασης.</w:t>
      </w:r>
    </w:p>
    <w:p w14:paraId="59642C43" w14:textId="77777777" w:rsidR="00FD2FD0" w:rsidRPr="00FD2FD0" w:rsidRDefault="00FD2FD0" w:rsidP="00677D66">
      <w:pPr>
        <w:suppressAutoHyphens/>
        <w:spacing w:after="120" w:line="360" w:lineRule="auto"/>
        <w:jc w:val="both"/>
        <w:rPr>
          <w:rFonts w:eastAsia="Times New Roman"/>
          <w:i/>
          <w:iCs/>
          <w:color w:val="5B9BD5"/>
          <w:szCs w:val="24"/>
          <w:lang w:eastAsia="ar-SA" w:bidi="ar-SA"/>
        </w:rPr>
      </w:pPr>
      <w:r w:rsidRPr="00FD2FD0">
        <w:rPr>
          <w:rFonts w:eastAsia="Times New Roman"/>
          <w:szCs w:val="24"/>
          <w:lang w:eastAsia="ar-SA" w:bidi="ar-SA"/>
        </w:rPr>
        <w:t xml:space="preserve">Το συμπληρωμένο από τον Οικονομικό Φορέα ΕΕΕΣ, καθώς και η τυχόν συνοδευτική αυτού υπεύθυνη δήλωση, υποβάλλονται σύμφωνα με την περίπτωση δ΄ της παραγράφου 2.4.2.5 της παρούσας, σε ψηφιακά υπογεγραμμένο ηλεκτρονικό αρχείο με μορφότυπο </w:t>
      </w:r>
      <w:r w:rsidRPr="00FD2FD0">
        <w:rPr>
          <w:rFonts w:eastAsia="Times New Roman"/>
          <w:szCs w:val="24"/>
          <w:lang w:val="en-US" w:eastAsia="ar-SA" w:bidi="ar-SA"/>
        </w:rPr>
        <w:t>PDF</w:t>
      </w:r>
      <w:r w:rsidRPr="00FD2FD0">
        <w:rPr>
          <w:rFonts w:eastAsia="Times New Roman"/>
          <w:szCs w:val="24"/>
          <w:lang w:eastAsia="ar-SA" w:bidi="ar-SA"/>
        </w:rPr>
        <w:t>.</w:t>
      </w:r>
    </w:p>
    <w:p w14:paraId="7302EAE4" w14:textId="77777777" w:rsidR="00FD2FD0" w:rsidRPr="00FD2FD0" w:rsidRDefault="00FD2FD0" w:rsidP="00677D66">
      <w:pPr>
        <w:suppressAutoHyphens/>
        <w:spacing w:after="120" w:line="360" w:lineRule="auto"/>
        <w:jc w:val="both"/>
        <w:rPr>
          <w:rFonts w:eastAsia="Times New Roman"/>
          <w:i/>
          <w:iCs/>
          <w:szCs w:val="24"/>
          <w:lang w:eastAsia="ar-SA" w:bidi="ar-SA"/>
        </w:rPr>
      </w:pPr>
      <w:r w:rsidRPr="00FD2FD0">
        <w:rPr>
          <w:rFonts w:eastAsia="Times New Roman"/>
          <w:i/>
          <w:iCs/>
          <w:szCs w:val="24"/>
          <w:lang w:eastAsia="ar-SA" w:bidi="ar-SA"/>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r w:rsidRPr="00FD2FD0">
        <w:rPr>
          <w:rFonts w:eastAsia="Times New Roman"/>
          <w:i/>
          <w:iCs/>
          <w:szCs w:val="24"/>
          <w:lang w:val="en-US" w:eastAsia="ar-SA" w:bidi="ar-SA"/>
        </w:rPr>
        <w:t>Promitheus</w:t>
      </w:r>
      <w:r w:rsidRPr="00FD2FD0">
        <w:rPr>
          <w:rFonts w:eastAsia="Times New Roman"/>
          <w:i/>
          <w:iCs/>
          <w:szCs w:val="24"/>
          <w:lang w:eastAsia="ar-SA" w:bidi="ar-SA"/>
        </w:rPr>
        <w:t xml:space="preserve"> </w:t>
      </w:r>
      <w:r w:rsidRPr="00FD2FD0">
        <w:rPr>
          <w:rFonts w:eastAsia="Times New Roman"/>
          <w:i/>
          <w:iCs/>
          <w:szCs w:val="24"/>
          <w:lang w:val="en-US" w:eastAsia="ar-SA" w:bidi="ar-SA"/>
        </w:rPr>
        <w:t>ESPDint</w:t>
      </w:r>
      <w:r w:rsidRPr="00FD2FD0">
        <w:rPr>
          <w:rFonts w:eastAsia="Times New Roman"/>
          <w:i/>
          <w:iCs/>
          <w:szCs w:val="24"/>
          <w:lang w:eastAsia="ar-SA" w:bidi="ar-SA"/>
        </w:rPr>
        <w:t xml:space="preserve"> είναι αναρτημένες σε σχετική θεματική ενότητα στη Διαδικτυακή Πύλη (</w:t>
      </w:r>
      <w:r w:rsidRPr="00FD2FD0">
        <w:rPr>
          <w:rFonts w:eastAsia="Times New Roman"/>
          <w:i/>
          <w:iCs/>
          <w:szCs w:val="24"/>
          <w:u w:val="single"/>
          <w:lang w:val="en-US" w:eastAsia="ar-SA" w:bidi="ar-SA"/>
        </w:rPr>
        <w:t>https</w:t>
      </w:r>
      <w:r w:rsidRPr="00FD2FD0">
        <w:rPr>
          <w:rFonts w:eastAsia="Times New Roman"/>
          <w:i/>
          <w:iCs/>
          <w:szCs w:val="24"/>
          <w:u w:val="single"/>
          <w:lang w:eastAsia="ar-SA" w:bidi="ar-SA"/>
        </w:rPr>
        <w:t>://</w:t>
      </w:r>
      <w:proofErr w:type="spellStart"/>
      <w:r w:rsidRPr="00FD2FD0">
        <w:rPr>
          <w:rFonts w:eastAsia="Times New Roman"/>
          <w:i/>
          <w:iCs/>
          <w:szCs w:val="24"/>
          <w:u w:val="single"/>
          <w:lang w:val="en-US" w:eastAsia="ar-SA" w:bidi="ar-SA"/>
        </w:rPr>
        <w:t>espd</w:t>
      </w:r>
      <w:proofErr w:type="spellEnd"/>
      <w:r w:rsidRPr="00FD2FD0">
        <w:rPr>
          <w:rFonts w:eastAsia="Times New Roman"/>
          <w:i/>
          <w:iCs/>
          <w:szCs w:val="24"/>
          <w:u w:val="single"/>
          <w:lang w:eastAsia="ar-SA" w:bidi="ar-SA"/>
        </w:rPr>
        <w:t>.</w:t>
      </w:r>
      <w:r w:rsidRPr="00FD2FD0">
        <w:rPr>
          <w:rFonts w:eastAsia="Times New Roman"/>
          <w:i/>
          <w:iCs/>
          <w:szCs w:val="24"/>
          <w:u w:val="single"/>
          <w:lang w:val="en-US" w:eastAsia="ar-SA" w:bidi="ar-SA"/>
        </w:rPr>
        <w:t>eprocurement</w:t>
      </w:r>
      <w:r w:rsidRPr="00FD2FD0">
        <w:rPr>
          <w:rFonts w:eastAsia="Times New Roman"/>
          <w:i/>
          <w:iCs/>
          <w:szCs w:val="24"/>
          <w:u w:val="single"/>
          <w:lang w:eastAsia="ar-SA" w:bidi="ar-SA"/>
        </w:rPr>
        <w:t>.</w:t>
      </w:r>
      <w:r w:rsidRPr="00FD2FD0">
        <w:rPr>
          <w:rFonts w:eastAsia="Times New Roman"/>
          <w:i/>
          <w:iCs/>
          <w:szCs w:val="24"/>
          <w:u w:val="single"/>
          <w:lang w:val="en-US" w:eastAsia="ar-SA" w:bidi="ar-SA"/>
        </w:rPr>
        <w:t>gov</w:t>
      </w:r>
      <w:r w:rsidRPr="00FD2FD0">
        <w:rPr>
          <w:rFonts w:eastAsia="Times New Roman"/>
          <w:i/>
          <w:iCs/>
          <w:szCs w:val="24"/>
          <w:u w:val="single"/>
          <w:lang w:eastAsia="ar-SA" w:bidi="ar-SA"/>
        </w:rPr>
        <w:t>.</w:t>
      </w:r>
      <w:r w:rsidRPr="00FD2FD0">
        <w:rPr>
          <w:rFonts w:eastAsia="Times New Roman"/>
          <w:i/>
          <w:iCs/>
          <w:szCs w:val="24"/>
          <w:u w:val="single"/>
          <w:lang w:val="en-US" w:eastAsia="ar-SA" w:bidi="ar-SA"/>
        </w:rPr>
        <w:t>gr</w:t>
      </w:r>
      <w:r w:rsidRPr="00FD2FD0">
        <w:rPr>
          <w:rFonts w:eastAsia="Times New Roman"/>
          <w:i/>
          <w:iCs/>
          <w:szCs w:val="24"/>
          <w:u w:val="single"/>
          <w:lang w:eastAsia="ar-SA" w:bidi="ar-SA"/>
        </w:rPr>
        <w:t xml:space="preserve">/ </w:t>
      </w:r>
      <w:r w:rsidRPr="00FD2FD0">
        <w:rPr>
          <w:rFonts w:eastAsia="Times New Roman"/>
          <w:i/>
          <w:iCs/>
          <w:szCs w:val="24"/>
          <w:lang w:eastAsia="ar-SA" w:bidi="ar-SA"/>
        </w:rPr>
        <w:t>) του ΟΠΣ ΕΣΗΔΗΣ.]</w:t>
      </w:r>
    </w:p>
    <w:p w14:paraId="51FA23E3" w14:textId="77777777" w:rsidR="00FD2FD0" w:rsidRPr="00FD2FD0" w:rsidRDefault="00FD2FD0" w:rsidP="00FD2FD0">
      <w:pPr>
        <w:keepNext/>
        <w:suppressAutoHyphens/>
        <w:spacing w:before="240" w:after="60" w:line="276" w:lineRule="auto"/>
        <w:jc w:val="both"/>
        <w:outlineLvl w:val="3"/>
        <w:rPr>
          <w:rFonts w:ascii="Arial" w:eastAsia="Times New Roman" w:hAnsi="Arial" w:cs="Times New Roman"/>
          <w:b/>
          <w:bCs/>
          <w:szCs w:val="28"/>
          <w:lang w:eastAsia="ar-SA" w:bidi="ar-SA"/>
        </w:rPr>
      </w:pPr>
      <w:bookmarkStart w:id="91" w:name="_Toc213930686"/>
      <w:r w:rsidRPr="00FD2FD0">
        <w:rPr>
          <w:rFonts w:ascii="Arial" w:eastAsia="Times New Roman" w:hAnsi="Arial" w:cs="Times New Roman"/>
          <w:b/>
          <w:bCs/>
          <w:szCs w:val="28"/>
          <w:lang w:eastAsia="ar-SA" w:bidi="ar-SA"/>
        </w:rPr>
        <w:t>2.4.3.2 Τεχνική προσφορά</w:t>
      </w:r>
      <w:bookmarkEnd w:id="91"/>
    </w:p>
    <w:p w14:paraId="043FAD6F"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val="en-US" w:eastAsia="ar-SA" w:bidi="ar-SA"/>
        </w:rPr>
        <w:t>H</w:t>
      </w:r>
      <w:r w:rsidRPr="00FD2FD0">
        <w:rPr>
          <w:rFonts w:eastAsia="Times New Roman"/>
          <w:szCs w:val="24"/>
          <w:lang w:eastAsia="ar-SA" w:bidi="ar-SA"/>
        </w:rPr>
        <w:t xml:space="preserve"> τεχνική προσφορά καλύπτει όλες τις απαιτήσεις και τις προδιαγραφές που έχουν τεθεί από την αναθέτουσα αρχή με το κεφάλαιο “Απαιτήσεις-Τεχνικές Προδιαγραφές” του Παραρτήματος Ι της 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καταλληλότητα των προσφερόμενων ειδών, με βάση το κριτήριο ανάθεσης, σύμφωνα με τα αναλυτικώς αναφερόμενα στο ως άνω Παράρτημα.</w:t>
      </w:r>
    </w:p>
    <w:p w14:paraId="19ED395E" w14:textId="77777777" w:rsidR="00FD2FD0" w:rsidRPr="00FD2FD0" w:rsidRDefault="00FD2FD0" w:rsidP="00677D66">
      <w:pPr>
        <w:suppressAutoHyphens/>
        <w:spacing w:after="120" w:line="360" w:lineRule="auto"/>
        <w:jc w:val="both"/>
        <w:rPr>
          <w:rFonts w:eastAsia="Times New Roman"/>
          <w:color w:val="000000"/>
          <w:lang w:eastAsia="ar-SA" w:bidi="ar-SA"/>
        </w:rPr>
      </w:pPr>
      <w:r w:rsidRPr="00FD2FD0">
        <w:rPr>
          <w:rFonts w:eastAsia="Times New Roman"/>
          <w:color w:val="000000"/>
          <w:lang w:eastAsia="ar-SA" w:bidi="ar-SA"/>
        </w:rPr>
        <w:t>Η Τεχνική Προσφορά συντάσσεται συμπληρώνοντας την αντίστοιχη ειδική ηλεκτρονική φόρμα του συστήματος. Στη συνέχεια, το σύστημα παράγει σχετικό ηλεκτρονικό αρχείο, σε μορφή .</w:t>
      </w:r>
      <w:r w:rsidRPr="00FD2FD0">
        <w:rPr>
          <w:rFonts w:eastAsia="Times New Roman"/>
          <w:color w:val="000000"/>
          <w:lang w:val="en-GB" w:eastAsia="ar-SA" w:bidi="ar-SA"/>
        </w:rPr>
        <w:t>pdf</w:t>
      </w:r>
      <w:r w:rsidRPr="00FD2FD0">
        <w:rPr>
          <w:rFonts w:eastAsia="Times New Roman"/>
          <w:color w:val="000000"/>
          <w:lang w:eastAsia="ar-SA" w:bidi="ar-SA"/>
        </w:rPr>
        <w:t>,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του ηλεκτρονικό αρχείο .</w:t>
      </w:r>
      <w:r w:rsidRPr="00FD2FD0">
        <w:rPr>
          <w:rFonts w:eastAsia="Times New Roman"/>
          <w:color w:val="000000"/>
          <w:lang w:val="en-GB" w:eastAsia="ar-SA" w:bidi="ar-SA"/>
        </w:rPr>
        <w:t>pdf</w:t>
      </w:r>
      <w:r w:rsidRPr="00FD2FD0">
        <w:rPr>
          <w:rFonts w:eastAsia="Times New Roman"/>
          <w:color w:val="000000"/>
          <w:lang w:eastAsia="ar-SA" w:bidi="ar-SA"/>
        </w:rPr>
        <w:t>.</w:t>
      </w:r>
    </w:p>
    <w:p w14:paraId="3CBE8DE9" w14:textId="77777777" w:rsidR="00FD2FD0" w:rsidRPr="00FD2FD0" w:rsidRDefault="00FD2FD0" w:rsidP="00677D66">
      <w:pPr>
        <w:spacing w:line="360" w:lineRule="auto"/>
        <w:jc w:val="both"/>
        <w:rPr>
          <w:rFonts w:eastAsia="Calibri"/>
          <w:bCs/>
          <w:lang w:bidi="ar-SA"/>
        </w:rPr>
      </w:pPr>
      <w:r w:rsidRPr="00FD2FD0">
        <w:rPr>
          <w:rFonts w:eastAsia="Calibri"/>
          <w:lang w:bidi="ar-SA"/>
        </w:rPr>
        <w:t>Καθώς οι τεχνικές προδιαγραφές δεν έχουν αποτυπωθεί στο σύνολό τους στις ειδικές ηλεκτρονικές</w:t>
      </w:r>
      <w:r w:rsidRPr="00FD2FD0">
        <w:rPr>
          <w:rFonts w:eastAsia="Calibri"/>
          <w:lang w:bidi="ar-SA"/>
        </w:rPr>
        <w:br/>
        <w:t xml:space="preserve">φόρμες του ΕΣΗΔΗΣ, οι οικονομικοί φορείς </w:t>
      </w:r>
      <w:r w:rsidRPr="00FD2FD0">
        <w:rPr>
          <w:rFonts w:eastAsia="Calibri"/>
          <w:b/>
          <w:u w:val="single"/>
          <w:lang w:bidi="ar-SA"/>
        </w:rPr>
        <w:t>εκτός από την Τεχνική Προσφορά που παράγεται από το σύστημα</w:t>
      </w:r>
      <w:r w:rsidRPr="00FD2FD0">
        <w:rPr>
          <w:rFonts w:eastAsia="Calibri"/>
          <w:lang w:bidi="ar-SA"/>
        </w:rPr>
        <w:t xml:space="preserve">, θα πρέπει, επί ποινή αποκλεισμού, να υποβάλλουν </w:t>
      </w:r>
      <w:r w:rsidRPr="00FD2FD0">
        <w:rPr>
          <w:rFonts w:eastAsia="Calibri"/>
          <w:b/>
          <w:bCs/>
          <w:u w:val="single"/>
          <w:lang w:bidi="ar-SA"/>
        </w:rPr>
        <w:t>και</w:t>
      </w:r>
      <w:r w:rsidRPr="00FD2FD0">
        <w:rPr>
          <w:rFonts w:eastAsia="Calibri"/>
          <w:bCs/>
          <w:u w:val="single"/>
          <w:lang w:bidi="ar-SA"/>
        </w:rPr>
        <w:t xml:space="preserve"> </w:t>
      </w:r>
      <w:r w:rsidRPr="00FD2FD0">
        <w:rPr>
          <w:rFonts w:eastAsia="Calibri"/>
          <w:b/>
          <w:u w:val="single"/>
          <w:lang w:bidi="ar-SA"/>
        </w:rPr>
        <w:t>Τεχνική Προσφορά</w:t>
      </w:r>
      <w:r w:rsidRPr="00FD2FD0">
        <w:rPr>
          <w:rFonts w:eastAsia="Calibri"/>
          <w:lang w:bidi="ar-SA"/>
        </w:rPr>
        <w:t xml:space="preserve"> (ως επισυναπτόμενο ηλεκτρονικό αρχείο .pdf ψηφιακά υπογεγραμμένο), η οποία, προκειμένου να είναι άμεσα αξιολογήσιμη, πρέπει να συνταχθεί από τους συμμετέχοντες σύμφωνα με τον τρόπο, την τάξη, την αρίθμηση και τα χαρακτηριστικά που αναφέρονται στο</w:t>
      </w:r>
      <w:r w:rsidRPr="00FD2FD0">
        <w:rPr>
          <w:rFonts w:eastAsia="Times New Roman"/>
          <w:color w:val="000000"/>
          <w:sz w:val="20"/>
          <w:lang w:eastAsia="ar-SA" w:bidi="ar-SA"/>
        </w:rPr>
        <w:t xml:space="preserve"> </w:t>
      </w:r>
      <w:r w:rsidRPr="00FD2FD0">
        <w:rPr>
          <w:rFonts w:eastAsia="Times New Roman"/>
          <w:b/>
          <w:color w:val="000000"/>
          <w:sz w:val="20"/>
          <w:u w:val="single"/>
          <w:lang w:eastAsia="ar-SA" w:bidi="ar-SA"/>
        </w:rPr>
        <w:t>Παράρτημα Ι</w:t>
      </w:r>
      <w:r w:rsidRPr="00FD2FD0">
        <w:rPr>
          <w:rFonts w:eastAsia="Times New Roman"/>
          <w:b/>
          <w:color w:val="FF0000"/>
          <w:sz w:val="20"/>
          <w:u w:val="single"/>
          <w:lang w:eastAsia="ar-SA" w:bidi="ar-SA"/>
        </w:rPr>
        <w:t xml:space="preserve"> </w:t>
      </w:r>
      <w:r w:rsidRPr="00FD2FD0">
        <w:rPr>
          <w:rFonts w:eastAsia="Times New Roman"/>
          <w:b/>
          <w:i/>
          <w:color w:val="000000"/>
          <w:sz w:val="20"/>
          <w:u w:val="single"/>
          <w:lang w:eastAsia="ar-SA" w:bidi="ar-SA"/>
        </w:rPr>
        <w:t>«ΑΠΑΙΤΗΣΕΙΣ- ΤΕΧΝΙΚΕΣ ΠΡΟΔΙΑΓΡΑΦΕΣ»</w:t>
      </w:r>
      <w:r w:rsidRPr="00FD2FD0">
        <w:rPr>
          <w:rFonts w:eastAsia="Calibri"/>
          <w:color w:val="FF0000"/>
          <w:lang w:bidi="ar-SA"/>
        </w:rPr>
        <w:t xml:space="preserve"> </w:t>
      </w:r>
      <w:r w:rsidRPr="00FD2FD0">
        <w:rPr>
          <w:rFonts w:eastAsia="Calibri"/>
          <w:lang w:bidi="ar-SA"/>
        </w:rPr>
        <w:t>που αποτελεί αναπόσπαστο μέρος της παρούσας Διακήρυξης.</w:t>
      </w:r>
    </w:p>
    <w:p w14:paraId="7556F769" w14:textId="77777777" w:rsidR="00FD2FD0" w:rsidRPr="00FD2FD0" w:rsidRDefault="00FD2FD0" w:rsidP="00677D66">
      <w:pPr>
        <w:suppressAutoHyphens/>
        <w:spacing w:after="120" w:line="360" w:lineRule="auto"/>
        <w:jc w:val="both"/>
        <w:rPr>
          <w:rFonts w:eastAsia="Times New Roman"/>
          <w:b/>
          <w:iCs/>
          <w:u w:val="single"/>
          <w:lang w:eastAsia="ar-SA" w:bidi="ar-SA"/>
        </w:rPr>
      </w:pPr>
      <w:r w:rsidRPr="00FD2FD0">
        <w:rPr>
          <w:rFonts w:eastAsia="Calibri" w:cs="Times New Roman"/>
          <w:b/>
          <w:u w:val="single"/>
          <w:lang w:eastAsia="ar-SA" w:bidi="ar-SA"/>
        </w:rPr>
        <w:t>Επομένως</w:t>
      </w:r>
      <w:r w:rsidRPr="00FD2FD0">
        <w:rPr>
          <w:rFonts w:eastAsia="Times New Roman"/>
          <w:b/>
          <w:iCs/>
          <w:u w:val="single"/>
          <w:lang w:eastAsia="ar-SA" w:bidi="ar-SA"/>
        </w:rPr>
        <w:t>, η «</w:t>
      </w:r>
      <w:r w:rsidRPr="00FD2FD0">
        <w:rPr>
          <w:rFonts w:eastAsia="Times New Roman"/>
          <w:b/>
          <w:i/>
          <w:iCs/>
          <w:u w:val="single"/>
          <w:lang w:eastAsia="ar-SA" w:bidi="ar-SA"/>
        </w:rPr>
        <w:t>Τεχνική Προσφορά</w:t>
      </w:r>
      <w:r w:rsidRPr="00FD2FD0">
        <w:rPr>
          <w:rFonts w:eastAsia="Times New Roman"/>
          <w:b/>
          <w:iCs/>
          <w:u w:val="single"/>
          <w:lang w:eastAsia="ar-SA" w:bidi="ar-SA"/>
        </w:rPr>
        <w:t>» θα πρέπει να περιλαμβάνει τα κάτωθι:</w:t>
      </w:r>
    </w:p>
    <w:p w14:paraId="245E7A32" w14:textId="77777777" w:rsidR="00FD2FD0" w:rsidRPr="00FD2FD0" w:rsidRDefault="00FD2FD0" w:rsidP="00677D66">
      <w:pPr>
        <w:suppressAutoHyphens/>
        <w:spacing w:after="0" w:line="360" w:lineRule="auto"/>
        <w:jc w:val="both"/>
        <w:rPr>
          <w:rFonts w:eastAsia="Times New Roman"/>
          <w:b/>
          <w:iCs/>
          <w:u w:val="single"/>
          <w:lang w:eastAsia="ar-SA" w:bidi="ar-SA"/>
        </w:rPr>
      </w:pPr>
    </w:p>
    <w:p w14:paraId="57829E2A" w14:textId="77777777" w:rsidR="00FD2FD0" w:rsidRPr="00FD2FD0" w:rsidRDefault="00FD2FD0" w:rsidP="00677D66">
      <w:pPr>
        <w:numPr>
          <w:ilvl w:val="0"/>
          <w:numId w:val="35"/>
        </w:numPr>
        <w:suppressAutoHyphens/>
        <w:spacing w:after="120" w:line="360" w:lineRule="auto"/>
        <w:contextualSpacing/>
        <w:jc w:val="both"/>
        <w:rPr>
          <w:rFonts w:eastAsia="Times New Roman"/>
          <w:color w:val="000000"/>
          <w:lang w:eastAsia="zh-CN" w:bidi="ar-SA"/>
        </w:rPr>
      </w:pPr>
      <w:r w:rsidRPr="00FD2FD0">
        <w:rPr>
          <w:rFonts w:eastAsia="Times New Roman"/>
          <w:color w:val="000000"/>
          <w:lang w:eastAsia="zh-CN" w:bidi="ar-SA"/>
        </w:rPr>
        <w:t xml:space="preserve">Το προαναφερθέν ηλεκτρονικό αρχείο - </w:t>
      </w:r>
      <w:r w:rsidRPr="00FD2FD0">
        <w:rPr>
          <w:rFonts w:eastAsia="Times New Roman"/>
          <w:b/>
          <w:color w:val="000000"/>
          <w:lang w:eastAsia="zh-CN" w:bidi="ar-SA"/>
        </w:rPr>
        <w:t>«</w:t>
      </w:r>
      <w:r w:rsidRPr="00FD2FD0">
        <w:rPr>
          <w:rFonts w:eastAsia="Times New Roman"/>
          <w:b/>
          <w:bCs/>
          <w:i/>
          <w:color w:val="000000"/>
          <w:u w:val="single"/>
          <w:lang w:eastAsia="zh-CN" w:bidi="ar-SA"/>
        </w:rPr>
        <w:t>Τεχνική Προσφορά Συστήματος</w:t>
      </w:r>
      <w:r w:rsidRPr="00FD2FD0">
        <w:rPr>
          <w:rFonts w:eastAsia="Times New Roman"/>
          <w:b/>
          <w:bCs/>
          <w:i/>
          <w:color w:val="000000"/>
          <w:lang w:eastAsia="zh-CN" w:bidi="ar-SA"/>
        </w:rPr>
        <w:t>»</w:t>
      </w:r>
      <w:r w:rsidRPr="00FD2FD0">
        <w:rPr>
          <w:rFonts w:eastAsia="Times New Roman"/>
          <w:color w:val="000000"/>
          <w:lang w:eastAsia="zh-CN" w:bidi="ar-SA"/>
        </w:rPr>
        <w:t>- που παράγεται μετά τη συμπλήρωση της σχετικής ηλεκτρονικής φόρμας, ψηφιακά υπογεγραμμένο.</w:t>
      </w:r>
    </w:p>
    <w:p w14:paraId="48FA8E78" w14:textId="77777777" w:rsidR="00FD2FD0" w:rsidRPr="00FD2FD0" w:rsidRDefault="00FD2FD0" w:rsidP="00677D66">
      <w:pPr>
        <w:spacing w:line="360" w:lineRule="auto"/>
        <w:ind w:left="720"/>
        <w:contextualSpacing/>
        <w:jc w:val="both"/>
        <w:rPr>
          <w:rFonts w:eastAsia="Times New Roman"/>
          <w:color w:val="000000"/>
          <w:lang w:eastAsia="zh-CN" w:bidi="ar-SA"/>
        </w:rPr>
      </w:pPr>
    </w:p>
    <w:p w14:paraId="4F3869EF" w14:textId="77777777" w:rsidR="00FD2FD0" w:rsidRPr="00FD2FD0" w:rsidRDefault="00FD2FD0" w:rsidP="00677D66">
      <w:pPr>
        <w:numPr>
          <w:ilvl w:val="0"/>
          <w:numId w:val="35"/>
        </w:numPr>
        <w:suppressAutoHyphens/>
        <w:spacing w:after="0" w:line="360" w:lineRule="auto"/>
        <w:contextualSpacing/>
        <w:jc w:val="both"/>
        <w:rPr>
          <w:rFonts w:eastAsia="Times New Roman"/>
          <w:color w:val="000000"/>
          <w:lang w:eastAsia="zh-CN" w:bidi="ar-SA"/>
        </w:rPr>
      </w:pPr>
      <w:r w:rsidRPr="00FD2FD0">
        <w:rPr>
          <w:rFonts w:eastAsia="Times New Roman"/>
          <w:b/>
          <w:u w:val="single"/>
          <w:lang w:eastAsia="zh-CN" w:bidi="ar-SA"/>
        </w:rPr>
        <w:t>Έντυπο «</w:t>
      </w:r>
      <w:r w:rsidRPr="00FD2FD0">
        <w:rPr>
          <w:rFonts w:eastAsia="Calibri"/>
          <w:b/>
          <w:u w:val="single"/>
          <w:lang w:eastAsia="zh-CN" w:bidi="ar-SA"/>
        </w:rPr>
        <w:t>Τεχνικής Προσφοράς</w:t>
      </w:r>
      <w:r w:rsidRPr="00FD2FD0">
        <w:rPr>
          <w:rFonts w:eastAsia="Calibri"/>
          <w:lang w:eastAsia="zh-CN" w:bidi="ar-SA"/>
        </w:rPr>
        <w:t>» ως επισυναπτόμενο ηλεκτρονικό αρχείο .</w:t>
      </w:r>
      <w:r w:rsidRPr="00FD2FD0">
        <w:rPr>
          <w:rFonts w:eastAsia="Calibri"/>
          <w:lang w:val="en-GB" w:eastAsia="zh-CN" w:bidi="ar-SA"/>
        </w:rPr>
        <w:t>pdf</w:t>
      </w:r>
      <w:r w:rsidRPr="00FD2FD0">
        <w:rPr>
          <w:rFonts w:eastAsia="Calibri"/>
          <w:lang w:eastAsia="zh-CN" w:bidi="ar-SA"/>
        </w:rPr>
        <w:t xml:space="preserve"> ψηφιακά υπογεγραμμένο το οποίο, </w:t>
      </w:r>
      <w:r w:rsidRPr="00FD2FD0">
        <w:rPr>
          <w:rFonts w:eastAsia="Calibri"/>
          <w:lang w:bidi="ar-SA"/>
        </w:rPr>
        <w:t>προκειμ</w:t>
      </w:r>
      <w:r w:rsidRPr="00FD2FD0">
        <w:rPr>
          <w:rFonts w:eastAsia="Calibri"/>
          <w:lang w:eastAsia="zh-CN" w:bidi="ar-SA"/>
        </w:rPr>
        <w:t xml:space="preserve">ένου να είναι άμεσα αξιολογήσιμο, </w:t>
      </w:r>
      <w:r w:rsidRPr="00FD2FD0">
        <w:rPr>
          <w:rFonts w:eastAsia="Calibri"/>
          <w:u w:val="single"/>
          <w:lang w:eastAsia="zh-CN" w:bidi="ar-SA"/>
        </w:rPr>
        <w:t xml:space="preserve">θα συνταχθεί σύμφωνα με τον τρόπο, την τάξη, την αρίθμηση και τα χαρακτηριστικά που αναφέρονται στο </w:t>
      </w:r>
      <w:r w:rsidRPr="00FD2FD0">
        <w:rPr>
          <w:rFonts w:eastAsia="Times New Roman"/>
          <w:u w:val="single"/>
          <w:lang w:eastAsia="zh-CN" w:bidi="ar-SA"/>
        </w:rPr>
        <w:t xml:space="preserve">Παράρτημα Ι </w:t>
      </w:r>
      <w:r w:rsidRPr="00FD2FD0">
        <w:rPr>
          <w:rFonts w:eastAsia="Times New Roman"/>
          <w:i/>
          <w:u w:val="single"/>
          <w:lang w:eastAsia="zh-CN" w:bidi="ar-SA"/>
        </w:rPr>
        <w:t>«</w:t>
      </w:r>
      <w:bookmarkStart w:id="92" w:name="_Hlk158636941"/>
      <w:r w:rsidRPr="00FD2FD0">
        <w:rPr>
          <w:rFonts w:eastAsia="Times New Roman"/>
          <w:i/>
          <w:u w:val="single"/>
          <w:lang w:eastAsia="zh-CN" w:bidi="ar-SA"/>
        </w:rPr>
        <w:t>ΑΠΑΙΤΗΣΕΙΣ- ΤΕΧΝΙΚΕΣ ΠΡΟΔΙΑΓΡΑΦΕΣ</w:t>
      </w:r>
      <w:bookmarkEnd w:id="92"/>
      <w:r w:rsidRPr="00FD2FD0">
        <w:rPr>
          <w:rFonts w:eastAsia="Times New Roman"/>
          <w:i/>
          <w:u w:val="single"/>
          <w:lang w:eastAsia="zh-CN" w:bidi="ar-SA"/>
        </w:rPr>
        <w:t>»</w:t>
      </w:r>
      <w:r w:rsidRPr="00FD2FD0">
        <w:rPr>
          <w:rFonts w:eastAsia="Calibri"/>
          <w:lang w:eastAsia="zh-CN" w:bidi="ar-SA"/>
        </w:rPr>
        <w:t xml:space="preserve"> και στο οποίο είναι δυνατό να αναφέρεται και </w:t>
      </w:r>
      <w:r w:rsidRPr="00FD2FD0">
        <w:rPr>
          <w:rFonts w:eastAsia="Times New Roman"/>
          <w:lang w:eastAsia="zh-CN" w:bidi="ar-SA"/>
        </w:rPr>
        <w:t>κάθε άλλο στοιχείο</w:t>
      </w:r>
      <w:r w:rsidRPr="00FD2FD0">
        <w:rPr>
          <w:rFonts w:eastAsia="Calibri"/>
          <w:lang w:eastAsia="zh-CN" w:bidi="ar-SA"/>
        </w:rPr>
        <w:t xml:space="preserve"> που, κατά την κρίση των προσφερόντων, τεκμηριώνει την πλήρωση όλων των </w:t>
      </w:r>
      <w:r w:rsidRPr="00FD2FD0">
        <w:rPr>
          <w:rFonts w:eastAsia="Times New Roman"/>
          <w:lang w:eastAsia="zh-CN" w:bidi="ar-SA"/>
        </w:rPr>
        <w:t>απαιτήσεων και των προδιαγραφών που έχουν τεθεί από την Αναθέτουσα Αρχή στο ως άνω Παράρτημα.</w:t>
      </w:r>
    </w:p>
    <w:p w14:paraId="4244D595" w14:textId="77777777" w:rsidR="00FD2FD0" w:rsidRPr="00FD2FD0" w:rsidRDefault="00FD2FD0" w:rsidP="00677D66">
      <w:pPr>
        <w:spacing w:after="0" w:line="360" w:lineRule="auto"/>
        <w:ind w:left="720"/>
        <w:contextualSpacing/>
        <w:jc w:val="both"/>
        <w:rPr>
          <w:rFonts w:eastAsia="Times New Roman"/>
          <w:color w:val="000000"/>
          <w:lang w:eastAsia="zh-CN" w:bidi="ar-SA"/>
        </w:rPr>
      </w:pPr>
    </w:p>
    <w:p w14:paraId="65C29436" w14:textId="77777777" w:rsidR="00FD2FD0" w:rsidRPr="00FD2FD0" w:rsidRDefault="00FD2FD0" w:rsidP="00677D66">
      <w:pPr>
        <w:numPr>
          <w:ilvl w:val="0"/>
          <w:numId w:val="35"/>
        </w:numPr>
        <w:suppressAutoHyphens/>
        <w:spacing w:after="0" w:line="360" w:lineRule="auto"/>
        <w:contextualSpacing/>
        <w:jc w:val="both"/>
        <w:rPr>
          <w:rFonts w:eastAsia="Times New Roman"/>
          <w:color w:val="000000"/>
          <w:lang w:eastAsia="zh-CN" w:bidi="ar-SA"/>
        </w:rPr>
      </w:pPr>
      <w:r w:rsidRPr="00FD2FD0">
        <w:rPr>
          <w:rFonts w:eastAsia="Calibri"/>
          <w:b/>
          <w:u w:val="single"/>
          <w:lang w:bidi="ar-SA"/>
        </w:rPr>
        <w:t>Άδεια λειτουργίας πρατηρίου υγρών καυσίμων</w:t>
      </w:r>
      <w:r w:rsidRPr="00FD2FD0">
        <w:rPr>
          <w:rFonts w:eastAsia="Calibri"/>
          <w:lang w:bidi="ar-SA"/>
        </w:rPr>
        <w:t xml:space="preserve"> από την αρμόδια υπηρεσία</w:t>
      </w:r>
      <w:r w:rsidRPr="00FD2FD0">
        <w:rPr>
          <w:rFonts w:eastAsia="Calibri"/>
          <w:bCs/>
          <w:lang w:bidi="ar-SA"/>
        </w:rPr>
        <w:t xml:space="preserve"> (κατά τα οριζόμενα στον Ν. 3054/2002) ως επισυναπτόμενο ηλεκτρονικό αρχείο</w:t>
      </w:r>
      <w:r w:rsidRPr="00FD2FD0">
        <w:rPr>
          <w:rFonts w:eastAsia="Calibri"/>
          <w:b/>
          <w:bCs/>
          <w:lang w:bidi="ar-SA"/>
        </w:rPr>
        <w:t xml:space="preserve"> </w:t>
      </w:r>
      <w:r w:rsidRPr="00FD2FD0">
        <w:rPr>
          <w:rFonts w:eastAsia="Calibri"/>
          <w:bCs/>
          <w:lang w:bidi="ar-SA"/>
        </w:rPr>
        <w:t>.pdf,</w:t>
      </w:r>
      <w:r w:rsidRPr="00FD2FD0">
        <w:rPr>
          <w:rFonts w:eastAsia="Calibri"/>
          <w:color w:val="0070C0"/>
          <w:lang w:bidi="ar-SA"/>
        </w:rPr>
        <w:t>.</w:t>
      </w:r>
    </w:p>
    <w:p w14:paraId="74BCC8B6" w14:textId="77777777" w:rsidR="00FD2FD0" w:rsidRPr="00FD2FD0" w:rsidRDefault="00FD2FD0" w:rsidP="00677D66">
      <w:pPr>
        <w:spacing w:after="0" w:line="360" w:lineRule="auto"/>
        <w:ind w:left="720"/>
        <w:contextualSpacing/>
        <w:jc w:val="both"/>
        <w:rPr>
          <w:rFonts w:eastAsia="Times New Roman"/>
          <w:color w:val="000000"/>
          <w:lang w:eastAsia="zh-CN" w:bidi="ar-SA"/>
        </w:rPr>
      </w:pPr>
    </w:p>
    <w:p w14:paraId="096CD9F1" w14:textId="77777777" w:rsidR="00FD2FD0" w:rsidRPr="00FD2FD0" w:rsidRDefault="00FD2FD0" w:rsidP="00677D66">
      <w:pPr>
        <w:numPr>
          <w:ilvl w:val="0"/>
          <w:numId w:val="35"/>
        </w:numPr>
        <w:suppressAutoHyphens/>
        <w:spacing w:after="0" w:line="360" w:lineRule="auto"/>
        <w:contextualSpacing/>
        <w:jc w:val="both"/>
        <w:rPr>
          <w:rFonts w:eastAsia="Times New Roman"/>
          <w:color w:val="000000"/>
          <w:lang w:eastAsia="zh-CN" w:bidi="ar-SA"/>
        </w:rPr>
      </w:pPr>
      <w:r w:rsidRPr="00FD2FD0">
        <w:rPr>
          <w:rFonts w:eastAsia="SimSun"/>
          <w:b/>
          <w:bCs/>
          <w:u w:val="single"/>
          <w:lang w:eastAsia="zh-CN" w:bidi="hi-IN"/>
        </w:rPr>
        <w:t xml:space="preserve">Υπεύθυνη δήλωση </w:t>
      </w:r>
      <w:r w:rsidRPr="00FD2FD0">
        <w:rPr>
          <w:rFonts w:eastAsia="SimSun"/>
          <w:lang w:eastAsia="zh-CN" w:bidi="hi-IN"/>
        </w:rPr>
        <w:t xml:space="preserve">της παρ. 4 του άρθρου 8 του Ν. 1599/1986 (Α΄ 75), ψηφιακά υπογεγραμμένη από τον   προσφέροντα, στην οποία δηλώνεται ότι: </w:t>
      </w:r>
    </w:p>
    <w:p w14:paraId="2FF1B4B7" w14:textId="77777777" w:rsidR="00FD2FD0" w:rsidRPr="00FD2FD0" w:rsidRDefault="00FD2FD0" w:rsidP="00677D66">
      <w:pPr>
        <w:widowControl w:val="0"/>
        <w:numPr>
          <w:ilvl w:val="0"/>
          <w:numId w:val="36"/>
        </w:numPr>
        <w:suppressAutoHyphens/>
        <w:spacing w:after="0" w:line="360" w:lineRule="auto"/>
        <w:contextualSpacing/>
        <w:jc w:val="both"/>
        <w:rPr>
          <w:rFonts w:eastAsia="SimSun"/>
          <w:lang w:eastAsia="zh-CN" w:bidi="hi-IN"/>
        </w:rPr>
      </w:pPr>
      <w:r w:rsidRPr="00FD2FD0">
        <w:rPr>
          <w:rFonts w:eastAsia="SimSun"/>
          <w:lang w:eastAsia="zh-CN" w:bidi="hi-IN"/>
        </w:rPr>
        <w:t>αποδέχεται πλήρως και ανεπιφύλακτα όλους τους όρους της παρούσας Διακήρυξης με τα Παραρτήματα αυτής που αποτελούν αναπόσπαστο μέρος της,</w:t>
      </w:r>
    </w:p>
    <w:p w14:paraId="66AE92DD" w14:textId="77777777" w:rsidR="00FD2FD0" w:rsidRPr="00FD2FD0" w:rsidRDefault="00FD2FD0" w:rsidP="00677D66">
      <w:pPr>
        <w:widowControl w:val="0"/>
        <w:numPr>
          <w:ilvl w:val="0"/>
          <w:numId w:val="36"/>
        </w:numPr>
        <w:suppressAutoHyphens/>
        <w:spacing w:after="0" w:line="360" w:lineRule="auto"/>
        <w:contextualSpacing/>
        <w:jc w:val="both"/>
        <w:rPr>
          <w:rFonts w:eastAsia="SimSun"/>
          <w:lang w:eastAsia="zh-CN" w:bidi="hi-IN"/>
        </w:rPr>
      </w:pPr>
      <w:r w:rsidRPr="00FD2FD0">
        <w:rPr>
          <w:rFonts w:eastAsia="SimSun"/>
          <w:lang w:eastAsia="zh-CN" w:bidi="hi-IN"/>
        </w:rPr>
        <w:t>η προσφορά συντάχθηκε σύμφωνα με τους όρους, την τάξη και τον τύπο της εν λόγω Διακήρυξης,</w:t>
      </w:r>
    </w:p>
    <w:p w14:paraId="524525F0" w14:textId="77777777" w:rsidR="00FD2FD0" w:rsidRPr="00FD2FD0" w:rsidRDefault="00FD2FD0" w:rsidP="00677D66">
      <w:pPr>
        <w:widowControl w:val="0"/>
        <w:numPr>
          <w:ilvl w:val="0"/>
          <w:numId w:val="36"/>
        </w:numPr>
        <w:suppressAutoHyphens/>
        <w:spacing w:after="0" w:line="360" w:lineRule="auto"/>
        <w:contextualSpacing/>
        <w:jc w:val="both"/>
        <w:rPr>
          <w:rFonts w:eastAsia="SimSun"/>
          <w:lang w:eastAsia="zh-CN" w:bidi="hi-IN"/>
        </w:rPr>
      </w:pPr>
      <w:r w:rsidRPr="00FD2FD0">
        <w:rPr>
          <w:rFonts w:eastAsia="SimSun"/>
          <w:lang w:eastAsia="zh-CN" w:bidi="hi-IN"/>
        </w:rPr>
        <w:t>τα στοιχεία που αναφέρονται στην προσφορά είναι αληθή και ακριβή,</w:t>
      </w:r>
    </w:p>
    <w:p w14:paraId="41CD597B" w14:textId="77777777" w:rsidR="00FD2FD0" w:rsidRPr="00FD2FD0" w:rsidRDefault="00FD2FD0" w:rsidP="00677D66">
      <w:pPr>
        <w:widowControl w:val="0"/>
        <w:numPr>
          <w:ilvl w:val="0"/>
          <w:numId w:val="36"/>
        </w:numPr>
        <w:suppressAutoHyphens/>
        <w:spacing w:after="0" w:line="360" w:lineRule="auto"/>
        <w:contextualSpacing/>
        <w:jc w:val="both"/>
        <w:rPr>
          <w:rFonts w:eastAsia="SimSun"/>
          <w:lang w:eastAsia="zh-CN" w:bidi="hi-IN"/>
        </w:rPr>
      </w:pPr>
      <w:r w:rsidRPr="00FD2FD0">
        <w:rPr>
          <w:rFonts w:eastAsia="SimSun"/>
          <w:lang w:eastAsia="zh-CN" w:bidi="hi-IN"/>
        </w:rPr>
        <w:t>συμμετέχει με μία μόνο προσφορά (ανά τμήμα) στο πλαίσιο του παρόντος διαγωνισμού,</w:t>
      </w:r>
    </w:p>
    <w:p w14:paraId="7DEE8FBB" w14:textId="77777777" w:rsidR="00FD2FD0" w:rsidRPr="00FD2FD0" w:rsidRDefault="00FD2FD0" w:rsidP="00677D66">
      <w:pPr>
        <w:widowControl w:val="0"/>
        <w:numPr>
          <w:ilvl w:val="0"/>
          <w:numId w:val="36"/>
        </w:numPr>
        <w:suppressAutoHyphens/>
        <w:spacing w:after="0" w:line="360" w:lineRule="auto"/>
        <w:contextualSpacing/>
        <w:jc w:val="both"/>
        <w:rPr>
          <w:rFonts w:eastAsia="SimSun"/>
          <w:lang w:eastAsia="zh-CN" w:bidi="hi-IN"/>
        </w:rPr>
      </w:pPr>
      <w:r w:rsidRPr="00FD2FD0">
        <w:rPr>
          <w:rFonts w:eastAsia="Calibri"/>
          <w:lang w:bidi="ar-SA"/>
        </w:rPr>
        <w:t>διαθέτει στις δεξαμενές του επαρκή ποσότητα καυσίμων για να είναι σε θέση να καλύπτει ανά πάσα στιγμή τις ανάγκες του Γ.Ν. Σερρών για το οποίο γίνεται η προσφορά και των φορέων εποπτείας του,</w:t>
      </w:r>
    </w:p>
    <w:p w14:paraId="440D0726" w14:textId="77777777" w:rsidR="00FD2FD0" w:rsidRPr="00FD2FD0" w:rsidRDefault="00FD2FD0" w:rsidP="00677D66">
      <w:pPr>
        <w:widowControl w:val="0"/>
        <w:numPr>
          <w:ilvl w:val="0"/>
          <w:numId w:val="36"/>
        </w:numPr>
        <w:suppressAutoHyphens/>
        <w:spacing w:after="0" w:line="360" w:lineRule="auto"/>
        <w:contextualSpacing/>
        <w:jc w:val="both"/>
        <w:rPr>
          <w:rFonts w:eastAsia="SimSun"/>
          <w:lang w:eastAsia="zh-CN" w:bidi="hi-IN"/>
        </w:rPr>
      </w:pPr>
      <w:r w:rsidRPr="00FD2FD0">
        <w:rPr>
          <w:rFonts w:eastAsia="Times New Roman"/>
          <w:lang w:eastAsia="zh-CN" w:bidi="ar-SA"/>
        </w:rPr>
        <w:t xml:space="preserve">η </w:t>
      </w:r>
      <w:r w:rsidRPr="00FD2FD0">
        <w:rPr>
          <w:rFonts w:eastAsia="Calibri"/>
          <w:lang w:bidi="ar-SA"/>
        </w:rPr>
        <w:t>ποιότητα των υπό προμήθεια υγρών καυσίμων θα είναι η ίδια με των Ελληνικών Κρατικών διυλιστηρίων,</w:t>
      </w:r>
    </w:p>
    <w:p w14:paraId="42D80D5A" w14:textId="77777777" w:rsidR="00FD2FD0" w:rsidRPr="00FD2FD0" w:rsidRDefault="00FD2FD0" w:rsidP="00677D66">
      <w:pPr>
        <w:widowControl w:val="0"/>
        <w:numPr>
          <w:ilvl w:val="0"/>
          <w:numId w:val="36"/>
        </w:numPr>
        <w:suppressAutoHyphens/>
        <w:spacing w:after="0" w:line="360" w:lineRule="auto"/>
        <w:contextualSpacing/>
        <w:jc w:val="both"/>
        <w:rPr>
          <w:rFonts w:eastAsia="SimSun"/>
          <w:lang w:eastAsia="zh-CN" w:bidi="hi-IN"/>
        </w:rPr>
      </w:pPr>
      <w:r w:rsidRPr="00FD2FD0">
        <w:rPr>
          <w:rFonts w:eastAsia="Calibri"/>
          <w:lang w:bidi="ar-SA"/>
        </w:rPr>
        <w:t>τα υπό προμήθεια είδη υγρών καυσίμων θα πληρούν τις προδιαγραφές που ορίζονται από τις εκάστοτε ισχύουσες διατάξεις, τις αποφάσεις του Ανώτατου Χημικού Συμβουλίου (ΑΧΣ) του Γενικού Χημείου του Κράτους (ΓΧΚ), τις ισχύουσες σχετικές Υπουργικές Αποφάσεις και  τους Κανόνες Διακίνησης και Εμπορίας Προϊόντων και Παροχής Υπηρεσιών (Κανόνες ΔΙ.Ε.Π.Π.Υ.).</w:t>
      </w:r>
    </w:p>
    <w:p w14:paraId="758519A6" w14:textId="77777777" w:rsidR="00FD2FD0" w:rsidRPr="00FD2FD0" w:rsidRDefault="00FD2FD0" w:rsidP="00677D66">
      <w:pPr>
        <w:suppressAutoHyphens/>
        <w:spacing w:after="0" w:line="360" w:lineRule="auto"/>
        <w:jc w:val="both"/>
        <w:rPr>
          <w:rFonts w:eastAsia="Times New Roman"/>
          <w:szCs w:val="24"/>
          <w:lang w:eastAsia="ar-SA" w:bidi="ar-SA"/>
        </w:rPr>
      </w:pPr>
    </w:p>
    <w:p w14:paraId="0E35DAFC"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Οι οικονομικοί φορείς αναφέρουν το τμήμα της σύμβασης που προτίθενται να αναθέσουν υπό μορφή υπεργολαβίας σε τρίτους, καθώς και τους υπεργολάβους που προτείνουν.</w:t>
      </w:r>
    </w:p>
    <w:p w14:paraId="431EBBC1" w14:textId="77777777" w:rsidR="00FD2FD0" w:rsidRPr="00FD2FD0" w:rsidRDefault="00FD2FD0" w:rsidP="00FD2FD0">
      <w:pPr>
        <w:keepNext/>
        <w:suppressAutoHyphens/>
        <w:spacing w:before="240" w:after="60" w:line="276" w:lineRule="auto"/>
        <w:ind w:left="567" w:hanging="567"/>
        <w:jc w:val="both"/>
        <w:outlineLvl w:val="2"/>
        <w:rPr>
          <w:rFonts w:ascii="Arial" w:eastAsia="Times New Roman" w:hAnsi="Arial" w:cs="Times New Roman"/>
          <w:b/>
          <w:bCs/>
          <w:szCs w:val="26"/>
          <w:lang w:eastAsia="ar-SA" w:bidi="ar-SA"/>
        </w:rPr>
      </w:pPr>
      <w:bookmarkStart w:id="93" w:name="_Toc213930687"/>
      <w:r w:rsidRPr="00FD2FD0">
        <w:rPr>
          <w:rFonts w:ascii="Arial" w:eastAsia="Times New Roman" w:hAnsi="Arial" w:cs="Times New Roman"/>
          <w:b/>
          <w:bCs/>
          <w:szCs w:val="26"/>
          <w:lang w:eastAsia="ar-SA" w:bidi="ar-SA"/>
        </w:rPr>
        <w:t>2.4.4</w:t>
      </w:r>
      <w:r w:rsidRPr="00FD2FD0">
        <w:rPr>
          <w:rFonts w:ascii="Arial" w:eastAsia="Times New Roman" w:hAnsi="Arial" w:cs="Times New Roman"/>
          <w:b/>
          <w:bCs/>
          <w:szCs w:val="26"/>
          <w:lang w:eastAsia="ar-SA" w:bidi="ar-SA"/>
        </w:rPr>
        <w:tab/>
        <w:t>Περιεχόμενα Φακέλου «Οικονομική Προσφορά» / Τρόπος σύνταξης και υποβολής οικονομικών προσφορών</w:t>
      </w:r>
      <w:bookmarkEnd w:id="93"/>
    </w:p>
    <w:p w14:paraId="0D15BC86" w14:textId="77777777" w:rsidR="00FD2FD0" w:rsidRPr="00FD2FD0" w:rsidRDefault="00FD2FD0" w:rsidP="00677D66">
      <w:pPr>
        <w:spacing w:before="240" w:line="360" w:lineRule="auto"/>
        <w:jc w:val="both"/>
        <w:rPr>
          <w:rFonts w:eastAsia="Calibri"/>
          <w:lang w:bidi="ar-SA"/>
        </w:rPr>
      </w:pPr>
      <w:r w:rsidRPr="00FD2FD0">
        <w:rPr>
          <w:rFonts w:eastAsia="Calibri" w:cs="Times New Roman"/>
          <w:lang w:bidi="ar-SA"/>
        </w:rPr>
        <w:t xml:space="preserve">Η Οικονομική Προσφορά συντάσσεται με βάση το αναγραφόμενο στην παρούσα (άρθρο 2.3.1) κριτήριο ανάθεσης, σύμφωνα με τα ειδικότερα οριζόμενα στην παρούσα παράγραφο και </w:t>
      </w:r>
      <w:bookmarkStart w:id="94" w:name="_Hlk209002713"/>
      <w:r w:rsidRPr="00FD2FD0">
        <w:rPr>
          <w:rFonts w:eastAsia="Calibri" w:cs="Times New Roman"/>
          <w:lang w:bidi="ar-SA"/>
        </w:rPr>
        <w:t xml:space="preserve">στο </w:t>
      </w:r>
      <w:r w:rsidRPr="00FD2FD0">
        <w:rPr>
          <w:rFonts w:eastAsia="Calibri" w:cs="Times New Roman"/>
          <w:b/>
          <w:lang w:bidi="ar-SA"/>
        </w:rPr>
        <w:t>Παράρτημα ΙΙΙ</w:t>
      </w:r>
      <w:r w:rsidRPr="00FD2FD0">
        <w:rPr>
          <w:rFonts w:eastAsia="Calibri" w:cs="Times New Roman"/>
          <w:lang w:bidi="ar-SA"/>
        </w:rPr>
        <w:t xml:space="preserve"> </w:t>
      </w:r>
      <w:r w:rsidRPr="00FD2FD0">
        <w:rPr>
          <w:rFonts w:eastAsia="Calibri"/>
          <w:lang w:bidi="ar-SA"/>
        </w:rPr>
        <w:t>«</w:t>
      </w:r>
      <w:r w:rsidRPr="00FD2FD0">
        <w:rPr>
          <w:rFonts w:eastAsia="Calibri"/>
          <w:b/>
          <w:i/>
          <w:lang w:bidi="ar-SA"/>
        </w:rPr>
        <w:t>ΥΠΟΔΕΙΓΜΑ ΟΙΚΟΝΟΜΙΚΗΣ ΠΡΟΣΦΟΡΑΣ»</w:t>
      </w:r>
      <w:bookmarkEnd w:id="94"/>
      <w:r w:rsidRPr="00FD2FD0">
        <w:rPr>
          <w:rFonts w:eastAsia="Calibri" w:cs="Times New Roman"/>
          <w:b/>
          <w:lang w:bidi="ar-SA"/>
        </w:rPr>
        <w:t xml:space="preserve"> </w:t>
      </w:r>
      <w:r w:rsidRPr="00FD2FD0">
        <w:rPr>
          <w:rFonts w:eastAsia="Calibri" w:cs="Times New Roman"/>
          <w:lang w:bidi="ar-SA"/>
        </w:rPr>
        <w:t>της διακήρυξης.</w:t>
      </w:r>
    </w:p>
    <w:p w14:paraId="15EE1941" w14:textId="77777777" w:rsidR="00FD2FD0" w:rsidRPr="00FD2FD0" w:rsidRDefault="00FD2FD0" w:rsidP="00677D66">
      <w:pPr>
        <w:spacing w:line="360" w:lineRule="auto"/>
        <w:jc w:val="both"/>
        <w:rPr>
          <w:rFonts w:eastAsia="Calibri"/>
          <w:lang w:bidi="ar-SA"/>
        </w:rPr>
      </w:pPr>
      <w:r w:rsidRPr="00FD2FD0">
        <w:rPr>
          <w:rFonts w:eastAsia="Calibri"/>
          <w:lang w:bidi="ar-SA"/>
        </w:rPr>
        <w:t>Η Οικονομική Προσφορά υποβάλλεται ηλεκτρονικά επί ποινή απόρριψης στον (υπο)φάκελο «Οικονομική Προσφορά» και συντάσσεται συμπληρώνοντας την αντίστοιχη ειδική ηλεκτρονική φόρμα του συστήματος. Στη συνέχεια, το σύστημα παράγει σχετικό ηλεκτρονικό αρχείο σε μορφή pdf,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pdf.</w:t>
      </w:r>
    </w:p>
    <w:p w14:paraId="6F3008D8" w14:textId="74FF1541" w:rsidR="00FD2FD0" w:rsidRPr="00FD2FD0" w:rsidRDefault="00FD2FD0" w:rsidP="00677D66">
      <w:pPr>
        <w:spacing w:line="360" w:lineRule="auto"/>
        <w:jc w:val="both"/>
        <w:rPr>
          <w:rFonts w:eastAsia="Calibri" w:cs="Times New Roman"/>
          <w:lang w:bidi="ar-SA"/>
        </w:rPr>
      </w:pPr>
      <w:r w:rsidRPr="00FD2FD0">
        <w:rPr>
          <w:rFonts w:eastAsia="Calibri"/>
          <w:b/>
          <w:lang w:bidi="ar-SA"/>
        </w:rPr>
        <w:t xml:space="preserve">Στην οικονομική προσφορά δίνεται το προσφερόμενο ποσοστό έκπτωσης </w:t>
      </w:r>
      <w:r w:rsidRPr="00FD2FD0">
        <w:rPr>
          <w:rFonts w:eastAsia="Calibri" w:cs="Times New Roman"/>
          <w:b/>
          <w:lang w:bidi="ar-SA"/>
        </w:rPr>
        <w:t>επί τοις εκατό (%) στην εκτιμώμενη αξία του καθενός Τμήματος της σύμβασης ξεχωριστά</w:t>
      </w:r>
      <w:r w:rsidRPr="00FD2FD0">
        <w:rPr>
          <w:rFonts w:eastAsia="Calibri" w:cs="Times New Roman"/>
          <w:bCs/>
          <w:lang w:bidi="ar-SA"/>
        </w:rPr>
        <w:t xml:space="preserve"> υπολογιζόμενο επί της διαμορφούμενης</w:t>
      </w:r>
      <w:r w:rsidRPr="00FD2FD0">
        <w:rPr>
          <w:rFonts w:eastAsia="Calibri" w:cs="Times New Roman"/>
          <w:lang w:bidi="ar-SA"/>
        </w:rPr>
        <w:t xml:space="preserve"> και πιστοποιούμενης μέσης </w:t>
      </w:r>
      <w:r w:rsidRPr="00FD2FD0">
        <w:rPr>
          <w:rFonts w:eastAsia="TimesNewRomanPSMT"/>
          <w:lang w:eastAsia="el-GR" w:bidi="ar-SA"/>
        </w:rPr>
        <w:t>λιανικής</w:t>
      </w:r>
      <w:r w:rsidRPr="00FD2FD0">
        <w:rPr>
          <w:rFonts w:ascii="Times New Roman" w:eastAsia="Times New Roman" w:hAnsi="Times New Roman" w:cs="Times New Roman"/>
          <w:sz w:val="24"/>
          <w:szCs w:val="24"/>
          <w:lang w:eastAsia="el-GR" w:bidi="ar-SA"/>
        </w:rPr>
        <w:t xml:space="preserve"> </w:t>
      </w:r>
      <w:r w:rsidRPr="00FD2FD0">
        <w:rPr>
          <w:rFonts w:eastAsia="Calibri" w:cs="Times New Roman"/>
          <w:lang w:bidi="ar-SA"/>
        </w:rPr>
        <w:t>ενδεικτικής τιμής πώλησης καυσίμων (</w:t>
      </w:r>
      <w:r w:rsidRPr="00FD2FD0">
        <w:rPr>
          <w:rFonts w:eastAsia="Calibri"/>
          <w:lang w:bidi="ar-SA"/>
        </w:rPr>
        <w:t xml:space="preserve">μη συμπεριλαμβανομένου του ΦΠΑ) </w:t>
      </w:r>
      <w:r w:rsidRPr="00FD2FD0">
        <w:rPr>
          <w:rFonts w:eastAsia="Calibri" w:cs="Times New Roman"/>
          <w:bCs/>
          <w:lang w:bidi="ar-SA"/>
        </w:rPr>
        <w:t>στο Νομό</w:t>
      </w:r>
      <w:r w:rsidRPr="00FD2FD0">
        <w:rPr>
          <w:rFonts w:eastAsia="Calibri" w:cs="Times New Roman"/>
          <w:iCs/>
          <w:lang w:bidi="ar-SA"/>
        </w:rPr>
        <w:t xml:space="preserve"> Σερρών</w:t>
      </w:r>
      <w:r w:rsidRPr="00FD2FD0">
        <w:rPr>
          <w:rFonts w:eastAsia="Calibri" w:cs="Times New Roman"/>
          <w:lang w:bidi="ar-SA"/>
        </w:rPr>
        <w:t xml:space="preserve"> </w:t>
      </w:r>
      <w:r w:rsidRPr="00FD2FD0">
        <w:rPr>
          <w:rFonts w:eastAsia="Calibri"/>
          <w:bCs/>
          <w:lang w:bidi="ar-SA"/>
        </w:rPr>
        <w:t>βάσει των τιμών αναφοράς που ορίζονται παρακάτω, όπως αυτές καταγράφονταν σ</w:t>
      </w:r>
      <w:r w:rsidRPr="00FD2FD0">
        <w:rPr>
          <w:rFonts w:eastAsia="Times New Roman"/>
          <w:lang w:eastAsia="el-GR" w:bidi="ar-SA"/>
        </w:rPr>
        <w:t xml:space="preserve">το </w:t>
      </w:r>
      <w:r w:rsidRPr="00FD2FD0">
        <w:rPr>
          <w:rFonts w:eastAsia="Times New Roman"/>
          <w:szCs w:val="24"/>
          <w:lang w:eastAsia="ar-SA" w:bidi="ar-SA"/>
        </w:rPr>
        <w:t>Παρατηρητήριο Τιμών του Υπουργείου Ανάπτυξης και Επενδύσεων</w:t>
      </w:r>
      <w:r w:rsidRPr="00FD2FD0">
        <w:rPr>
          <w:rFonts w:eastAsia="Times New Roman"/>
          <w:color w:val="000000"/>
          <w:szCs w:val="24"/>
          <w:lang w:eastAsia="ar-SA" w:bidi="ar-SA"/>
        </w:rPr>
        <w:t xml:space="preserve"> </w:t>
      </w:r>
      <w:r w:rsidRPr="00FD2FD0">
        <w:rPr>
          <w:rFonts w:eastAsia="Times New Roman"/>
          <w:szCs w:val="24"/>
          <w:lang w:eastAsia="el-GR" w:bidi="ar-SA"/>
        </w:rPr>
        <w:t>(</w:t>
      </w:r>
      <w:hyperlink r:id="rId24" w:history="1">
        <w:r w:rsidRPr="00FD2FD0">
          <w:rPr>
            <w:rFonts w:eastAsia="Times New Roman"/>
            <w:color w:val="0000FF"/>
            <w:szCs w:val="24"/>
            <w:u w:val="single"/>
            <w:lang w:val="en-GB" w:eastAsia="ar-SA" w:bidi="ar-SA"/>
          </w:rPr>
          <w:t>www</w:t>
        </w:r>
        <w:r w:rsidRPr="00FD2FD0">
          <w:rPr>
            <w:rFonts w:eastAsia="Times New Roman"/>
            <w:color w:val="0000FF"/>
            <w:szCs w:val="24"/>
            <w:u w:val="single"/>
            <w:lang w:eastAsia="ar-SA" w:bidi="ar-SA"/>
          </w:rPr>
          <w:t>.</w:t>
        </w:r>
        <w:proofErr w:type="spellStart"/>
        <w:r w:rsidRPr="00FD2FD0">
          <w:rPr>
            <w:rFonts w:eastAsia="Times New Roman"/>
            <w:color w:val="0000FF"/>
            <w:szCs w:val="24"/>
            <w:u w:val="single"/>
            <w:lang w:val="en-GB" w:eastAsia="ar-SA" w:bidi="ar-SA"/>
          </w:rPr>
          <w:t>fuelprices</w:t>
        </w:r>
        <w:proofErr w:type="spellEnd"/>
        <w:r w:rsidRPr="00FD2FD0">
          <w:rPr>
            <w:rFonts w:eastAsia="Times New Roman"/>
            <w:color w:val="0000FF"/>
            <w:szCs w:val="24"/>
            <w:u w:val="single"/>
            <w:lang w:eastAsia="ar-SA" w:bidi="ar-SA"/>
          </w:rPr>
          <w:t>.</w:t>
        </w:r>
        <w:r w:rsidRPr="00FD2FD0">
          <w:rPr>
            <w:rFonts w:eastAsia="Times New Roman"/>
            <w:color w:val="0000FF"/>
            <w:szCs w:val="24"/>
            <w:u w:val="single"/>
            <w:lang w:val="en-GB" w:eastAsia="ar-SA" w:bidi="ar-SA"/>
          </w:rPr>
          <w:t>gr</w:t>
        </w:r>
      </w:hyperlink>
      <w:r w:rsidRPr="00FD2FD0">
        <w:rPr>
          <w:rFonts w:eastAsia="Times New Roman"/>
          <w:color w:val="0000FF"/>
          <w:szCs w:val="24"/>
          <w:u w:val="single"/>
          <w:lang w:eastAsia="ar-SA" w:bidi="ar-SA"/>
        </w:rPr>
        <w:t>)</w:t>
      </w:r>
      <w:r w:rsidRPr="00FD2FD0">
        <w:rPr>
          <w:rFonts w:eastAsia="Times New Roman"/>
          <w:color w:val="0000FF"/>
          <w:szCs w:val="24"/>
          <w:lang w:eastAsia="ar-SA" w:bidi="ar-SA"/>
        </w:rPr>
        <w:t xml:space="preserve"> </w:t>
      </w:r>
      <w:r w:rsidRPr="00FD2FD0">
        <w:rPr>
          <w:rFonts w:eastAsia="Times New Roman"/>
          <w:szCs w:val="24"/>
          <w:lang w:eastAsia="ar-SA" w:bidi="ar-SA"/>
        </w:rPr>
        <w:t>για την Περιφερειακή Ενότητα Σερρών (</w:t>
      </w:r>
      <w:r w:rsidRPr="00FD2FD0">
        <w:rPr>
          <w:rFonts w:eastAsia="Calibri" w:cs="Times New Roman"/>
          <w:color w:val="000000"/>
          <w:lang w:bidi="ar-SA"/>
        </w:rPr>
        <w:t>σύμφωνα με τις διατάξεις του άρθρου</w:t>
      </w:r>
      <w:r w:rsidRPr="00FD2FD0">
        <w:rPr>
          <w:rFonts w:eastAsia="Times New Roman"/>
          <w:szCs w:val="24"/>
          <w:lang w:eastAsia="ar-SA" w:bidi="ar-SA"/>
        </w:rPr>
        <w:t xml:space="preserve"> 95, παρ. 6 του Ν. 4412/2016 και του άρθρου </w:t>
      </w:r>
      <w:r w:rsidRPr="00FD2FD0">
        <w:rPr>
          <w:rFonts w:eastAsia="Calibri" w:cs="Times New Roman"/>
          <w:color w:val="000000"/>
          <w:lang w:bidi="ar-SA"/>
        </w:rPr>
        <w:t xml:space="preserve"> 63 του Ν. 4257/2014).</w:t>
      </w:r>
    </w:p>
    <w:p w14:paraId="20D02E2C" w14:textId="77777777" w:rsidR="00FD2FD0" w:rsidRPr="00FD2FD0" w:rsidRDefault="00FD2FD0" w:rsidP="00677D66">
      <w:pPr>
        <w:suppressAutoHyphens/>
        <w:spacing w:after="0" w:line="360" w:lineRule="auto"/>
        <w:jc w:val="both"/>
        <w:rPr>
          <w:rFonts w:eastAsia="Calibri"/>
          <w:lang w:bidi="ar-SA"/>
        </w:rPr>
      </w:pPr>
      <w:r w:rsidRPr="00FD2FD0">
        <w:rPr>
          <w:rFonts w:eastAsia="Times New Roman"/>
          <w:b/>
          <w:i/>
          <w:szCs w:val="24"/>
          <w:u w:val="single"/>
          <w:lang w:eastAsia="el-GR" w:bidi="ar-SA"/>
        </w:rPr>
        <w:t>Τιμές Αναφοράς για σύγκριση των προσφορών:</w:t>
      </w:r>
    </w:p>
    <w:p w14:paraId="6D881071" w14:textId="77777777" w:rsidR="00FD2FD0" w:rsidRPr="00FD2FD0" w:rsidRDefault="00FD2FD0" w:rsidP="00FD2FD0">
      <w:pPr>
        <w:suppressAutoHyphens/>
        <w:spacing w:after="0" w:line="276" w:lineRule="auto"/>
        <w:jc w:val="both"/>
        <w:rPr>
          <w:rFonts w:eastAsia="Calibri"/>
          <w:lang w:bidi="ar-SA"/>
        </w:rPr>
      </w:pPr>
    </w:p>
    <w:tbl>
      <w:tblPr>
        <w:tblW w:w="9781" w:type="dxa"/>
        <w:tblInd w:w="-5" w:type="dxa"/>
        <w:tblLayout w:type="fixed"/>
        <w:tblLook w:val="04A0" w:firstRow="1" w:lastRow="0" w:firstColumn="1" w:lastColumn="0" w:noHBand="0" w:noVBand="1"/>
      </w:tblPr>
      <w:tblGrid>
        <w:gridCol w:w="1276"/>
        <w:gridCol w:w="4111"/>
        <w:gridCol w:w="4394"/>
      </w:tblGrid>
      <w:tr w:rsidR="00FD2FD0" w:rsidRPr="00FD2FD0" w14:paraId="24975485" w14:textId="77777777" w:rsidTr="00D211FA">
        <w:trPr>
          <w:trHeight w:val="1242"/>
        </w:trPr>
        <w:tc>
          <w:tcPr>
            <w:tcW w:w="1276" w:type="dxa"/>
            <w:tcBorders>
              <w:top w:val="single" w:sz="4" w:space="0" w:color="000000"/>
              <w:left w:val="single" w:sz="4" w:space="0" w:color="000000"/>
              <w:bottom w:val="single" w:sz="4" w:space="0" w:color="000000"/>
              <w:right w:val="single" w:sz="4" w:space="0" w:color="000000"/>
            </w:tcBorders>
            <w:shd w:val="clear" w:color="auto" w:fill="FCE9DC"/>
            <w:vAlign w:val="center"/>
          </w:tcPr>
          <w:p w14:paraId="17EBC3AD" w14:textId="77777777" w:rsidR="00FD2FD0" w:rsidRPr="00FD2FD0" w:rsidRDefault="00FD2FD0" w:rsidP="00FD2FD0">
            <w:pPr>
              <w:widowControl w:val="0"/>
              <w:suppressAutoHyphens/>
              <w:spacing w:after="0" w:line="276" w:lineRule="auto"/>
              <w:ind w:left="-105" w:right="-108"/>
              <w:jc w:val="center"/>
              <w:rPr>
                <w:rFonts w:eastAsia="Times New Roman" w:cs="Times New Roman"/>
                <w:b/>
                <w:sz w:val="20"/>
                <w:szCs w:val="20"/>
                <w:lang w:eastAsia="el-GR" w:bidi="ar-SA"/>
              </w:rPr>
            </w:pPr>
            <w:r w:rsidRPr="00FD2FD0">
              <w:rPr>
                <w:rFonts w:eastAsia="Times New Roman" w:cs="Times New Roman"/>
                <w:b/>
                <w:sz w:val="20"/>
                <w:szCs w:val="20"/>
                <w:lang w:eastAsia="el-GR" w:bidi="ar-SA"/>
              </w:rPr>
              <w:t>ΤΜΗΜΑ</w:t>
            </w:r>
          </w:p>
          <w:p w14:paraId="4ABE8ACE" w14:textId="77777777" w:rsidR="00FD2FD0" w:rsidRPr="00FD2FD0" w:rsidRDefault="00FD2FD0" w:rsidP="00FD2FD0">
            <w:pPr>
              <w:widowControl w:val="0"/>
              <w:suppressAutoHyphens/>
              <w:spacing w:after="0" w:line="276" w:lineRule="auto"/>
              <w:ind w:left="-105" w:right="-108"/>
              <w:jc w:val="center"/>
              <w:rPr>
                <w:rFonts w:eastAsia="Times New Roman" w:cs="Times New Roman"/>
                <w:b/>
                <w:sz w:val="20"/>
                <w:szCs w:val="20"/>
                <w:lang w:eastAsia="el-GR" w:bidi="ar-SA"/>
              </w:rPr>
            </w:pPr>
            <w:r w:rsidRPr="00FD2FD0">
              <w:rPr>
                <w:rFonts w:eastAsia="Times New Roman" w:cs="Times New Roman"/>
                <w:b/>
                <w:sz w:val="20"/>
                <w:szCs w:val="20"/>
                <w:lang w:eastAsia="el-GR" w:bidi="ar-SA"/>
              </w:rPr>
              <w:t>ΔΙΑΓΩΝΙΣΜΟΥ</w:t>
            </w:r>
          </w:p>
        </w:tc>
        <w:tc>
          <w:tcPr>
            <w:tcW w:w="4111" w:type="dxa"/>
            <w:tcBorders>
              <w:top w:val="single" w:sz="4" w:space="0" w:color="000000"/>
              <w:left w:val="single" w:sz="4" w:space="0" w:color="000000"/>
              <w:bottom w:val="single" w:sz="4" w:space="0" w:color="000000"/>
              <w:right w:val="single" w:sz="4" w:space="0" w:color="000000"/>
            </w:tcBorders>
            <w:shd w:val="clear" w:color="auto" w:fill="FCE9DC"/>
            <w:vAlign w:val="center"/>
          </w:tcPr>
          <w:p w14:paraId="0ADFDB34" w14:textId="77777777" w:rsidR="00FD2FD0" w:rsidRPr="00FD2FD0" w:rsidRDefault="00FD2FD0" w:rsidP="00FD2FD0">
            <w:pPr>
              <w:widowControl w:val="0"/>
              <w:suppressAutoHyphens/>
              <w:spacing w:after="0" w:line="276" w:lineRule="auto"/>
              <w:jc w:val="center"/>
              <w:rPr>
                <w:rFonts w:eastAsia="Times New Roman" w:cs="Times New Roman"/>
                <w:b/>
                <w:bCs/>
                <w:lang w:eastAsia="el-GR" w:bidi="ar-SA"/>
              </w:rPr>
            </w:pPr>
            <w:r w:rsidRPr="00FD2FD0">
              <w:rPr>
                <w:rFonts w:eastAsia="Calibri" w:cs="Times New Roman"/>
                <w:b/>
                <w:lang w:eastAsia="el-GR" w:bidi="ar-SA"/>
              </w:rPr>
              <w:t>ΠΕΡΙΓΡΑΦΗ ΚΑΥΣΙΜΟΥ</w:t>
            </w:r>
          </w:p>
        </w:tc>
        <w:tc>
          <w:tcPr>
            <w:tcW w:w="4394" w:type="dxa"/>
            <w:tcBorders>
              <w:top w:val="single" w:sz="4" w:space="0" w:color="000000"/>
              <w:left w:val="single" w:sz="4" w:space="0" w:color="000000"/>
              <w:bottom w:val="single" w:sz="4" w:space="0" w:color="000000"/>
              <w:right w:val="single" w:sz="4" w:space="0" w:color="000000"/>
            </w:tcBorders>
            <w:shd w:val="clear" w:color="auto" w:fill="FCE9DC"/>
            <w:vAlign w:val="center"/>
          </w:tcPr>
          <w:p w14:paraId="48E90F9D" w14:textId="77777777" w:rsidR="00FD2FD0" w:rsidRPr="00FD2FD0" w:rsidRDefault="00FD2FD0" w:rsidP="00FD2FD0">
            <w:pPr>
              <w:suppressAutoHyphens/>
              <w:spacing w:after="120" w:line="240" w:lineRule="auto"/>
              <w:jc w:val="center"/>
              <w:rPr>
                <w:rFonts w:eastAsia="Calibri"/>
                <w:b/>
                <w:u w:val="single"/>
                <w:lang w:eastAsia="el-GR" w:bidi="ar-SA"/>
              </w:rPr>
            </w:pPr>
            <w:r w:rsidRPr="00FD2FD0">
              <w:rPr>
                <w:rFonts w:eastAsia="Calibri"/>
                <w:b/>
                <w:u w:val="single"/>
                <w:lang w:eastAsia="el-GR" w:bidi="ar-SA"/>
              </w:rPr>
              <w:t>ΤΙΜΗ ΑΝΑΦΟΡΑΣ</w:t>
            </w:r>
            <w:r w:rsidRPr="00FD2FD0">
              <w:rPr>
                <w:rFonts w:eastAsia="Calibri"/>
                <w:b/>
                <w:lang w:eastAsia="el-GR" w:bidi="ar-SA"/>
              </w:rPr>
              <w:t xml:space="preserve"> </w:t>
            </w:r>
          </w:p>
          <w:p w14:paraId="3008DCF1" w14:textId="77777777" w:rsidR="00FD2FD0" w:rsidRPr="00FD2FD0" w:rsidRDefault="00FD2FD0" w:rsidP="00FD2FD0">
            <w:pPr>
              <w:suppressAutoHyphens/>
              <w:spacing w:after="0" w:line="240" w:lineRule="auto"/>
              <w:jc w:val="center"/>
              <w:rPr>
                <w:rFonts w:eastAsia="Calibri"/>
                <w:lang w:eastAsia="el-GR" w:bidi="ar-SA"/>
              </w:rPr>
            </w:pPr>
            <w:r w:rsidRPr="00FD2FD0">
              <w:rPr>
                <w:rFonts w:eastAsia="Calibri"/>
                <w:lang w:eastAsia="el-GR" w:bidi="ar-SA"/>
              </w:rPr>
              <w:t xml:space="preserve">(€/λίτρο) χωρίς ΦΠΑ </w:t>
            </w:r>
          </w:p>
          <w:p w14:paraId="5F10DA66" w14:textId="77777777" w:rsidR="00FD2FD0" w:rsidRPr="00FD2FD0" w:rsidRDefault="00FD2FD0" w:rsidP="00FD2FD0">
            <w:pPr>
              <w:suppressAutoHyphens/>
              <w:spacing w:after="0" w:line="240" w:lineRule="auto"/>
              <w:jc w:val="center"/>
              <w:rPr>
                <w:rFonts w:eastAsia="Calibri"/>
                <w:lang w:eastAsia="el-GR" w:bidi="ar-SA"/>
              </w:rPr>
            </w:pPr>
            <w:r w:rsidRPr="00FD2FD0">
              <w:rPr>
                <w:rFonts w:eastAsia="Calibri"/>
                <w:lang w:eastAsia="el-GR" w:bidi="ar-SA"/>
              </w:rPr>
              <w:t>(μόνο για λόγους σύγκρισης των προσφορών)</w:t>
            </w:r>
          </w:p>
        </w:tc>
      </w:tr>
      <w:tr w:rsidR="00FD2FD0" w:rsidRPr="00FD2FD0" w14:paraId="49048BE2" w14:textId="77777777" w:rsidTr="00D211FA">
        <w:trPr>
          <w:trHeight w:val="555"/>
        </w:trPr>
        <w:tc>
          <w:tcPr>
            <w:tcW w:w="1276" w:type="dxa"/>
            <w:tcBorders>
              <w:top w:val="single" w:sz="4" w:space="0" w:color="000000"/>
              <w:left w:val="single" w:sz="4" w:space="0" w:color="000000"/>
              <w:bottom w:val="single" w:sz="4" w:space="0" w:color="000000"/>
              <w:right w:val="single" w:sz="4" w:space="0" w:color="000000"/>
            </w:tcBorders>
            <w:shd w:val="clear" w:color="auto" w:fill="FFFDF7"/>
            <w:vAlign w:val="center"/>
          </w:tcPr>
          <w:p w14:paraId="5C924782" w14:textId="77777777" w:rsidR="00FD2FD0" w:rsidRPr="00FD2FD0" w:rsidRDefault="00FD2FD0" w:rsidP="00FD2FD0">
            <w:pPr>
              <w:widowControl w:val="0"/>
              <w:suppressAutoHyphens/>
              <w:spacing w:after="0" w:line="276" w:lineRule="auto"/>
              <w:jc w:val="center"/>
              <w:rPr>
                <w:rFonts w:eastAsia="Times New Roman" w:cs="Times New Roman"/>
                <w:b/>
                <w:lang w:val="en-US" w:eastAsia="el-GR" w:bidi="ar-SA"/>
              </w:rPr>
            </w:pPr>
            <w:r w:rsidRPr="00FD2FD0">
              <w:rPr>
                <w:rFonts w:eastAsia="Times New Roman" w:cs="Times New Roman"/>
                <w:b/>
                <w:lang w:eastAsia="el-GR" w:bidi="ar-SA"/>
              </w:rPr>
              <w:t>1</w:t>
            </w:r>
            <w:r w:rsidRPr="00FD2FD0">
              <w:rPr>
                <w:rFonts w:eastAsia="Times New Roman" w:cs="Times New Roman"/>
                <w:b/>
                <w:lang w:val="en-US" w:eastAsia="el-GR" w:bidi="ar-SA"/>
              </w:rPr>
              <w:t>.</w:t>
            </w:r>
          </w:p>
        </w:tc>
        <w:tc>
          <w:tcPr>
            <w:tcW w:w="4111" w:type="dxa"/>
            <w:tcBorders>
              <w:left w:val="single" w:sz="4" w:space="0" w:color="000000"/>
              <w:bottom w:val="single" w:sz="4" w:space="0" w:color="000000"/>
              <w:right w:val="single" w:sz="4" w:space="0" w:color="000000"/>
            </w:tcBorders>
            <w:shd w:val="clear" w:color="auto" w:fill="FFFDF7"/>
            <w:vAlign w:val="center"/>
          </w:tcPr>
          <w:p w14:paraId="72CE3438" w14:textId="77777777" w:rsidR="00FD2FD0" w:rsidRPr="00FD2FD0" w:rsidRDefault="00FD2FD0" w:rsidP="00FD2FD0">
            <w:pPr>
              <w:widowControl w:val="0"/>
              <w:suppressAutoHyphens/>
              <w:spacing w:after="0" w:line="276" w:lineRule="auto"/>
              <w:rPr>
                <w:rFonts w:eastAsia="Times New Roman" w:cs="Times New Roman"/>
                <w:b/>
                <w:color w:val="FF0000"/>
                <w:sz w:val="20"/>
                <w:szCs w:val="20"/>
                <w:lang w:eastAsia="el-GR" w:bidi="ar-SA"/>
              </w:rPr>
            </w:pPr>
            <w:r w:rsidRPr="00FD2FD0">
              <w:rPr>
                <w:rFonts w:eastAsia="Calibri"/>
                <w:b/>
                <w:sz w:val="20"/>
                <w:szCs w:val="20"/>
                <w:lang w:bidi="ar-SA"/>
              </w:rPr>
              <w:t>Αμόλυβδη βενζίνη</w:t>
            </w:r>
          </w:p>
        </w:tc>
        <w:tc>
          <w:tcPr>
            <w:tcW w:w="4394" w:type="dxa"/>
            <w:tcBorders>
              <w:left w:val="single" w:sz="4" w:space="0" w:color="000000"/>
              <w:bottom w:val="single" w:sz="4" w:space="0" w:color="000000"/>
              <w:right w:val="single" w:sz="4" w:space="0" w:color="000000"/>
            </w:tcBorders>
            <w:vAlign w:val="center"/>
          </w:tcPr>
          <w:p w14:paraId="6BB63B0E" w14:textId="77777777" w:rsidR="00FD2FD0" w:rsidRPr="00FD2FD0" w:rsidRDefault="00FD2FD0" w:rsidP="00FD2FD0">
            <w:pPr>
              <w:widowControl w:val="0"/>
              <w:suppressAutoHyphens/>
              <w:spacing w:after="0" w:line="240" w:lineRule="auto"/>
              <w:jc w:val="center"/>
              <w:rPr>
                <w:rFonts w:eastAsia="Times New Roman"/>
                <w:color w:val="000000"/>
                <w:lang w:eastAsia="el-GR" w:bidi="ar-SA"/>
              </w:rPr>
            </w:pPr>
            <w:r w:rsidRPr="00FD2FD0">
              <w:rPr>
                <w:rFonts w:eastAsia="Aptos"/>
                <w:kern w:val="2"/>
                <w14:ligatures w14:val="standardContextual"/>
              </w:rPr>
              <w:t xml:space="preserve">1,3919 </w:t>
            </w:r>
            <w:r w:rsidRPr="00FD2FD0">
              <w:rPr>
                <w:rFonts w:eastAsia="Times New Roman"/>
                <w:color w:val="000000"/>
                <w:lang w:eastAsia="el-GR" w:bidi="ar-SA"/>
              </w:rPr>
              <w:t>€</w:t>
            </w:r>
          </w:p>
        </w:tc>
      </w:tr>
      <w:tr w:rsidR="00FD2FD0" w:rsidRPr="00FD2FD0" w14:paraId="4F5E1813" w14:textId="77777777" w:rsidTr="00D211FA">
        <w:trPr>
          <w:trHeight w:val="510"/>
        </w:trPr>
        <w:tc>
          <w:tcPr>
            <w:tcW w:w="1276" w:type="dxa"/>
            <w:tcBorders>
              <w:top w:val="single" w:sz="4" w:space="0" w:color="000000"/>
              <w:left w:val="single" w:sz="4" w:space="0" w:color="000000"/>
              <w:bottom w:val="single" w:sz="4" w:space="0" w:color="000000"/>
              <w:right w:val="single" w:sz="4" w:space="0" w:color="000000"/>
            </w:tcBorders>
            <w:shd w:val="clear" w:color="auto" w:fill="FFFDF7"/>
            <w:vAlign w:val="center"/>
          </w:tcPr>
          <w:p w14:paraId="50BDDC64" w14:textId="20519648" w:rsidR="00FD2FD0" w:rsidRPr="00FD2FD0" w:rsidRDefault="00677D66" w:rsidP="00FD2FD0">
            <w:pPr>
              <w:widowControl w:val="0"/>
              <w:suppressAutoHyphens/>
              <w:spacing w:after="0" w:line="276" w:lineRule="auto"/>
              <w:jc w:val="center"/>
              <w:rPr>
                <w:rFonts w:eastAsia="Times New Roman" w:cs="Times New Roman"/>
                <w:b/>
                <w:lang w:val="en-US" w:eastAsia="el-GR" w:bidi="ar-SA"/>
              </w:rPr>
            </w:pPr>
            <w:r>
              <w:rPr>
                <w:rFonts w:eastAsia="Times New Roman" w:cs="Times New Roman"/>
                <w:b/>
                <w:lang w:eastAsia="el-GR" w:bidi="ar-SA"/>
              </w:rPr>
              <w:t>2</w:t>
            </w:r>
            <w:r w:rsidR="00FD2FD0" w:rsidRPr="00FD2FD0">
              <w:rPr>
                <w:rFonts w:eastAsia="Times New Roman" w:cs="Times New Roman"/>
                <w:b/>
                <w:lang w:val="en-US" w:eastAsia="el-GR" w:bidi="ar-SA"/>
              </w:rPr>
              <w:t>.</w:t>
            </w:r>
          </w:p>
        </w:tc>
        <w:tc>
          <w:tcPr>
            <w:tcW w:w="4111" w:type="dxa"/>
            <w:tcBorders>
              <w:left w:val="single" w:sz="4" w:space="0" w:color="000000"/>
              <w:bottom w:val="single" w:sz="4" w:space="0" w:color="000000"/>
              <w:right w:val="single" w:sz="4" w:space="0" w:color="000000"/>
            </w:tcBorders>
            <w:shd w:val="clear" w:color="auto" w:fill="FFFDF7"/>
            <w:vAlign w:val="center"/>
          </w:tcPr>
          <w:p w14:paraId="1EBCC1DF" w14:textId="77777777" w:rsidR="00FD2FD0" w:rsidRPr="00FD2FD0" w:rsidRDefault="00FD2FD0" w:rsidP="00FD2FD0">
            <w:pPr>
              <w:widowControl w:val="0"/>
              <w:suppressAutoHyphens/>
              <w:spacing w:after="0" w:line="276" w:lineRule="auto"/>
              <w:rPr>
                <w:rFonts w:eastAsia="Times New Roman" w:cs="Times New Roman"/>
                <w:b/>
                <w:sz w:val="20"/>
                <w:szCs w:val="20"/>
                <w:lang w:eastAsia="el-GR" w:bidi="ar-SA"/>
              </w:rPr>
            </w:pPr>
            <w:r w:rsidRPr="00FD2FD0">
              <w:rPr>
                <w:rFonts w:eastAsia="Times New Roman"/>
                <w:b/>
                <w:sz w:val="20"/>
                <w:szCs w:val="20"/>
                <w:lang w:eastAsia="el-GR" w:bidi="ar-SA"/>
              </w:rPr>
              <w:t>Πετρέλαιο κίνησης για τα οχήματα</w:t>
            </w:r>
          </w:p>
        </w:tc>
        <w:tc>
          <w:tcPr>
            <w:tcW w:w="4394" w:type="dxa"/>
            <w:tcBorders>
              <w:left w:val="single" w:sz="4" w:space="0" w:color="000000"/>
              <w:bottom w:val="single" w:sz="4" w:space="0" w:color="000000"/>
              <w:right w:val="single" w:sz="4" w:space="0" w:color="000000"/>
            </w:tcBorders>
            <w:vAlign w:val="center"/>
          </w:tcPr>
          <w:p w14:paraId="4A663DCF" w14:textId="77777777" w:rsidR="00FD2FD0" w:rsidRPr="00FD2FD0" w:rsidRDefault="00FD2FD0" w:rsidP="00FD2FD0">
            <w:pPr>
              <w:widowControl w:val="0"/>
              <w:suppressAutoHyphens/>
              <w:spacing w:after="0" w:line="276" w:lineRule="auto"/>
              <w:jc w:val="center"/>
              <w:rPr>
                <w:rFonts w:eastAsia="Times New Roman"/>
                <w:bCs/>
                <w:color w:val="000000"/>
                <w:lang w:eastAsia="el-GR" w:bidi="ar-SA"/>
              </w:rPr>
            </w:pPr>
            <w:r w:rsidRPr="00FD2FD0">
              <w:rPr>
                <w:rFonts w:eastAsia="Times New Roman"/>
                <w:bCs/>
                <w:color w:val="000000"/>
                <w:lang w:eastAsia="el-GR" w:bidi="ar-SA"/>
              </w:rPr>
              <w:t>1,2137 €</w:t>
            </w:r>
          </w:p>
        </w:tc>
      </w:tr>
    </w:tbl>
    <w:p w14:paraId="6B9E6BFB" w14:textId="77777777" w:rsidR="00FD2FD0" w:rsidRPr="00FD2FD0" w:rsidRDefault="00FD2FD0" w:rsidP="00FD2FD0">
      <w:pPr>
        <w:suppressAutoHyphens/>
        <w:spacing w:after="120" w:line="276" w:lineRule="auto"/>
        <w:jc w:val="both"/>
        <w:rPr>
          <w:rFonts w:eastAsia="Times New Roman"/>
          <w:szCs w:val="24"/>
          <w:lang w:eastAsia="ar-SA" w:bidi="ar-SA"/>
        </w:rPr>
      </w:pPr>
    </w:p>
    <w:p w14:paraId="37A1660F" w14:textId="77777777" w:rsidR="00FD2FD0" w:rsidRPr="00FD2FD0" w:rsidRDefault="00FD2FD0" w:rsidP="00677D66">
      <w:pPr>
        <w:suppressAutoHyphens/>
        <w:spacing w:after="0" w:line="360" w:lineRule="auto"/>
        <w:jc w:val="both"/>
        <w:rPr>
          <w:rFonts w:eastAsia="Times New Roman"/>
          <w:szCs w:val="24"/>
          <w:lang w:eastAsia="zh-CN" w:bidi="ar-SA"/>
        </w:rPr>
      </w:pPr>
      <w:r w:rsidRPr="00FD2FD0">
        <w:rPr>
          <w:rFonts w:eastAsia="Times New Roman"/>
          <w:szCs w:val="24"/>
          <w:lang w:eastAsia="zh-CN" w:bidi="ar-SA"/>
        </w:rPr>
        <w:t xml:space="preserve">Καθώς </w:t>
      </w:r>
      <w:r w:rsidRPr="00FD2FD0">
        <w:rPr>
          <w:rFonts w:eastAsia="Times New Roman"/>
          <w:iCs/>
          <w:szCs w:val="24"/>
          <w:lang w:eastAsia="zh-CN" w:bidi="ar-SA"/>
        </w:rPr>
        <w:t>οι οικονομικοί όροι δεν έχουν αποτυπωθεί στο σύνολό τους στις ειδικές ηλεκτρονικές φόρμες του ΕΣΗΔΗΣ</w:t>
      </w:r>
      <w:r w:rsidRPr="00FD2FD0">
        <w:rPr>
          <w:rFonts w:eastAsia="Times New Roman"/>
          <w:szCs w:val="24"/>
          <w:lang w:eastAsia="zh-CN" w:bidi="ar-SA"/>
        </w:rPr>
        <w:t xml:space="preserve">, ο προσφέρων επισυνάπτει στον (υπο)φάκελο «Οικονομική Προσφορά», </w:t>
      </w:r>
      <w:r w:rsidRPr="00FD2FD0">
        <w:rPr>
          <w:rFonts w:eastAsia="Times New Roman"/>
          <w:szCs w:val="24"/>
          <w:lang w:eastAsia="ar-SA" w:bidi="ar-SA"/>
        </w:rPr>
        <w:t>ηλεκτρονικά υπογεγραμμένα και συμπληρωμένα (σε μορφή .pdf),</w:t>
      </w:r>
      <w:r w:rsidRPr="00FD2FD0">
        <w:rPr>
          <w:rFonts w:eastAsia="Times New Roman"/>
          <w:szCs w:val="24"/>
          <w:lang w:eastAsia="zh-CN" w:bidi="ar-SA"/>
        </w:rPr>
        <w:t xml:space="preserve"> τα σχετικά ηλεκτρονικά αρχεία </w:t>
      </w:r>
      <w:r w:rsidRPr="00FD2FD0">
        <w:rPr>
          <w:rFonts w:eastAsia="Times New Roman"/>
          <w:b/>
          <w:szCs w:val="24"/>
          <w:lang w:eastAsia="zh-CN" w:bidi="ar-SA"/>
        </w:rPr>
        <w:t>σύμφωνα με το Υπόδειγμα Οικονομικής Προσφοράς («ΠΑΡΑΡΤΗΜΑ ΙV»)</w:t>
      </w:r>
      <w:r w:rsidRPr="00FD2FD0">
        <w:rPr>
          <w:rFonts w:eastAsia="Times New Roman"/>
          <w:szCs w:val="24"/>
          <w:lang w:eastAsia="zh-CN" w:bidi="ar-SA"/>
        </w:rPr>
        <w:t xml:space="preserve"> της παρούσας διακήρυξης το οποίο θα αναρτηθεί από την αναθέτουσα αρχή και σε επεξεργάσιμο αρχείο (word) στον χώρο του διαγωνισμού.</w:t>
      </w:r>
    </w:p>
    <w:p w14:paraId="45D51A40" w14:textId="77777777" w:rsidR="00FD2FD0" w:rsidRPr="00FD2FD0" w:rsidRDefault="00FD2FD0" w:rsidP="00FD2FD0">
      <w:pPr>
        <w:suppressAutoHyphens/>
        <w:spacing w:after="120" w:line="240" w:lineRule="auto"/>
        <w:jc w:val="both"/>
        <w:rPr>
          <w:rFonts w:eastAsia="Times New Roman"/>
          <w:szCs w:val="24"/>
          <w:lang w:eastAsia="zh-CN" w:bidi="ar-SA"/>
        </w:rPr>
      </w:pPr>
    </w:p>
    <w:p w14:paraId="1B5CEA0F" w14:textId="77777777" w:rsidR="00FD2FD0" w:rsidRPr="00FD2FD0" w:rsidRDefault="00FD2FD0" w:rsidP="00FD2FD0">
      <w:pPr>
        <w:kinsoku w:val="0"/>
        <w:overflowPunct w:val="0"/>
        <w:autoSpaceDE w:val="0"/>
        <w:autoSpaceDN w:val="0"/>
        <w:adjustRightInd w:val="0"/>
        <w:spacing w:before="57" w:after="120" w:line="240" w:lineRule="auto"/>
        <w:rPr>
          <w:rFonts w:eastAsia="Calibri"/>
          <w:b/>
          <w:lang w:bidi="ar-SA"/>
        </w:rPr>
      </w:pPr>
      <w:r w:rsidRPr="00FD2FD0">
        <w:rPr>
          <w:rFonts w:eastAsia="Calibri"/>
          <w:b/>
          <w:lang w:bidi="ar-SA"/>
        </w:rPr>
        <w:t>Επομένως, ο (υπο)φάκελος «οικονομική προσφορά» θα περιλαμβάνει:</w:t>
      </w:r>
    </w:p>
    <w:p w14:paraId="568C0F00" w14:textId="77777777" w:rsidR="00FD2FD0" w:rsidRPr="00FD2FD0" w:rsidRDefault="00FD2FD0" w:rsidP="00677D66">
      <w:pPr>
        <w:numPr>
          <w:ilvl w:val="0"/>
          <w:numId w:val="39"/>
        </w:numPr>
        <w:tabs>
          <w:tab w:val="left" w:pos="396"/>
        </w:tabs>
        <w:suppressAutoHyphens/>
        <w:kinsoku w:val="0"/>
        <w:overflowPunct w:val="0"/>
        <w:autoSpaceDE w:val="0"/>
        <w:autoSpaceDN w:val="0"/>
        <w:adjustRightInd w:val="0"/>
        <w:spacing w:after="0" w:line="360" w:lineRule="auto"/>
        <w:ind w:left="851" w:right="121" w:hanging="567"/>
        <w:contextualSpacing/>
        <w:jc w:val="both"/>
        <w:rPr>
          <w:rFonts w:eastAsia="Calibri"/>
          <w:lang w:bidi="ar-SA"/>
        </w:rPr>
      </w:pPr>
      <w:r w:rsidRPr="00FD2FD0">
        <w:rPr>
          <w:rFonts w:eastAsia="Calibri"/>
          <w:b/>
          <w:bCs/>
          <w:u w:val="single"/>
          <w:lang w:bidi="ar-SA"/>
        </w:rPr>
        <w:t>την ηλεκτρονική οικονομική προσφορά του</w:t>
      </w:r>
      <w:r w:rsidRPr="00FD2FD0">
        <w:rPr>
          <w:rFonts w:eastAsia="Calibri"/>
          <w:lang w:bidi="ar-SA"/>
        </w:rPr>
        <w:t>, η οποία παράγεται μετά τη συμπλήρωση της σχετικής ειδικής ηλεκτρονικής φόρμας του συστήματος, ηλεκτρονικά (ψηφιακά) υπογεγραμμένη, και</w:t>
      </w:r>
    </w:p>
    <w:p w14:paraId="56284CC3" w14:textId="77777777" w:rsidR="00FD2FD0" w:rsidRPr="00FD2FD0" w:rsidRDefault="00FD2FD0" w:rsidP="00677D66">
      <w:pPr>
        <w:tabs>
          <w:tab w:val="left" w:pos="396"/>
        </w:tabs>
        <w:kinsoku w:val="0"/>
        <w:overflowPunct w:val="0"/>
        <w:autoSpaceDE w:val="0"/>
        <w:autoSpaceDN w:val="0"/>
        <w:adjustRightInd w:val="0"/>
        <w:spacing w:after="0" w:line="360" w:lineRule="auto"/>
        <w:ind w:left="851" w:right="121" w:hanging="567"/>
        <w:contextualSpacing/>
        <w:jc w:val="both"/>
        <w:rPr>
          <w:rFonts w:eastAsia="Calibri"/>
          <w:lang w:bidi="ar-SA"/>
        </w:rPr>
      </w:pPr>
    </w:p>
    <w:p w14:paraId="6315C5E8" w14:textId="77777777" w:rsidR="00FD2FD0" w:rsidRPr="00FD2FD0" w:rsidRDefault="00FD2FD0" w:rsidP="00677D66">
      <w:pPr>
        <w:numPr>
          <w:ilvl w:val="0"/>
          <w:numId w:val="39"/>
        </w:numPr>
        <w:tabs>
          <w:tab w:val="left" w:pos="396"/>
        </w:tabs>
        <w:suppressAutoHyphens/>
        <w:kinsoku w:val="0"/>
        <w:overflowPunct w:val="0"/>
        <w:autoSpaceDE w:val="0"/>
        <w:autoSpaceDN w:val="0"/>
        <w:adjustRightInd w:val="0"/>
        <w:spacing w:after="0" w:line="360" w:lineRule="auto"/>
        <w:ind w:left="851" w:right="121" w:hanging="567"/>
        <w:contextualSpacing/>
        <w:jc w:val="both"/>
        <w:rPr>
          <w:rFonts w:eastAsia="Calibri"/>
          <w:lang w:bidi="ar-SA"/>
        </w:rPr>
      </w:pPr>
      <w:r w:rsidRPr="00FD2FD0">
        <w:rPr>
          <w:rFonts w:eastAsia="Calibri"/>
          <w:b/>
          <w:bCs/>
          <w:u w:val="single"/>
          <w:lang w:bidi="ar-SA"/>
        </w:rPr>
        <w:t>τ</w:t>
      </w:r>
      <w:r w:rsidRPr="00FD2FD0">
        <w:rPr>
          <w:rFonts w:eastAsia="Calibri"/>
          <w:b/>
          <w:bCs/>
          <w:spacing w:val="-1"/>
          <w:w w:val="101"/>
          <w:u w:val="single"/>
          <w:lang w:bidi="ar-SA"/>
        </w:rPr>
        <w:t>η</w:t>
      </w:r>
      <w:r w:rsidRPr="00FD2FD0">
        <w:rPr>
          <w:rFonts w:eastAsia="Calibri"/>
          <w:b/>
          <w:bCs/>
          <w:u w:val="single"/>
          <w:lang w:bidi="ar-SA"/>
        </w:rPr>
        <w:t>ν</w:t>
      </w:r>
      <w:r w:rsidRPr="00FD2FD0">
        <w:rPr>
          <w:rFonts w:eastAsia="Calibri"/>
          <w:b/>
          <w:bCs/>
          <w:spacing w:val="-9"/>
          <w:u w:val="single"/>
          <w:lang w:bidi="ar-SA"/>
        </w:rPr>
        <w:t xml:space="preserve"> </w:t>
      </w:r>
      <w:r w:rsidRPr="00FD2FD0">
        <w:rPr>
          <w:rFonts w:eastAsia="Calibri"/>
          <w:b/>
          <w:bCs/>
          <w:spacing w:val="1"/>
          <w:u w:val="single"/>
          <w:lang w:bidi="ar-SA"/>
        </w:rPr>
        <w:t>ο</w:t>
      </w:r>
      <w:r w:rsidRPr="00FD2FD0">
        <w:rPr>
          <w:rFonts w:eastAsia="Calibri"/>
          <w:b/>
          <w:bCs/>
          <w:spacing w:val="-1"/>
          <w:u w:val="single"/>
          <w:lang w:bidi="ar-SA"/>
        </w:rPr>
        <w:t>ι</w:t>
      </w:r>
      <w:r w:rsidRPr="00FD2FD0">
        <w:rPr>
          <w:rFonts w:eastAsia="Calibri"/>
          <w:b/>
          <w:bCs/>
          <w:spacing w:val="-3"/>
          <w:u w:val="single"/>
          <w:lang w:bidi="ar-SA"/>
        </w:rPr>
        <w:t>κ</w:t>
      </w:r>
      <w:r w:rsidRPr="00FD2FD0">
        <w:rPr>
          <w:rFonts w:eastAsia="Calibri"/>
          <w:b/>
          <w:bCs/>
          <w:spacing w:val="1"/>
          <w:u w:val="single"/>
          <w:lang w:bidi="ar-SA"/>
        </w:rPr>
        <w:t>ο</w:t>
      </w:r>
      <w:r w:rsidRPr="00FD2FD0">
        <w:rPr>
          <w:rFonts w:eastAsia="Calibri"/>
          <w:b/>
          <w:bCs/>
          <w:spacing w:val="-1"/>
          <w:u w:val="single"/>
          <w:lang w:bidi="ar-SA"/>
        </w:rPr>
        <w:t>ν</w:t>
      </w:r>
      <w:r w:rsidRPr="00FD2FD0">
        <w:rPr>
          <w:rFonts w:eastAsia="Calibri"/>
          <w:b/>
          <w:bCs/>
          <w:spacing w:val="-2"/>
          <w:u w:val="single"/>
          <w:lang w:bidi="ar-SA"/>
        </w:rPr>
        <w:t>ο</w:t>
      </w:r>
      <w:r w:rsidRPr="00FD2FD0">
        <w:rPr>
          <w:rFonts w:eastAsia="Calibri"/>
          <w:b/>
          <w:bCs/>
          <w:u w:val="single"/>
          <w:lang w:bidi="ar-SA"/>
        </w:rPr>
        <w:t>μ</w:t>
      </w:r>
      <w:r w:rsidRPr="00FD2FD0">
        <w:rPr>
          <w:rFonts w:eastAsia="Calibri"/>
          <w:b/>
          <w:bCs/>
          <w:spacing w:val="-1"/>
          <w:w w:val="126"/>
          <w:u w:val="single"/>
          <w:lang w:bidi="ar-SA"/>
        </w:rPr>
        <w:t>ικ</w:t>
      </w:r>
      <w:r w:rsidRPr="00FD2FD0">
        <w:rPr>
          <w:rFonts w:eastAsia="Calibri"/>
          <w:b/>
          <w:bCs/>
          <w:w w:val="126"/>
          <w:u w:val="single"/>
          <w:lang w:bidi="ar-SA"/>
        </w:rPr>
        <w:t>ή</w:t>
      </w:r>
      <w:r w:rsidRPr="00FD2FD0">
        <w:rPr>
          <w:rFonts w:eastAsia="Calibri"/>
          <w:b/>
          <w:bCs/>
          <w:u w:val="single"/>
          <w:lang w:bidi="ar-SA"/>
        </w:rPr>
        <w:t xml:space="preserve"> </w:t>
      </w:r>
      <w:r w:rsidRPr="00FD2FD0">
        <w:rPr>
          <w:rFonts w:eastAsia="Calibri"/>
          <w:b/>
          <w:bCs/>
          <w:spacing w:val="-2"/>
          <w:u w:val="single"/>
          <w:lang w:bidi="ar-SA"/>
        </w:rPr>
        <w:t>τ</w:t>
      </w:r>
      <w:r w:rsidRPr="00FD2FD0">
        <w:rPr>
          <w:rFonts w:eastAsia="Calibri"/>
          <w:b/>
          <w:bCs/>
          <w:spacing w:val="1"/>
          <w:u w:val="single"/>
          <w:lang w:bidi="ar-SA"/>
        </w:rPr>
        <w:t>ο</w:t>
      </w:r>
      <w:r w:rsidRPr="00FD2FD0">
        <w:rPr>
          <w:rFonts w:eastAsia="Calibri"/>
          <w:b/>
          <w:bCs/>
          <w:u w:val="single"/>
          <w:lang w:bidi="ar-SA"/>
        </w:rPr>
        <w:t>υ</w:t>
      </w:r>
      <w:r w:rsidRPr="00FD2FD0">
        <w:rPr>
          <w:rFonts w:eastAsia="Calibri"/>
          <w:b/>
          <w:bCs/>
          <w:spacing w:val="-8"/>
          <w:u w:val="single"/>
          <w:lang w:bidi="ar-SA"/>
        </w:rPr>
        <w:t xml:space="preserve"> </w:t>
      </w:r>
      <w:r w:rsidRPr="00FD2FD0">
        <w:rPr>
          <w:rFonts w:eastAsia="Calibri"/>
          <w:b/>
          <w:bCs/>
          <w:spacing w:val="-3"/>
          <w:u w:val="single"/>
          <w:lang w:bidi="ar-SA"/>
        </w:rPr>
        <w:t>π</w:t>
      </w:r>
      <w:r w:rsidRPr="00FD2FD0">
        <w:rPr>
          <w:rFonts w:eastAsia="Calibri"/>
          <w:b/>
          <w:bCs/>
          <w:u w:val="single"/>
          <w:lang w:bidi="ar-SA"/>
        </w:rPr>
        <w:t>ρ</w:t>
      </w:r>
      <w:r w:rsidRPr="00FD2FD0">
        <w:rPr>
          <w:rFonts w:eastAsia="Calibri"/>
          <w:b/>
          <w:bCs/>
          <w:spacing w:val="-1"/>
          <w:u w:val="single"/>
          <w:lang w:bidi="ar-SA"/>
        </w:rPr>
        <w:t>ο</w:t>
      </w:r>
      <w:r w:rsidRPr="00FD2FD0">
        <w:rPr>
          <w:rFonts w:eastAsia="Calibri"/>
          <w:b/>
          <w:bCs/>
          <w:w w:val="108"/>
          <w:u w:val="single"/>
          <w:lang w:bidi="ar-SA"/>
        </w:rPr>
        <w:t>σφ</w:t>
      </w:r>
      <w:r w:rsidRPr="00FD2FD0">
        <w:rPr>
          <w:rFonts w:eastAsia="Calibri"/>
          <w:b/>
          <w:bCs/>
          <w:spacing w:val="-1"/>
          <w:w w:val="108"/>
          <w:u w:val="single"/>
          <w:lang w:bidi="ar-SA"/>
        </w:rPr>
        <w:t>ο</w:t>
      </w:r>
      <w:r w:rsidRPr="00FD2FD0">
        <w:rPr>
          <w:rFonts w:eastAsia="Calibri"/>
          <w:b/>
          <w:bCs/>
          <w:u w:val="single"/>
          <w:lang w:bidi="ar-SA"/>
        </w:rPr>
        <w:t>ρά</w:t>
      </w:r>
      <w:r w:rsidRPr="00FD2FD0">
        <w:rPr>
          <w:rFonts w:eastAsia="Calibri"/>
          <w:b/>
          <w:bCs/>
          <w:spacing w:val="-6"/>
          <w:u w:val="single"/>
          <w:lang w:bidi="ar-SA"/>
        </w:rPr>
        <w:t xml:space="preserve"> </w:t>
      </w:r>
      <w:r w:rsidRPr="00FD2FD0">
        <w:rPr>
          <w:rFonts w:eastAsia="Calibri"/>
          <w:b/>
          <w:bCs/>
          <w:w w:val="101"/>
          <w:u w:val="single"/>
          <w:lang w:bidi="ar-SA"/>
        </w:rPr>
        <w:t>σύ</w:t>
      </w:r>
      <w:r w:rsidRPr="00FD2FD0">
        <w:rPr>
          <w:rFonts w:eastAsia="Calibri"/>
          <w:b/>
          <w:bCs/>
          <w:u w:val="single"/>
          <w:lang w:bidi="ar-SA"/>
        </w:rPr>
        <w:t>μ</w:t>
      </w:r>
      <w:r w:rsidRPr="00FD2FD0">
        <w:rPr>
          <w:rFonts w:eastAsia="Calibri"/>
          <w:b/>
          <w:bCs/>
          <w:spacing w:val="-1"/>
          <w:u w:val="single"/>
          <w:lang w:bidi="ar-SA"/>
        </w:rPr>
        <w:t>φων</w:t>
      </w:r>
      <w:r w:rsidRPr="00FD2FD0">
        <w:rPr>
          <w:rFonts w:eastAsia="Calibri"/>
          <w:b/>
          <w:bCs/>
          <w:u w:val="single"/>
          <w:lang w:bidi="ar-SA"/>
        </w:rPr>
        <w:t>α</w:t>
      </w:r>
      <w:r w:rsidRPr="00FD2FD0">
        <w:rPr>
          <w:rFonts w:eastAsia="Calibri"/>
          <w:b/>
          <w:bCs/>
          <w:spacing w:val="-9"/>
          <w:u w:val="single"/>
          <w:lang w:bidi="ar-SA"/>
        </w:rPr>
        <w:t xml:space="preserve"> </w:t>
      </w:r>
      <w:r w:rsidRPr="00FD2FD0">
        <w:rPr>
          <w:rFonts w:eastAsia="Calibri"/>
          <w:b/>
          <w:bCs/>
          <w:spacing w:val="-2"/>
          <w:u w:val="single"/>
          <w:lang w:bidi="ar-SA"/>
        </w:rPr>
        <w:t>μ</w:t>
      </w:r>
      <w:r w:rsidRPr="00FD2FD0">
        <w:rPr>
          <w:rFonts w:eastAsia="Calibri"/>
          <w:b/>
          <w:bCs/>
          <w:u w:val="single"/>
          <w:lang w:bidi="ar-SA"/>
        </w:rPr>
        <w:t>ε</w:t>
      </w:r>
      <w:r w:rsidRPr="00FD2FD0">
        <w:rPr>
          <w:rFonts w:eastAsia="Calibri"/>
          <w:b/>
          <w:bCs/>
          <w:spacing w:val="-8"/>
          <w:u w:val="single"/>
          <w:lang w:bidi="ar-SA"/>
        </w:rPr>
        <w:t xml:space="preserve"> </w:t>
      </w:r>
      <w:r w:rsidRPr="00FD2FD0">
        <w:rPr>
          <w:rFonts w:eastAsia="Calibri"/>
          <w:b/>
          <w:bCs/>
          <w:spacing w:val="-2"/>
          <w:u w:val="single"/>
          <w:lang w:bidi="ar-SA"/>
        </w:rPr>
        <w:t>τ</w:t>
      </w:r>
      <w:r w:rsidRPr="00FD2FD0">
        <w:rPr>
          <w:rFonts w:eastAsia="Calibri"/>
          <w:b/>
          <w:bCs/>
          <w:u w:val="single"/>
          <w:lang w:bidi="ar-SA"/>
        </w:rPr>
        <w:t>ο</w:t>
      </w:r>
      <w:r w:rsidRPr="00FD2FD0">
        <w:rPr>
          <w:rFonts w:eastAsia="Calibri"/>
          <w:b/>
          <w:bCs/>
          <w:spacing w:val="-10"/>
          <w:u w:val="single"/>
          <w:lang w:bidi="ar-SA"/>
        </w:rPr>
        <w:t xml:space="preserve"> </w:t>
      </w:r>
      <w:r w:rsidRPr="00FD2FD0">
        <w:rPr>
          <w:rFonts w:eastAsia="Calibri"/>
          <w:b/>
          <w:bCs/>
          <w:u w:val="single"/>
          <w:lang w:bidi="ar-SA"/>
        </w:rPr>
        <w:t>υπ</w:t>
      </w:r>
      <w:r w:rsidRPr="00FD2FD0">
        <w:rPr>
          <w:rFonts w:eastAsia="Calibri"/>
          <w:b/>
          <w:bCs/>
          <w:spacing w:val="1"/>
          <w:u w:val="single"/>
          <w:lang w:bidi="ar-SA"/>
        </w:rPr>
        <w:t>ό</w:t>
      </w:r>
      <w:r w:rsidRPr="00FD2FD0">
        <w:rPr>
          <w:rFonts w:eastAsia="Calibri"/>
          <w:b/>
          <w:bCs/>
          <w:spacing w:val="-1"/>
          <w:u w:val="single"/>
          <w:lang w:bidi="ar-SA"/>
        </w:rPr>
        <w:t>δει</w:t>
      </w:r>
      <w:r w:rsidRPr="00FD2FD0">
        <w:rPr>
          <w:rFonts w:eastAsia="Calibri"/>
          <w:b/>
          <w:bCs/>
          <w:spacing w:val="-3"/>
          <w:u w:val="single"/>
          <w:lang w:bidi="ar-SA"/>
        </w:rPr>
        <w:t>γ</w:t>
      </w:r>
      <w:r w:rsidRPr="00FD2FD0">
        <w:rPr>
          <w:rFonts w:eastAsia="Calibri"/>
          <w:b/>
          <w:bCs/>
          <w:u w:val="single"/>
          <w:lang w:bidi="ar-SA"/>
        </w:rPr>
        <w:t>μα</w:t>
      </w:r>
      <w:r w:rsidRPr="00FD2FD0">
        <w:rPr>
          <w:rFonts w:eastAsia="Calibri"/>
          <w:b/>
          <w:bCs/>
          <w:spacing w:val="-9"/>
          <w:u w:val="single"/>
          <w:lang w:bidi="ar-SA"/>
        </w:rPr>
        <w:t xml:space="preserve"> </w:t>
      </w:r>
      <w:r w:rsidRPr="00FD2FD0">
        <w:rPr>
          <w:rFonts w:eastAsia="Calibri"/>
          <w:b/>
          <w:bCs/>
          <w:spacing w:val="-2"/>
          <w:u w:val="single"/>
          <w:lang w:bidi="ar-SA"/>
        </w:rPr>
        <w:t>τ</w:t>
      </w:r>
      <w:r w:rsidRPr="00FD2FD0">
        <w:rPr>
          <w:rFonts w:eastAsia="Calibri"/>
          <w:b/>
          <w:bCs/>
          <w:spacing w:val="1"/>
          <w:u w:val="single"/>
          <w:lang w:bidi="ar-SA"/>
        </w:rPr>
        <w:t>ο</w:t>
      </w:r>
      <w:r w:rsidRPr="00FD2FD0">
        <w:rPr>
          <w:rFonts w:eastAsia="Calibri"/>
          <w:b/>
          <w:bCs/>
          <w:u w:val="single"/>
          <w:lang w:bidi="ar-SA"/>
        </w:rPr>
        <w:t>υ</w:t>
      </w:r>
      <w:r w:rsidRPr="00FD2FD0">
        <w:rPr>
          <w:rFonts w:eastAsia="Calibri"/>
          <w:b/>
          <w:bCs/>
          <w:spacing w:val="-8"/>
          <w:u w:val="single"/>
          <w:lang w:bidi="ar-SA"/>
        </w:rPr>
        <w:t xml:space="preserve"> Παραρτήματος </w:t>
      </w:r>
      <w:r w:rsidRPr="00FD2FD0">
        <w:rPr>
          <w:rFonts w:eastAsia="Calibri"/>
          <w:b/>
          <w:bCs/>
          <w:spacing w:val="-1"/>
          <w:u w:val="single"/>
          <w:lang w:bidi="ar-SA"/>
        </w:rPr>
        <w:t>ΙΙΙ</w:t>
      </w:r>
      <w:r w:rsidRPr="00FD2FD0">
        <w:rPr>
          <w:rFonts w:eastAsia="Calibri"/>
          <w:b/>
          <w:bCs/>
          <w:spacing w:val="-1"/>
          <w:lang w:bidi="ar-SA"/>
        </w:rPr>
        <w:t xml:space="preserve"> </w:t>
      </w:r>
      <w:r w:rsidRPr="00FD2FD0">
        <w:rPr>
          <w:rFonts w:eastAsia="Calibri"/>
          <w:spacing w:val="-1"/>
          <w:lang w:bidi="ar-SA"/>
        </w:rPr>
        <w:t>(</w:t>
      </w:r>
      <w:r w:rsidRPr="00FD2FD0">
        <w:rPr>
          <w:rFonts w:eastAsia="Calibri"/>
          <w:lang w:bidi="ar-SA"/>
        </w:rPr>
        <w:t xml:space="preserve">: </w:t>
      </w:r>
      <w:r w:rsidRPr="00FD2FD0">
        <w:rPr>
          <w:rFonts w:eastAsia="Calibri"/>
          <w:i/>
          <w:lang w:bidi="ar-SA"/>
        </w:rPr>
        <w:t>ΥΠΟΔΕΙΓΜΑ ΟΙΚΟΝΟΜΙΚΗΣ ΠΡΟΣΦΟΡΑΣ)</w:t>
      </w:r>
      <w:r w:rsidRPr="00FD2FD0">
        <w:rPr>
          <w:rFonts w:eastAsia="Calibri"/>
          <w:spacing w:val="-8"/>
          <w:lang w:bidi="ar-SA"/>
        </w:rPr>
        <w:t xml:space="preserve"> </w:t>
      </w:r>
      <w:r w:rsidRPr="00FD2FD0">
        <w:rPr>
          <w:rFonts w:eastAsia="Calibri"/>
          <w:w w:val="105"/>
          <w:lang w:bidi="ar-SA"/>
        </w:rPr>
        <w:t>της παρούσας διακήρυξης σε μορφή .pdf, επίσης ηλεκτρονικά (ψηφιακά) υπογεγραμμένη.</w:t>
      </w:r>
    </w:p>
    <w:p w14:paraId="555632CA" w14:textId="77777777" w:rsidR="00FD2FD0" w:rsidRPr="00FD2FD0" w:rsidRDefault="00FD2FD0" w:rsidP="00677D66">
      <w:pPr>
        <w:tabs>
          <w:tab w:val="left" w:pos="396"/>
        </w:tabs>
        <w:kinsoku w:val="0"/>
        <w:overflowPunct w:val="0"/>
        <w:autoSpaceDE w:val="0"/>
        <w:autoSpaceDN w:val="0"/>
        <w:adjustRightInd w:val="0"/>
        <w:spacing w:after="0" w:line="360" w:lineRule="auto"/>
        <w:ind w:left="720" w:right="121"/>
        <w:contextualSpacing/>
        <w:jc w:val="both"/>
        <w:rPr>
          <w:rFonts w:eastAsia="Calibri"/>
          <w:lang w:bidi="ar-SA"/>
        </w:rPr>
      </w:pPr>
    </w:p>
    <w:p w14:paraId="66E76398" w14:textId="77777777" w:rsidR="00FD2FD0" w:rsidRPr="00FD2FD0" w:rsidRDefault="00FD2FD0" w:rsidP="00677D66">
      <w:pPr>
        <w:suppressAutoHyphens/>
        <w:spacing w:after="120" w:line="360" w:lineRule="auto"/>
        <w:jc w:val="both"/>
        <w:rPr>
          <w:rFonts w:eastAsia="Times New Roman"/>
          <w:b/>
          <w:szCs w:val="24"/>
          <w:u w:val="single"/>
          <w:lang w:eastAsia="el-GR" w:bidi="ar-SA"/>
        </w:rPr>
      </w:pPr>
      <w:r w:rsidRPr="00FD2FD0">
        <w:rPr>
          <w:rFonts w:eastAsia="Times New Roman"/>
          <w:b/>
          <w:szCs w:val="24"/>
          <w:u w:val="single"/>
          <w:lang w:eastAsia="el-GR" w:bidi="ar-SA"/>
        </w:rPr>
        <w:t xml:space="preserve">Γενικότερα, </w:t>
      </w:r>
      <w:r w:rsidRPr="00FD2FD0">
        <w:rPr>
          <w:rFonts w:eastAsia="Times New Roman"/>
          <w:szCs w:val="24"/>
          <w:u w:val="single"/>
          <w:lang w:eastAsia="el-GR" w:bidi="ar-SA"/>
        </w:rPr>
        <w:t>όσον αφορά την</w:t>
      </w:r>
      <w:r w:rsidRPr="00FD2FD0">
        <w:rPr>
          <w:rFonts w:eastAsia="Times New Roman"/>
          <w:b/>
          <w:szCs w:val="24"/>
          <w:u w:val="single"/>
          <w:lang w:eastAsia="el-GR" w:bidi="ar-SA"/>
        </w:rPr>
        <w:t xml:space="preserve"> </w:t>
      </w:r>
      <w:r w:rsidRPr="00FD2FD0">
        <w:rPr>
          <w:rFonts w:eastAsia="Times New Roman"/>
          <w:szCs w:val="24"/>
          <w:u w:val="single"/>
          <w:lang w:eastAsia="ar-SA" w:bidi="ar-SA"/>
        </w:rPr>
        <w:t>Οικονομική Προσφορά ισχύουν τα κάτωθι</w:t>
      </w:r>
      <w:r w:rsidRPr="00FD2FD0">
        <w:rPr>
          <w:rFonts w:eastAsia="Times New Roman"/>
          <w:szCs w:val="24"/>
          <w:lang w:eastAsia="ar-SA" w:bidi="ar-SA"/>
        </w:rPr>
        <w:t>:</w:t>
      </w:r>
    </w:p>
    <w:p w14:paraId="55E4B3DB" w14:textId="77777777" w:rsidR="00FD2FD0" w:rsidRPr="00FD2FD0" w:rsidRDefault="00FD2FD0" w:rsidP="00677D66">
      <w:pPr>
        <w:numPr>
          <w:ilvl w:val="0"/>
          <w:numId w:val="41"/>
        </w:numPr>
        <w:suppressAutoHyphens/>
        <w:spacing w:after="0" w:line="360" w:lineRule="auto"/>
        <w:contextualSpacing/>
        <w:jc w:val="both"/>
        <w:rPr>
          <w:rFonts w:eastAsia="Calibri"/>
          <w:bCs/>
          <w:lang w:bidi="ar-SA"/>
        </w:rPr>
      </w:pPr>
      <w:r w:rsidRPr="00FD2FD0">
        <w:rPr>
          <w:rFonts w:eastAsia="Calibri"/>
          <w:b/>
          <w:bCs/>
          <w:lang w:bidi="ar-SA"/>
        </w:rPr>
        <w:t>Σε περίπτωση αναντιστοιχίας</w:t>
      </w:r>
      <w:r w:rsidRPr="00FD2FD0">
        <w:rPr>
          <w:rFonts w:eastAsia="Calibri"/>
          <w:bCs/>
          <w:lang w:bidi="ar-SA"/>
        </w:rPr>
        <w:t xml:space="preserve"> μεταξύ του αναγραφόμενου ποσοστού έκπτωσης </w:t>
      </w:r>
      <w:r w:rsidRPr="00FD2FD0">
        <w:rPr>
          <w:rFonts w:eastAsia="Calibri"/>
          <w:lang w:bidi="ar-SA"/>
        </w:rPr>
        <w:t>στην ειδική ηλεκτρονική φόρμα οικονομικής προσφοράς του ΕΣΗΔΗΣ</w:t>
      </w:r>
      <w:r w:rsidRPr="00FD2FD0">
        <w:rPr>
          <w:rFonts w:eastAsia="Calibri"/>
          <w:bCs/>
          <w:lang w:bidi="ar-SA"/>
        </w:rPr>
        <w:t xml:space="preserve"> και του προσφερόμενου ποσοστού έκπτωσης στην </w:t>
      </w:r>
      <w:r w:rsidRPr="00FD2FD0">
        <w:rPr>
          <w:rFonts w:eastAsia="Calibri"/>
          <w:spacing w:val="1"/>
          <w:lang w:bidi="ar-SA"/>
        </w:rPr>
        <w:t>ο</w:t>
      </w:r>
      <w:r w:rsidRPr="00FD2FD0">
        <w:rPr>
          <w:rFonts w:eastAsia="Calibri"/>
          <w:spacing w:val="-1"/>
          <w:lang w:bidi="ar-SA"/>
        </w:rPr>
        <w:t>ι</w:t>
      </w:r>
      <w:r w:rsidRPr="00FD2FD0">
        <w:rPr>
          <w:rFonts w:eastAsia="Calibri"/>
          <w:spacing w:val="-3"/>
          <w:lang w:bidi="ar-SA"/>
        </w:rPr>
        <w:t>κ</w:t>
      </w:r>
      <w:r w:rsidRPr="00FD2FD0">
        <w:rPr>
          <w:rFonts w:eastAsia="Calibri"/>
          <w:spacing w:val="1"/>
          <w:lang w:bidi="ar-SA"/>
        </w:rPr>
        <w:t>ο</w:t>
      </w:r>
      <w:r w:rsidRPr="00FD2FD0">
        <w:rPr>
          <w:rFonts w:eastAsia="Calibri"/>
          <w:spacing w:val="-1"/>
          <w:lang w:bidi="ar-SA"/>
        </w:rPr>
        <w:t>ν</w:t>
      </w:r>
      <w:r w:rsidRPr="00FD2FD0">
        <w:rPr>
          <w:rFonts w:eastAsia="Calibri"/>
          <w:spacing w:val="-2"/>
          <w:lang w:bidi="ar-SA"/>
        </w:rPr>
        <w:t>ο</w:t>
      </w:r>
      <w:r w:rsidRPr="00FD2FD0">
        <w:rPr>
          <w:rFonts w:eastAsia="Calibri"/>
          <w:lang w:bidi="ar-SA"/>
        </w:rPr>
        <w:t>μ</w:t>
      </w:r>
      <w:r w:rsidRPr="00FD2FD0">
        <w:rPr>
          <w:rFonts w:eastAsia="Calibri"/>
          <w:spacing w:val="-1"/>
          <w:w w:val="126"/>
          <w:lang w:bidi="ar-SA"/>
        </w:rPr>
        <w:t>ικ</w:t>
      </w:r>
      <w:r w:rsidRPr="00FD2FD0">
        <w:rPr>
          <w:rFonts w:eastAsia="Calibri"/>
          <w:w w:val="126"/>
          <w:lang w:bidi="ar-SA"/>
        </w:rPr>
        <w:t>ή</w:t>
      </w:r>
      <w:r w:rsidRPr="00FD2FD0">
        <w:rPr>
          <w:rFonts w:eastAsia="Calibri"/>
          <w:lang w:bidi="ar-SA"/>
        </w:rPr>
        <w:t xml:space="preserve"> </w:t>
      </w:r>
      <w:r w:rsidRPr="00FD2FD0">
        <w:rPr>
          <w:rFonts w:eastAsia="Calibri"/>
          <w:spacing w:val="-3"/>
          <w:lang w:bidi="ar-SA"/>
        </w:rPr>
        <w:t>π</w:t>
      </w:r>
      <w:r w:rsidRPr="00FD2FD0">
        <w:rPr>
          <w:rFonts w:eastAsia="Calibri"/>
          <w:lang w:bidi="ar-SA"/>
        </w:rPr>
        <w:t>ρ</w:t>
      </w:r>
      <w:r w:rsidRPr="00FD2FD0">
        <w:rPr>
          <w:rFonts w:eastAsia="Calibri"/>
          <w:spacing w:val="-1"/>
          <w:lang w:bidi="ar-SA"/>
        </w:rPr>
        <w:t>ο</w:t>
      </w:r>
      <w:r w:rsidRPr="00FD2FD0">
        <w:rPr>
          <w:rFonts w:eastAsia="Calibri"/>
          <w:w w:val="108"/>
          <w:lang w:bidi="ar-SA"/>
        </w:rPr>
        <w:t>σφ</w:t>
      </w:r>
      <w:r w:rsidRPr="00FD2FD0">
        <w:rPr>
          <w:rFonts w:eastAsia="Calibri"/>
          <w:spacing w:val="-1"/>
          <w:w w:val="108"/>
          <w:lang w:bidi="ar-SA"/>
        </w:rPr>
        <w:t>ο</w:t>
      </w:r>
      <w:r w:rsidRPr="00FD2FD0">
        <w:rPr>
          <w:rFonts w:eastAsia="Calibri"/>
          <w:lang w:bidi="ar-SA"/>
        </w:rPr>
        <w:t>ρά</w:t>
      </w:r>
      <w:r w:rsidRPr="00FD2FD0">
        <w:rPr>
          <w:rFonts w:eastAsia="Calibri"/>
          <w:spacing w:val="-6"/>
          <w:lang w:bidi="ar-SA"/>
        </w:rPr>
        <w:t xml:space="preserve"> η οποία συντάσσεται </w:t>
      </w:r>
      <w:r w:rsidRPr="00FD2FD0">
        <w:rPr>
          <w:rFonts w:eastAsia="Calibri"/>
          <w:w w:val="101"/>
          <w:lang w:bidi="ar-SA"/>
        </w:rPr>
        <w:t>σύ</w:t>
      </w:r>
      <w:r w:rsidRPr="00FD2FD0">
        <w:rPr>
          <w:rFonts w:eastAsia="Calibri"/>
          <w:lang w:bidi="ar-SA"/>
        </w:rPr>
        <w:t>μ</w:t>
      </w:r>
      <w:r w:rsidRPr="00FD2FD0">
        <w:rPr>
          <w:rFonts w:eastAsia="Calibri"/>
          <w:spacing w:val="-1"/>
          <w:lang w:bidi="ar-SA"/>
        </w:rPr>
        <w:t>φων</w:t>
      </w:r>
      <w:r w:rsidRPr="00FD2FD0">
        <w:rPr>
          <w:rFonts w:eastAsia="Calibri"/>
          <w:lang w:bidi="ar-SA"/>
        </w:rPr>
        <w:t>α</w:t>
      </w:r>
      <w:r w:rsidRPr="00FD2FD0">
        <w:rPr>
          <w:rFonts w:eastAsia="Calibri"/>
          <w:spacing w:val="-9"/>
          <w:lang w:bidi="ar-SA"/>
        </w:rPr>
        <w:t xml:space="preserve"> </w:t>
      </w:r>
      <w:r w:rsidRPr="00FD2FD0">
        <w:rPr>
          <w:rFonts w:eastAsia="Calibri"/>
          <w:spacing w:val="-2"/>
          <w:lang w:bidi="ar-SA"/>
        </w:rPr>
        <w:t>μ</w:t>
      </w:r>
      <w:r w:rsidRPr="00FD2FD0">
        <w:rPr>
          <w:rFonts w:eastAsia="Calibri"/>
          <w:lang w:bidi="ar-SA"/>
        </w:rPr>
        <w:t>ε</w:t>
      </w:r>
      <w:r w:rsidRPr="00FD2FD0">
        <w:rPr>
          <w:rFonts w:eastAsia="Calibri"/>
          <w:spacing w:val="-8"/>
          <w:lang w:bidi="ar-SA"/>
        </w:rPr>
        <w:t xml:space="preserve"> </w:t>
      </w:r>
      <w:r w:rsidRPr="00FD2FD0">
        <w:rPr>
          <w:rFonts w:eastAsia="Calibri"/>
          <w:spacing w:val="-2"/>
          <w:lang w:bidi="ar-SA"/>
        </w:rPr>
        <w:t>τ</w:t>
      </w:r>
      <w:r w:rsidRPr="00FD2FD0">
        <w:rPr>
          <w:rFonts w:eastAsia="Calibri"/>
          <w:lang w:bidi="ar-SA"/>
        </w:rPr>
        <w:t>ο</w:t>
      </w:r>
      <w:r w:rsidRPr="00FD2FD0">
        <w:rPr>
          <w:rFonts w:eastAsia="Calibri"/>
          <w:spacing w:val="-10"/>
          <w:lang w:bidi="ar-SA"/>
        </w:rPr>
        <w:t xml:space="preserve"> </w:t>
      </w:r>
      <w:r w:rsidRPr="00FD2FD0">
        <w:rPr>
          <w:rFonts w:eastAsia="Calibri"/>
          <w:lang w:bidi="ar-SA"/>
        </w:rPr>
        <w:t>υπ</w:t>
      </w:r>
      <w:r w:rsidRPr="00FD2FD0">
        <w:rPr>
          <w:rFonts w:eastAsia="Calibri"/>
          <w:spacing w:val="1"/>
          <w:lang w:bidi="ar-SA"/>
        </w:rPr>
        <w:t>ό</w:t>
      </w:r>
      <w:r w:rsidRPr="00FD2FD0">
        <w:rPr>
          <w:rFonts w:eastAsia="Calibri"/>
          <w:spacing w:val="-1"/>
          <w:lang w:bidi="ar-SA"/>
        </w:rPr>
        <w:t>δει</w:t>
      </w:r>
      <w:r w:rsidRPr="00FD2FD0">
        <w:rPr>
          <w:rFonts w:eastAsia="Calibri"/>
          <w:spacing w:val="-3"/>
          <w:lang w:bidi="ar-SA"/>
        </w:rPr>
        <w:t>γ</w:t>
      </w:r>
      <w:r w:rsidRPr="00FD2FD0">
        <w:rPr>
          <w:rFonts w:eastAsia="Calibri"/>
          <w:lang w:bidi="ar-SA"/>
        </w:rPr>
        <w:t>μα</w:t>
      </w:r>
      <w:r w:rsidRPr="00FD2FD0">
        <w:rPr>
          <w:rFonts w:eastAsia="Calibri"/>
          <w:spacing w:val="-9"/>
          <w:lang w:bidi="ar-SA"/>
        </w:rPr>
        <w:t xml:space="preserve"> </w:t>
      </w:r>
      <w:r w:rsidRPr="00FD2FD0">
        <w:rPr>
          <w:rFonts w:eastAsia="Calibri"/>
          <w:spacing w:val="-2"/>
          <w:lang w:bidi="ar-SA"/>
        </w:rPr>
        <w:t>τ</w:t>
      </w:r>
      <w:r w:rsidRPr="00FD2FD0">
        <w:rPr>
          <w:rFonts w:eastAsia="Calibri"/>
          <w:spacing w:val="1"/>
          <w:lang w:bidi="ar-SA"/>
        </w:rPr>
        <w:t>ο</w:t>
      </w:r>
      <w:r w:rsidRPr="00FD2FD0">
        <w:rPr>
          <w:rFonts w:eastAsia="Calibri"/>
          <w:lang w:bidi="ar-SA"/>
        </w:rPr>
        <w:t>υ</w:t>
      </w:r>
      <w:r w:rsidRPr="00FD2FD0">
        <w:rPr>
          <w:rFonts w:eastAsia="Calibri"/>
          <w:spacing w:val="-8"/>
          <w:lang w:bidi="ar-SA"/>
        </w:rPr>
        <w:t xml:space="preserve"> Παραρτήματος </w:t>
      </w:r>
      <w:r w:rsidRPr="00FD2FD0">
        <w:rPr>
          <w:rFonts w:eastAsia="Calibri"/>
          <w:spacing w:val="-1"/>
          <w:lang w:bidi="ar-SA"/>
        </w:rPr>
        <w:t>ΙΙΙ</w:t>
      </w:r>
      <w:r w:rsidRPr="00FD2FD0">
        <w:rPr>
          <w:rFonts w:eastAsia="Calibri"/>
          <w:lang w:bidi="ar-SA"/>
        </w:rPr>
        <w:t xml:space="preserve">: </w:t>
      </w:r>
      <w:r w:rsidRPr="00FD2FD0">
        <w:rPr>
          <w:rFonts w:eastAsia="Calibri"/>
          <w:i/>
          <w:lang w:bidi="ar-SA"/>
        </w:rPr>
        <w:t>ΥΠΟΔΕΙΓΜΑ ΟΙΚΟΝΟΜΙΚΗΣ ΠΡΟΣΦΟΡΑΣ</w:t>
      </w:r>
      <w:r w:rsidRPr="00FD2FD0">
        <w:rPr>
          <w:rFonts w:eastAsia="Calibri"/>
          <w:bCs/>
          <w:lang w:bidi="ar-SA"/>
        </w:rPr>
        <w:t xml:space="preserve">, </w:t>
      </w:r>
      <w:r w:rsidRPr="00FD2FD0">
        <w:rPr>
          <w:rFonts w:eastAsia="Calibri"/>
          <w:bCs/>
          <w:u w:val="single"/>
          <w:lang w:bidi="ar-SA"/>
        </w:rPr>
        <w:t>κατισχύει το δεύτερο</w:t>
      </w:r>
      <w:r w:rsidRPr="00FD2FD0">
        <w:rPr>
          <w:rFonts w:eastAsia="Calibri"/>
          <w:bCs/>
          <w:lang w:bidi="ar-SA"/>
        </w:rPr>
        <w:t>.</w:t>
      </w:r>
    </w:p>
    <w:p w14:paraId="41D4B924" w14:textId="77777777" w:rsidR="00FD2FD0" w:rsidRPr="00FD2FD0" w:rsidRDefault="00FD2FD0" w:rsidP="00677D66">
      <w:pPr>
        <w:spacing w:after="0" w:line="360" w:lineRule="auto"/>
        <w:ind w:left="720"/>
        <w:contextualSpacing/>
        <w:jc w:val="both"/>
        <w:rPr>
          <w:rFonts w:eastAsia="Calibri"/>
          <w:bCs/>
          <w:lang w:bidi="ar-SA"/>
        </w:rPr>
      </w:pPr>
    </w:p>
    <w:p w14:paraId="18CF7917" w14:textId="77777777" w:rsidR="00FD2FD0" w:rsidRPr="00FD2FD0" w:rsidRDefault="00FD2FD0" w:rsidP="00677D66">
      <w:pPr>
        <w:numPr>
          <w:ilvl w:val="0"/>
          <w:numId w:val="41"/>
        </w:numPr>
        <w:suppressAutoHyphens/>
        <w:spacing w:after="0" w:line="360" w:lineRule="auto"/>
        <w:contextualSpacing/>
        <w:jc w:val="both"/>
        <w:rPr>
          <w:rFonts w:eastAsia="Calibri"/>
          <w:bCs/>
          <w:lang w:bidi="ar-SA"/>
        </w:rPr>
      </w:pPr>
      <w:r w:rsidRPr="00FD2FD0">
        <w:rPr>
          <w:rFonts w:eastAsia="TimesNewRomanPSMT"/>
          <w:b/>
          <w:lang w:bidi="ar-SA"/>
        </w:rPr>
        <w:t>Προσφορές</w:t>
      </w:r>
      <w:r w:rsidRPr="00FD2FD0">
        <w:rPr>
          <w:rFonts w:eastAsia="TimesNewRomanPSMT"/>
          <w:lang w:bidi="ar-SA"/>
        </w:rPr>
        <w:t xml:space="preserve"> υποβάλλονται </w:t>
      </w:r>
      <w:r w:rsidRPr="00FD2FD0">
        <w:rPr>
          <w:rFonts w:eastAsia="Times New Roman"/>
          <w:lang w:eastAsia="zh-CN" w:bidi="ar-SA"/>
        </w:rPr>
        <w:t xml:space="preserve">για </w:t>
      </w:r>
      <w:r w:rsidRPr="00FD2FD0">
        <w:rPr>
          <w:rFonts w:eastAsia="Calibri"/>
          <w:bCs/>
          <w:color w:val="000000"/>
          <w:lang w:bidi="ar-SA"/>
        </w:rPr>
        <w:t xml:space="preserve">ένα ή περισσότερα από ένα ή και για όλα τα τμήματα </w:t>
      </w:r>
      <w:r w:rsidRPr="00FD2FD0">
        <w:rPr>
          <w:rFonts w:eastAsia="Times New Roman"/>
          <w:color w:val="000000"/>
          <w:lang w:eastAsia="el-GR" w:bidi="ar-SA"/>
        </w:rPr>
        <w:t>της</w:t>
      </w:r>
      <w:r w:rsidRPr="00FD2FD0">
        <w:rPr>
          <w:rFonts w:eastAsia="Times New Roman"/>
          <w:color w:val="000000"/>
          <w:lang w:eastAsia="el-GR" w:bidi="ar-SA"/>
        </w:rPr>
        <w:br/>
        <w:t xml:space="preserve">παρούσας σύμβασης </w:t>
      </w:r>
      <w:r w:rsidRPr="00FD2FD0">
        <w:rPr>
          <w:rFonts w:eastAsia="TimesNewRomanPSMT"/>
          <w:color w:val="000000"/>
          <w:lang w:bidi="ar-SA"/>
        </w:rPr>
        <w:t xml:space="preserve">και </w:t>
      </w:r>
      <w:r w:rsidRPr="00FD2FD0">
        <w:rPr>
          <w:rFonts w:eastAsia="Times New Roman"/>
          <w:lang w:eastAsia="el-GR" w:bidi="ar-SA"/>
        </w:rPr>
        <w:t>θα καλύπτουν το σύνολο της προκηρυχθείσας ποσότητας καυσίμου εκάστου τμήματος με βάση την προϋπολογισθείσα του δαπάνη</w:t>
      </w:r>
      <w:r w:rsidRPr="00FD2FD0">
        <w:rPr>
          <w:rFonts w:eastAsia="TimesNewRomanPSMT"/>
          <w:color w:val="000000"/>
          <w:lang w:bidi="ar-SA"/>
        </w:rPr>
        <w:t xml:space="preserve">. Προσφορές που υποβάλλονται για μέρος </w:t>
      </w:r>
      <w:r w:rsidRPr="00FD2FD0">
        <w:rPr>
          <w:rFonts w:eastAsia="Calibri"/>
          <w:lang w:bidi="ar-SA"/>
        </w:rPr>
        <w:t xml:space="preserve">της ποσότητας του κάθε τμήματος </w:t>
      </w:r>
      <w:r w:rsidRPr="00FD2FD0">
        <w:rPr>
          <w:rFonts w:eastAsia="TimesNewRomanPSMT"/>
          <w:color w:val="000000"/>
          <w:lang w:bidi="ar-SA"/>
        </w:rPr>
        <w:t xml:space="preserve">θα απορρίπτονται ως απαράδεκτες. </w:t>
      </w:r>
      <w:r w:rsidRPr="00FD2FD0">
        <w:rPr>
          <w:rFonts w:eastAsia="Calibri"/>
          <w:lang w:bidi="ar-SA"/>
        </w:rPr>
        <w:t xml:space="preserve">Ωστόσο, επισημαίνεται ότι κανένα από τα παραπάνω τμήματα δεν μπορεί να υπερβεί τον προϋπολογισμό που του αναλογεί. </w:t>
      </w:r>
    </w:p>
    <w:p w14:paraId="6A65271E" w14:textId="77777777" w:rsidR="00FD2FD0" w:rsidRPr="00FD2FD0" w:rsidRDefault="00FD2FD0" w:rsidP="00677D66">
      <w:pPr>
        <w:spacing w:after="0" w:line="360" w:lineRule="auto"/>
        <w:ind w:left="720"/>
        <w:contextualSpacing/>
        <w:jc w:val="both"/>
        <w:rPr>
          <w:rFonts w:eastAsia="Times New Roman"/>
          <w:b/>
          <w:lang w:eastAsia="el-GR" w:bidi="ar-SA"/>
        </w:rPr>
      </w:pPr>
    </w:p>
    <w:p w14:paraId="459A99D7" w14:textId="77777777" w:rsidR="00FD2FD0" w:rsidRPr="00FD2FD0" w:rsidRDefault="00FD2FD0" w:rsidP="00677D66">
      <w:pPr>
        <w:numPr>
          <w:ilvl w:val="0"/>
          <w:numId w:val="41"/>
        </w:numPr>
        <w:suppressAutoHyphens/>
        <w:spacing w:after="0" w:line="360" w:lineRule="auto"/>
        <w:contextualSpacing/>
        <w:jc w:val="both"/>
        <w:rPr>
          <w:rFonts w:eastAsia="Calibri"/>
          <w:bCs/>
          <w:lang w:bidi="ar-SA"/>
        </w:rPr>
      </w:pPr>
      <w:r w:rsidRPr="00FD2FD0">
        <w:rPr>
          <w:rFonts w:eastAsia="Times New Roman"/>
          <w:b/>
          <w:lang w:eastAsia="el-GR" w:bidi="ar-SA"/>
        </w:rPr>
        <w:t>Η ποσότητα σε λίτρα</w:t>
      </w:r>
      <w:r w:rsidRPr="00FD2FD0">
        <w:rPr>
          <w:rFonts w:eastAsia="Times New Roman"/>
          <w:lang w:eastAsia="el-GR" w:bidi="ar-SA"/>
        </w:rPr>
        <w:t xml:space="preserve"> των υπό ανάθεση ειδών της παρούσας είναι ενδεικτική και όχι οριστική/τελική. Δεδομένης της αδυναμίας καθορισμού,</w:t>
      </w:r>
      <w:r w:rsidRPr="00FD2FD0">
        <w:rPr>
          <w:rFonts w:eastAsia="Calibri"/>
          <w:lang w:bidi="ar-SA"/>
        </w:rPr>
        <w:t xml:space="preserve"> κατά την ημέρα παράδοσης</w:t>
      </w:r>
      <w:r w:rsidRPr="00FD2FD0">
        <w:rPr>
          <w:rFonts w:eastAsia="Times New Roman"/>
          <w:lang w:eastAsia="el-GR" w:bidi="ar-SA"/>
        </w:rPr>
        <w:t xml:space="preserve"> </w:t>
      </w:r>
      <w:r w:rsidRPr="00FD2FD0">
        <w:rPr>
          <w:rFonts w:eastAsia="Calibri"/>
          <w:lang w:bidi="ar-SA"/>
        </w:rPr>
        <w:t>των ειδών,</w:t>
      </w:r>
      <w:r w:rsidRPr="00FD2FD0">
        <w:rPr>
          <w:rFonts w:eastAsia="Times New Roman"/>
          <w:lang w:eastAsia="el-GR" w:bidi="ar-SA"/>
        </w:rPr>
        <w:t xml:space="preserve"> της μέσης τιμής λιανικής πώλησης επί της οποίας θα προσφερθεί το ποσοστό έκπτωσης, η τελική ποσότητα καυσίμων που θα παραδοθεί (δηλαδή το φυσικό αντικείμενο της προμήθειας) δύναται να αυξηθεί ή να μειωθεί σε σχέση με την προαναφερόμενη ενδεικτική ποσότητα, χωρίς ωστόσο καμία αύξηση του οικονομικού αντικειμένου της προμήθειας δεδομένου ότι η εκτιμώμενη αξία της σύμβασης ανά Τμήμα αποτελεί το ανώτατο όριο της δαπάνης και κατ΄ουδένα τρόπο δεν επιτρέπεται να σημειωθεί υπέρβασή της.</w:t>
      </w:r>
    </w:p>
    <w:p w14:paraId="570CB52E" w14:textId="77777777" w:rsidR="00FD2FD0" w:rsidRPr="00FD2FD0" w:rsidRDefault="00FD2FD0" w:rsidP="00677D66">
      <w:pPr>
        <w:spacing w:after="0" w:line="360" w:lineRule="auto"/>
        <w:ind w:left="720"/>
        <w:contextualSpacing/>
        <w:jc w:val="both"/>
        <w:rPr>
          <w:rFonts w:eastAsia="Times New Roman"/>
          <w:b/>
          <w:lang w:eastAsia="el-GR" w:bidi="ar-SA"/>
        </w:rPr>
      </w:pPr>
    </w:p>
    <w:p w14:paraId="1D8F8B04" w14:textId="77777777" w:rsidR="00FD2FD0" w:rsidRPr="00FD2FD0" w:rsidRDefault="00FD2FD0" w:rsidP="00677D66">
      <w:pPr>
        <w:numPr>
          <w:ilvl w:val="0"/>
          <w:numId w:val="41"/>
        </w:numPr>
        <w:suppressAutoHyphens/>
        <w:spacing w:after="0" w:line="360" w:lineRule="auto"/>
        <w:contextualSpacing/>
        <w:jc w:val="both"/>
        <w:rPr>
          <w:rFonts w:eastAsia="Calibri"/>
          <w:bCs/>
          <w:lang w:bidi="ar-SA"/>
        </w:rPr>
      </w:pPr>
      <w:r w:rsidRPr="00FD2FD0">
        <w:rPr>
          <w:rFonts w:eastAsia="Times New Roman"/>
          <w:b/>
          <w:lang w:eastAsia="el-GR" w:bidi="ar-SA"/>
        </w:rPr>
        <w:t>Η προσφερόμενη έκπτωση</w:t>
      </w:r>
      <w:r w:rsidRPr="00FD2FD0">
        <w:rPr>
          <w:rFonts w:eastAsia="Times New Roman"/>
          <w:lang w:eastAsia="el-GR" w:bidi="ar-SA"/>
        </w:rPr>
        <w:t xml:space="preserve"> που θα δοθεί από τους συμμετέχοντες οικονομικούς φορείς για τα συγκεκριμένα τμήματα δεν θα απομειώνει το ύψος της αξίας των σχετικών συμβάσεων, το οποίο εν προκειμένω θα ταυτίζεται με την προϋπολογισθείσα δαπάνη των αντίστοιχων τμημάτων, όπως αυτή προσδιορίζεται στην παρούσα διακήρυξη. </w:t>
      </w:r>
    </w:p>
    <w:p w14:paraId="26D4E21C" w14:textId="77777777" w:rsidR="00FD2FD0" w:rsidRPr="00FD2FD0" w:rsidRDefault="00FD2FD0" w:rsidP="00677D66">
      <w:pPr>
        <w:spacing w:after="0" w:line="360" w:lineRule="auto"/>
        <w:ind w:left="720"/>
        <w:contextualSpacing/>
        <w:rPr>
          <w:rFonts w:eastAsia="Calibri"/>
          <w:bCs/>
          <w:lang w:bidi="ar-SA"/>
        </w:rPr>
      </w:pPr>
    </w:p>
    <w:p w14:paraId="4FF314DA" w14:textId="77777777" w:rsidR="00FD2FD0" w:rsidRPr="00FD2FD0" w:rsidRDefault="00FD2FD0" w:rsidP="00677D66">
      <w:pPr>
        <w:numPr>
          <w:ilvl w:val="0"/>
          <w:numId w:val="41"/>
        </w:numPr>
        <w:suppressAutoHyphens/>
        <w:spacing w:after="0" w:line="360" w:lineRule="auto"/>
        <w:contextualSpacing/>
        <w:jc w:val="both"/>
        <w:rPr>
          <w:rFonts w:eastAsia="Calibri"/>
          <w:bCs/>
          <w:lang w:bidi="ar-SA"/>
        </w:rPr>
      </w:pPr>
      <w:r w:rsidRPr="00FD2FD0">
        <w:rPr>
          <w:rFonts w:eastAsia="Times New Roman"/>
          <w:b/>
          <w:bCs/>
          <w:lang w:eastAsia="el-GR" w:bidi="ar-SA"/>
        </w:rPr>
        <w:t>Το προσφερόμενο ποσοστό έκπτωσης</w:t>
      </w:r>
      <w:r w:rsidRPr="00FD2FD0">
        <w:rPr>
          <w:rFonts w:eastAsia="Times New Roman"/>
          <w:lang w:eastAsia="el-GR" w:bidi="ar-SA"/>
        </w:rPr>
        <w:t xml:space="preserve"> ανά κατηγορία υγρού καυσίμου ποσοστό δύναται να είναι </w:t>
      </w:r>
      <w:r w:rsidRPr="00FD2FD0">
        <w:rPr>
          <w:rFonts w:eastAsia="Times New Roman"/>
          <w:b/>
          <w:bCs/>
          <w:lang w:eastAsia="el-GR" w:bidi="ar-SA"/>
        </w:rPr>
        <w:t>θετικό αλλά και αρνητικό</w:t>
      </w:r>
      <w:r w:rsidRPr="00FD2FD0">
        <w:rPr>
          <w:rFonts w:eastAsia="Times New Roman"/>
          <w:lang w:eastAsia="el-GR" w:bidi="ar-SA"/>
        </w:rPr>
        <w:t xml:space="preserve"> χωρίς όμως, σε αυτή την περίπτωση, να υπερβαίνει το 5% (άρθρο 63 του Ν.4257/2014)</w:t>
      </w:r>
    </w:p>
    <w:p w14:paraId="3B73D061" w14:textId="77777777" w:rsidR="00FD2FD0" w:rsidRPr="00FD2FD0" w:rsidRDefault="00FD2FD0" w:rsidP="00FD2FD0">
      <w:pPr>
        <w:spacing w:after="120" w:line="276" w:lineRule="auto"/>
        <w:ind w:right="282"/>
        <w:contextualSpacing/>
        <w:jc w:val="both"/>
        <w:rPr>
          <w:rFonts w:eastAsia="Times New Roman"/>
          <w:lang w:eastAsia="el-GR" w:bidi="ar-SA"/>
        </w:rPr>
      </w:pPr>
    </w:p>
    <w:p w14:paraId="650DE344" w14:textId="77777777" w:rsidR="00FD2FD0" w:rsidRPr="00FD2FD0" w:rsidRDefault="00FD2FD0" w:rsidP="00677D66">
      <w:pPr>
        <w:suppressAutoHyphens/>
        <w:spacing w:after="120" w:line="360" w:lineRule="auto"/>
        <w:jc w:val="both"/>
        <w:rPr>
          <w:rFonts w:eastAsia="Times New Roman"/>
          <w:szCs w:val="24"/>
          <w:lang w:eastAsia="el-GR" w:bidi="ar-SA"/>
        </w:rPr>
      </w:pPr>
      <w:r w:rsidRPr="00FD2FD0">
        <w:rPr>
          <w:rFonts w:eastAsia="Times New Roman"/>
          <w:szCs w:val="24"/>
          <w:lang w:eastAsia="el-GR" w:bidi="ar-SA"/>
        </w:rPr>
        <w:t xml:space="preserve">Στην τιμή περιλαμβάνεται </w:t>
      </w:r>
      <w:r w:rsidRPr="00FD2FD0">
        <w:rPr>
          <w:rFonts w:eastAsia="Times New Roman"/>
          <w:szCs w:val="24"/>
          <w:lang w:eastAsia="ar-SA" w:bidi="ar-SA"/>
        </w:rPr>
        <w:t xml:space="preserve">κάθε είδους δαπάνη (έξοδα μεταφοράς κ.λπ.), </w:t>
      </w:r>
      <w:r w:rsidRPr="00FD2FD0">
        <w:rPr>
          <w:rFonts w:eastAsia="Times New Roman"/>
          <w:szCs w:val="24"/>
          <w:lang w:eastAsia="el-GR" w:bidi="ar-SA"/>
        </w:rPr>
        <w:t xml:space="preserve">οι υπέρ τρίτων κρατήσεις, καθώς και κάθε άλλη επιβάρυνση, σύμφωνα με την κείμενη νομοθεσία, μη συμπεριλαμβανομένου Φ.Π.Α., </w:t>
      </w:r>
      <w:r w:rsidRPr="00FD2FD0">
        <w:rPr>
          <w:rFonts w:eastAsia="Times New Roman"/>
          <w:color w:val="000000"/>
          <w:szCs w:val="24"/>
          <w:lang w:eastAsia="el-GR" w:bidi="ar-SA"/>
        </w:rPr>
        <w:t xml:space="preserve">για την παράδοση του αγαθού </w:t>
      </w:r>
      <w:r w:rsidRPr="00FD2FD0">
        <w:rPr>
          <w:rFonts w:eastAsia="Times New Roman"/>
          <w:szCs w:val="24"/>
          <w:lang w:eastAsia="el-GR" w:bidi="ar-SA"/>
        </w:rPr>
        <w:t>στον τόπο και με τον τρόπο που προβλέπεται στα έγγραφα της σύμβασης.</w:t>
      </w:r>
    </w:p>
    <w:p w14:paraId="5620E4A5" w14:textId="77777777" w:rsidR="00FD2FD0" w:rsidRPr="00FD2FD0" w:rsidRDefault="00FD2FD0" w:rsidP="00677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60" w:lineRule="auto"/>
        <w:jc w:val="both"/>
        <w:rPr>
          <w:rFonts w:eastAsia="Calibri" w:cs="Times New Roman"/>
          <w:lang w:bidi="ar-SA"/>
        </w:rPr>
      </w:pPr>
      <w:r w:rsidRPr="00FD2FD0">
        <w:rPr>
          <w:rFonts w:eastAsia="Calibri" w:cs="Times New Roman"/>
          <w:lang w:bidi="ar-SA"/>
        </w:rPr>
        <w:t xml:space="preserve">Το </w:t>
      </w:r>
      <w:r w:rsidRPr="00FD2FD0">
        <w:rPr>
          <w:rFonts w:eastAsia="Times New Roman"/>
          <w:lang w:eastAsia="ar-SA" w:bidi="ar-SA"/>
        </w:rPr>
        <w:t>προσφερόμενο ποσοστό έκπτωσης επί της</w:t>
      </w:r>
      <w:r w:rsidRPr="00FD2FD0">
        <w:rPr>
          <w:rFonts w:eastAsia="Calibri" w:cs="Times New Roman"/>
          <w:bCs/>
          <w:lang w:bidi="ar-SA"/>
        </w:rPr>
        <w:t xml:space="preserve"> εκάστοτε</w:t>
      </w:r>
      <w:r w:rsidRPr="00FD2FD0">
        <w:rPr>
          <w:rFonts w:eastAsia="Times New Roman"/>
          <w:lang w:eastAsia="ar-SA" w:bidi="ar-SA"/>
        </w:rPr>
        <w:t xml:space="preserve"> αναπροσαρμοζόμενης </w:t>
      </w:r>
      <w:r w:rsidRPr="00FD2FD0">
        <w:rPr>
          <w:rFonts w:eastAsia="Calibri" w:cs="Times New Roman"/>
          <w:lang w:bidi="ar-SA"/>
        </w:rPr>
        <w:t>μέσης λιανικής τιμής πώλησης των ειδών</w:t>
      </w:r>
      <w:r w:rsidRPr="00FD2FD0">
        <w:rPr>
          <w:rFonts w:eastAsia="Times New Roman"/>
          <w:szCs w:val="24"/>
          <w:lang w:eastAsia="ar-SA" w:bidi="ar-SA"/>
        </w:rPr>
        <w:t xml:space="preserve"> </w:t>
      </w:r>
      <w:r w:rsidRPr="00FD2FD0">
        <w:rPr>
          <w:rFonts w:eastAsia="Calibri" w:cs="Times New Roman"/>
          <w:lang w:bidi="ar-SA"/>
        </w:rPr>
        <w:t xml:space="preserve">θα παραμένει σταθερό </w:t>
      </w:r>
      <w:r w:rsidRPr="00FD2FD0">
        <w:rPr>
          <w:rFonts w:eastAsia="Times New Roman"/>
          <w:szCs w:val="24"/>
          <w:lang w:eastAsia="ar-SA" w:bidi="ar-SA"/>
        </w:rPr>
        <w:t xml:space="preserve">καθ’ όλη τη διάρκεια </w:t>
      </w:r>
      <w:r w:rsidRPr="00FD2FD0">
        <w:rPr>
          <w:rFonts w:eastAsia="Times New Roman"/>
          <w:lang w:eastAsia="ar-SA" w:bidi="ar-SA"/>
        </w:rPr>
        <w:t xml:space="preserve">εκτέλεσης </w:t>
      </w:r>
      <w:r w:rsidRPr="00FD2FD0">
        <w:rPr>
          <w:rFonts w:eastAsia="Times New Roman"/>
          <w:szCs w:val="24"/>
          <w:lang w:eastAsia="ar-SA" w:bidi="ar-SA"/>
        </w:rPr>
        <w:t xml:space="preserve">της σύμβασης καθώς και για το διάστημα των τυχόν παρατάσεων και δεν αναπροσαρμόζεται. Ωστόσο, οι τιμές </w:t>
      </w:r>
      <w:r w:rsidRPr="00FD2FD0">
        <w:rPr>
          <w:rFonts w:eastAsia="Calibri" w:cs="Times New Roman"/>
          <w:lang w:bidi="ar-SA"/>
        </w:rPr>
        <w:t>των ειδών</w:t>
      </w:r>
      <w:r w:rsidRPr="00FD2FD0">
        <w:rPr>
          <w:rFonts w:eastAsia="Times New Roman"/>
          <w:szCs w:val="24"/>
          <w:lang w:eastAsia="ar-SA" w:bidi="ar-SA"/>
        </w:rPr>
        <w:t xml:space="preserve"> </w:t>
      </w:r>
      <w:r w:rsidRPr="00FD2FD0">
        <w:rPr>
          <w:rFonts w:eastAsia="Calibri" w:cs="Times New Roman"/>
          <w:lang w:bidi="ar-SA"/>
        </w:rPr>
        <w:t>της παρούσας σύμβασης</w:t>
      </w:r>
      <w:r w:rsidRPr="00FD2FD0">
        <w:rPr>
          <w:rFonts w:eastAsia="Times New Roman"/>
          <w:szCs w:val="24"/>
          <w:lang w:eastAsia="ar-SA" w:bidi="ar-SA"/>
        </w:rPr>
        <w:t xml:space="preserve"> αναπροσαρμόζονται με βάση τις αντίστοιχες εκάστοτε ισχύουσες τιμές αναφοράς, όπως αυτές </w:t>
      </w:r>
      <w:r w:rsidRPr="00FD2FD0">
        <w:rPr>
          <w:rFonts w:eastAsia="Calibri" w:cs="Times New Roman"/>
          <w:lang w:bidi="ar-SA"/>
        </w:rPr>
        <w:t xml:space="preserve">προσδιορίζονται </w:t>
      </w:r>
      <w:r w:rsidRPr="00FD2FD0">
        <w:rPr>
          <w:rFonts w:eastAsia="Times New Roman"/>
          <w:szCs w:val="24"/>
          <w:lang w:eastAsia="ar-SA" w:bidi="ar-SA"/>
        </w:rPr>
        <w:t>από</w:t>
      </w:r>
      <w:r w:rsidRPr="00FD2FD0">
        <w:rPr>
          <w:rFonts w:eastAsia="Calibri" w:cs="Times New Roman"/>
          <w:lang w:bidi="ar-SA"/>
        </w:rPr>
        <w:t xml:space="preserve"> το </w:t>
      </w:r>
      <w:r w:rsidRPr="00FD2FD0">
        <w:rPr>
          <w:rFonts w:eastAsia="Times New Roman"/>
          <w:szCs w:val="24"/>
          <w:lang w:eastAsia="ar-SA" w:bidi="ar-SA"/>
        </w:rPr>
        <w:t>Παρατηρητήριο Τιμών του Υπουργείου Ανάπτυξης και Επενδύσεων</w:t>
      </w:r>
      <w:r w:rsidRPr="00FD2FD0">
        <w:rPr>
          <w:rFonts w:eastAsia="Times New Roman"/>
          <w:color w:val="000000"/>
          <w:szCs w:val="24"/>
          <w:lang w:eastAsia="ar-SA" w:bidi="ar-SA"/>
        </w:rPr>
        <w:t xml:space="preserve"> </w:t>
      </w:r>
      <w:r w:rsidRPr="00FD2FD0">
        <w:rPr>
          <w:rFonts w:eastAsia="Times New Roman"/>
          <w:szCs w:val="24"/>
          <w:lang w:eastAsia="el-GR" w:bidi="ar-SA"/>
        </w:rPr>
        <w:t>(</w:t>
      </w:r>
      <w:hyperlink r:id="rId25" w:history="1">
        <w:r w:rsidRPr="00FD2FD0">
          <w:rPr>
            <w:rFonts w:eastAsia="Times New Roman"/>
            <w:color w:val="0000FF"/>
            <w:szCs w:val="24"/>
            <w:u w:val="single"/>
            <w:lang w:val="en-GB" w:eastAsia="ar-SA" w:bidi="ar-SA"/>
          </w:rPr>
          <w:t>www</w:t>
        </w:r>
        <w:r w:rsidRPr="00FD2FD0">
          <w:rPr>
            <w:rFonts w:eastAsia="Times New Roman"/>
            <w:color w:val="0000FF"/>
            <w:szCs w:val="24"/>
            <w:u w:val="single"/>
            <w:lang w:eastAsia="ar-SA" w:bidi="ar-SA"/>
          </w:rPr>
          <w:t>.</w:t>
        </w:r>
        <w:proofErr w:type="spellStart"/>
        <w:r w:rsidRPr="00FD2FD0">
          <w:rPr>
            <w:rFonts w:eastAsia="Times New Roman"/>
            <w:color w:val="0000FF"/>
            <w:szCs w:val="24"/>
            <w:u w:val="single"/>
            <w:lang w:val="en-GB" w:eastAsia="ar-SA" w:bidi="ar-SA"/>
          </w:rPr>
          <w:t>fuelprices</w:t>
        </w:r>
        <w:proofErr w:type="spellEnd"/>
        <w:r w:rsidRPr="00FD2FD0">
          <w:rPr>
            <w:rFonts w:eastAsia="Times New Roman"/>
            <w:color w:val="0000FF"/>
            <w:szCs w:val="24"/>
            <w:u w:val="single"/>
            <w:lang w:eastAsia="ar-SA" w:bidi="ar-SA"/>
          </w:rPr>
          <w:t>.</w:t>
        </w:r>
        <w:r w:rsidRPr="00FD2FD0">
          <w:rPr>
            <w:rFonts w:eastAsia="Times New Roman"/>
            <w:color w:val="0000FF"/>
            <w:szCs w:val="24"/>
            <w:u w:val="single"/>
            <w:lang w:val="en-GB" w:eastAsia="ar-SA" w:bidi="ar-SA"/>
          </w:rPr>
          <w:t>gr</w:t>
        </w:r>
      </w:hyperlink>
      <w:r w:rsidRPr="00FD2FD0">
        <w:rPr>
          <w:rFonts w:eastAsia="Times New Roman"/>
          <w:color w:val="0000FF"/>
          <w:szCs w:val="24"/>
          <w:u w:val="single"/>
          <w:lang w:eastAsia="ar-SA" w:bidi="ar-SA"/>
        </w:rPr>
        <w:t>)</w:t>
      </w:r>
      <w:r w:rsidRPr="00FD2FD0">
        <w:rPr>
          <w:rFonts w:eastAsia="Times New Roman"/>
          <w:color w:val="0000FF"/>
          <w:szCs w:val="24"/>
          <w:lang w:eastAsia="ar-SA" w:bidi="ar-SA"/>
        </w:rPr>
        <w:t xml:space="preserve"> </w:t>
      </w:r>
      <w:r w:rsidRPr="00FD2FD0">
        <w:rPr>
          <w:rFonts w:eastAsia="Times New Roman"/>
          <w:szCs w:val="24"/>
          <w:lang w:eastAsia="ar-SA" w:bidi="ar-SA"/>
        </w:rPr>
        <w:t>για την Περιφερειακή Ενότητα Σερρών, εφαρμοζόμενου του ποσοστού έκπτωσης της προσφοράς του αναδόχου.</w:t>
      </w:r>
    </w:p>
    <w:p w14:paraId="46F08035"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Ως απαράδεκτες θα απορρίπτονται προσφορές στις οποίες: </w:t>
      </w:r>
    </w:p>
    <w:p w14:paraId="13734B2C"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α)</w:t>
      </w:r>
      <w:r w:rsidRPr="00FD2FD0">
        <w:rPr>
          <w:rFonts w:eastAsia="Times New Roman"/>
          <w:szCs w:val="24"/>
          <w:lang w:eastAsia="ar-SA" w:bidi="ar-SA"/>
        </w:rPr>
        <w:t xml:space="preserve"> δεν δίνεται τιμή σε ΕΥΡΩ ή καθορίζεται  σχέση ΕΥΡΩ προς ξένο νόμισμα, </w:t>
      </w:r>
    </w:p>
    <w:p w14:paraId="49178943"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β)</w:t>
      </w:r>
      <w:r w:rsidRPr="00FD2FD0">
        <w:rPr>
          <w:rFonts w:eastAsia="Times New Roman"/>
          <w:szCs w:val="24"/>
          <w:lang w:eastAsia="ar-SA" w:bidi="ar-SA"/>
        </w:rPr>
        <w:t xml:space="preserve"> δεν προκύπτει με σαφήνεια η προσφερόμενη τιμή, με την επιφύλαξη  του άρθρου 102 του ν. 4412/2016,</w:t>
      </w:r>
    </w:p>
    <w:p w14:paraId="26F9A49C"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γ)</w:t>
      </w:r>
      <w:r w:rsidRPr="00FD2FD0">
        <w:rPr>
          <w:rFonts w:eastAsia="Times New Roman"/>
          <w:szCs w:val="24"/>
          <w:lang w:eastAsia="ar-SA" w:bidi="ar-SA"/>
        </w:rPr>
        <w:t xml:space="preserve"> η τιμή υπερβαίνει τον προϋπολογισμό της σύμβασης που καθορίζεται και τεκμηριώνεται από την αναθέτουσα αρχή στο Παράρτημα  Ι «ΑΠΑΙΤΗΣΕΙΣ- ΤΕΧΝΙΚΕΣ ΠΡΟΔΙΑΓΡΑΦΕΣ» της παρούσας διακήρυξης.</w:t>
      </w:r>
    </w:p>
    <w:p w14:paraId="522CC345"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szCs w:val="26"/>
          <w:lang w:eastAsia="el-GR" w:bidi="ar-SA"/>
        </w:rPr>
      </w:pPr>
      <w:bookmarkStart w:id="95" w:name="_Toc213930688"/>
      <w:r w:rsidRPr="00FD2FD0">
        <w:rPr>
          <w:rFonts w:ascii="Arial" w:eastAsia="Times New Roman" w:hAnsi="Arial" w:cs="Times New Roman"/>
          <w:b/>
          <w:bCs/>
          <w:szCs w:val="26"/>
          <w:lang w:eastAsia="ar-SA" w:bidi="ar-SA"/>
        </w:rPr>
        <w:t>2.4.5</w:t>
      </w:r>
      <w:r w:rsidRPr="00FD2FD0">
        <w:rPr>
          <w:rFonts w:ascii="Arial" w:eastAsia="Times New Roman" w:hAnsi="Arial" w:cs="Times New Roman"/>
          <w:b/>
          <w:bCs/>
          <w:szCs w:val="26"/>
          <w:lang w:eastAsia="ar-SA" w:bidi="ar-SA"/>
        </w:rPr>
        <w:tab/>
        <w:t>Χρόνος ισχύος των προσφορών</w:t>
      </w:r>
      <w:bookmarkEnd w:id="95"/>
      <w:r w:rsidRPr="00FD2FD0">
        <w:rPr>
          <w:rFonts w:ascii="Arial" w:eastAsia="Times New Roman" w:hAnsi="Arial" w:cs="Times New Roman"/>
          <w:b/>
          <w:bCs/>
          <w:szCs w:val="26"/>
          <w:lang w:eastAsia="ar-SA" w:bidi="ar-SA"/>
        </w:rPr>
        <w:t xml:space="preserve"> </w:t>
      </w:r>
    </w:p>
    <w:p w14:paraId="1A4C1CAA" w14:textId="77777777" w:rsidR="00FD2FD0" w:rsidRPr="00FD2FD0" w:rsidRDefault="00FD2FD0" w:rsidP="00677D66">
      <w:pPr>
        <w:suppressAutoHyphens/>
        <w:spacing w:after="120" w:line="360" w:lineRule="auto"/>
        <w:jc w:val="both"/>
        <w:rPr>
          <w:rFonts w:eastAsia="Times New Roman"/>
          <w:szCs w:val="24"/>
          <w:lang w:eastAsia="el-GR" w:bidi="ar-SA"/>
        </w:rPr>
      </w:pPr>
      <w:r w:rsidRPr="00FD2FD0">
        <w:rPr>
          <w:rFonts w:eastAsia="Times New Roman"/>
          <w:szCs w:val="24"/>
          <w:lang w:eastAsia="el-GR" w:bidi="ar-SA"/>
        </w:rPr>
        <w:t xml:space="preserve">Οι υποβαλλόμενες προσφορές ισχύουν και δεσμεύουν τους οικονομικούς φορείς για διάστημα </w:t>
      </w:r>
      <w:r w:rsidRPr="00FD2FD0">
        <w:rPr>
          <w:rFonts w:eastAsia="Times New Roman"/>
          <w:b/>
          <w:szCs w:val="24"/>
          <w:lang w:eastAsia="el-GR" w:bidi="ar-SA"/>
        </w:rPr>
        <w:t>δώδεκα (12) μηνών</w:t>
      </w:r>
      <w:r w:rsidRPr="00FD2FD0">
        <w:rPr>
          <w:rFonts w:eastAsia="Times New Roman"/>
          <w:szCs w:val="24"/>
          <w:lang w:eastAsia="el-GR" w:bidi="ar-SA"/>
        </w:rPr>
        <w:t xml:space="preserve"> από την επόμενη της καταληκτικής ημερομηνίας υποβολής προσφορών.</w:t>
      </w:r>
    </w:p>
    <w:p w14:paraId="74F45D20" w14:textId="77777777" w:rsidR="00FD2FD0" w:rsidRPr="00FD2FD0" w:rsidRDefault="00FD2FD0" w:rsidP="00677D66">
      <w:pPr>
        <w:suppressAutoHyphens/>
        <w:spacing w:after="120" w:line="360" w:lineRule="auto"/>
        <w:jc w:val="both"/>
        <w:rPr>
          <w:rFonts w:eastAsia="Times New Roman"/>
          <w:szCs w:val="24"/>
          <w:lang w:eastAsia="el-GR" w:bidi="ar-SA"/>
        </w:rPr>
      </w:pPr>
      <w:r w:rsidRPr="00FD2FD0">
        <w:rPr>
          <w:rFonts w:eastAsia="Times New Roman"/>
          <w:szCs w:val="24"/>
          <w:lang w:eastAsia="el-GR" w:bidi="ar-SA"/>
        </w:rPr>
        <w:t>Προσφορά η οποία ορίζει χρόνο ισχύος μικρότερο από τον ανωτέρω προβλεπόμενο απορρίπτεται ως μη κανονική.</w:t>
      </w:r>
    </w:p>
    <w:p w14:paraId="5DA59DBE" w14:textId="77777777" w:rsidR="00FD2FD0" w:rsidRPr="00FD2FD0" w:rsidRDefault="00FD2FD0" w:rsidP="00677D66">
      <w:pPr>
        <w:suppressAutoHyphens/>
        <w:spacing w:after="120" w:line="360" w:lineRule="auto"/>
        <w:jc w:val="both"/>
        <w:rPr>
          <w:rFonts w:eastAsia="Times New Roman"/>
          <w:szCs w:val="24"/>
          <w:lang w:eastAsia="el-GR" w:bidi="ar-SA"/>
        </w:rPr>
      </w:pPr>
      <w:r w:rsidRPr="00FD2FD0">
        <w:rPr>
          <w:rFonts w:eastAsia="Times New Roman"/>
          <w:szCs w:val="24"/>
          <w:lang w:eastAsia="el-GR" w:bidi="ar-SA"/>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του ν. 4412/2016 και </w:t>
      </w:r>
      <w:r w:rsidRPr="00FD2FD0">
        <w:rPr>
          <w:rFonts w:eastAsia="Times New Roman"/>
          <w:szCs w:val="24"/>
          <w:lang w:eastAsia="ar-SA" w:bidi="ar-SA"/>
        </w:rPr>
        <w:t xml:space="preserve">την παράγραφο </w:t>
      </w:r>
      <w:r w:rsidRPr="00FD2FD0">
        <w:rPr>
          <w:rFonts w:eastAsia="Times New Roman"/>
          <w:szCs w:val="24"/>
          <w:lang w:eastAsia="el-GR" w:bidi="ar-SA"/>
        </w:rPr>
        <w:t>2.2.2. της παρούσας, κατ' ανώτατο όριο για χρονικό διάστημα ίσο με την προβλεπόμενη ως άνω αρχική διάρκεια.</w:t>
      </w:r>
      <w:r w:rsidRPr="00FD2FD0">
        <w:rPr>
          <w:rFonts w:eastAsia="Times New Roman"/>
          <w:szCs w:val="24"/>
          <w:lang w:eastAsia="ar-SA" w:bidi="ar-SA"/>
        </w:rPr>
        <w:t xml:space="preserve"> </w:t>
      </w:r>
      <w:r w:rsidRPr="00FD2FD0">
        <w:rPr>
          <w:rFonts w:eastAsia="Times New Roman"/>
          <w:szCs w:val="24"/>
          <w:lang w:eastAsia="el-GR" w:bidi="ar-SA"/>
        </w:rPr>
        <w:t>Σε περίπτωση αιτήματος της αναθέτουσας αρχής για παράταση της ισχύος της προσφοράς, οι προσφορές των οικονομικών φορέων  που αποδέχτηκαν την παράταση, πριν τη λήξη ισχύος των προσφορών τους,  ισχύουν και τους δεσμεύουν  για το επιπλέον αυτό χρονικό διάστημα.</w:t>
      </w:r>
    </w:p>
    <w:p w14:paraId="35A16B73"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el-GR" w:bidi="ar-SA"/>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παρατείνουν τις προσφορές τους και αποκλείονται οι λοιποί οικονομικοί φορείς.</w:t>
      </w:r>
    </w:p>
    <w:p w14:paraId="0CA3E410"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την προσφορά τους.</w:t>
      </w:r>
    </w:p>
    <w:p w14:paraId="0670DFA8"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szCs w:val="26"/>
          <w:lang w:eastAsia="ar-SA" w:bidi="ar-SA"/>
        </w:rPr>
      </w:pPr>
      <w:bookmarkStart w:id="96" w:name="_Toc213930689"/>
      <w:r w:rsidRPr="00FD2FD0">
        <w:rPr>
          <w:rFonts w:ascii="Arial" w:eastAsia="Times New Roman" w:hAnsi="Arial" w:cs="Times New Roman"/>
          <w:b/>
          <w:bCs/>
          <w:szCs w:val="26"/>
          <w:lang w:eastAsia="ar-SA" w:bidi="ar-SA"/>
        </w:rPr>
        <w:t>2.4.6</w:t>
      </w:r>
      <w:r w:rsidRPr="00FD2FD0">
        <w:rPr>
          <w:rFonts w:ascii="Arial" w:eastAsia="Times New Roman" w:hAnsi="Arial" w:cs="Times New Roman"/>
          <w:b/>
          <w:bCs/>
          <w:szCs w:val="26"/>
          <w:lang w:eastAsia="ar-SA" w:bidi="ar-SA"/>
        </w:rPr>
        <w:tab/>
        <w:t>Λόγοι απόρριψης προσφορών</w:t>
      </w:r>
      <w:bookmarkEnd w:id="96"/>
    </w:p>
    <w:p w14:paraId="3340D918"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val="en-US" w:eastAsia="ar-SA" w:bidi="ar-SA"/>
        </w:rPr>
        <w:t>H</w:t>
      </w:r>
      <w:r w:rsidRPr="00FD2FD0">
        <w:rPr>
          <w:rFonts w:eastAsia="Times New Roman"/>
          <w:szCs w:val="24"/>
          <w:lang w:eastAsia="ar-SA" w:bidi="ar-SA"/>
        </w:rPr>
        <w:t xml:space="preserve"> αναθέτουσα αρχή με βάση τα αποτελέσματα του ελέγχου και της αξιολόγησης των προσφορών, απορρίπτει  προσφορά:</w:t>
      </w:r>
    </w:p>
    <w:p w14:paraId="59D535E0"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α)</w:t>
      </w:r>
      <w:r w:rsidRPr="00FD2FD0">
        <w:rPr>
          <w:rFonts w:eastAsia="Times New Roman"/>
          <w:szCs w:val="24"/>
          <w:lang w:eastAsia="ar-SA" w:bidi="ar-SA"/>
        </w:rPr>
        <w:t xml:space="preserve"> η οποία, με την επιφύλαξη του άρθρου 102 του ν. 4412/2016 περί συμπλήρωσης,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 ειδικά ως προς τους όρους, οι οποίοι ρητώς έχουν καθοριστεί, επί ποινή αποκλεισμού, στην παρούσα Διακήρυξη), 2.4.4. (Περιεχόμενο φακέλου οικονομικής προσφοράς, τρόπος σύνταξης και υποβολής οικονομικών προσφορών, ειδικά ως προς τους όρους, οι οποίοι ρητώς έχουν καθοριστεί, επί ποινή αποκλεισμού, στην παρούσα Διακήρυξη), 2.4.5. (Χρόνος ισχύος προσφορών), 3.1. (Αποσφράγιση και αξιολόγηση προσφορών), 3.2 (Πρόσκληση υποβολής δικαιολογητικών προσωρινού αναδόχου) της παρούσας,</w:t>
      </w:r>
    </w:p>
    <w:p w14:paraId="6380A924"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β)</w:t>
      </w:r>
      <w:r w:rsidRPr="00FD2FD0">
        <w:rPr>
          <w:rFonts w:eastAsia="Times New Roman"/>
          <w:szCs w:val="24"/>
          <w:lang w:eastAsia="ar-SA" w:bidi="ar-SA"/>
        </w:rPr>
        <w:t xml:space="preserve"> 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διακήρυξης,</w:t>
      </w:r>
    </w:p>
    <w:p w14:paraId="59E5B0F4"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γ)</w:t>
      </w:r>
      <w:r w:rsidRPr="00FD2FD0">
        <w:rPr>
          <w:rFonts w:eastAsia="Times New Roman"/>
          <w:szCs w:val="24"/>
          <w:lang w:eastAsia="ar-SA" w:bidi="ar-SA"/>
        </w:rPr>
        <w:t xml:space="preserve"> 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 3.1.2.1 της παρούσας και τα άρθρα 102 και 103 του ν. 4412/2016,</w:t>
      </w:r>
    </w:p>
    <w:p w14:paraId="5BC2698A"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δ)</w:t>
      </w:r>
      <w:r w:rsidRPr="00FD2FD0">
        <w:rPr>
          <w:rFonts w:eastAsia="Times New Roman"/>
          <w:szCs w:val="24"/>
          <w:lang w:eastAsia="ar-SA" w:bidi="ar-SA"/>
        </w:rPr>
        <w:t xml:space="preserve"> η οποία είναι εναλλακτική προσφορά, </w:t>
      </w:r>
    </w:p>
    <w:p w14:paraId="4C57B85C" w14:textId="77777777" w:rsidR="00FD2FD0" w:rsidRPr="00FD2FD0" w:rsidRDefault="00FD2FD0" w:rsidP="00677D66">
      <w:pPr>
        <w:suppressAutoHyphens/>
        <w:spacing w:after="120" w:line="360" w:lineRule="auto"/>
        <w:jc w:val="both"/>
        <w:rPr>
          <w:rFonts w:eastAsia="Times New Roman"/>
          <w:iCs/>
          <w:color w:val="5B9BD5"/>
          <w:szCs w:val="24"/>
          <w:lang w:eastAsia="ar-SA" w:bidi="ar-SA"/>
        </w:rPr>
      </w:pPr>
      <w:r w:rsidRPr="00FD2FD0">
        <w:rPr>
          <w:rFonts w:eastAsia="Times New Roman"/>
          <w:b/>
          <w:bCs/>
          <w:szCs w:val="24"/>
          <w:lang w:eastAsia="ar-SA" w:bidi="ar-SA"/>
        </w:rPr>
        <w:t>ε)</w:t>
      </w:r>
      <w:r w:rsidRPr="00FD2FD0">
        <w:rPr>
          <w:rFonts w:eastAsia="Times New Roman"/>
          <w:szCs w:val="24"/>
          <w:lang w:eastAsia="ar-SA" w:bidi="ar-SA"/>
        </w:rPr>
        <w:t xml:space="preserve"> η οποία υποβάλλεται από έναν προσφέροντα που έχει υποβάλει δύο ή περισσότερες προσφορές. Ο περιορισμός αυτός ισχύει, υπό τους όρους της παραγράφου 2.2.3.4 περ. </w:t>
      </w:r>
      <w:proofErr w:type="spellStart"/>
      <w:r w:rsidRPr="00FD2FD0">
        <w:rPr>
          <w:rFonts w:eastAsia="Times New Roman"/>
          <w:szCs w:val="24"/>
          <w:lang w:eastAsia="ar-SA" w:bidi="ar-SA"/>
        </w:rPr>
        <w:t>γ΄της</w:t>
      </w:r>
      <w:proofErr w:type="spellEnd"/>
      <w:r w:rsidRPr="00FD2FD0">
        <w:rPr>
          <w:rFonts w:eastAsia="Times New Roman"/>
          <w:szCs w:val="24"/>
          <w:lang w:eastAsia="ar-SA" w:bidi="ar-SA"/>
        </w:rPr>
        <w:t xml:space="preserve">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w:t>
      </w:r>
    </w:p>
    <w:p w14:paraId="5C488A78"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στ)</w:t>
      </w:r>
      <w:r w:rsidRPr="00FD2FD0">
        <w:rPr>
          <w:rFonts w:eastAsia="Times New Roman"/>
          <w:szCs w:val="24"/>
          <w:lang w:eastAsia="ar-SA" w:bidi="ar-SA"/>
        </w:rPr>
        <w:t xml:space="preserve"> η οποία είναι υπό αίρεση,</w:t>
      </w:r>
    </w:p>
    <w:p w14:paraId="65F510C2"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szCs w:val="24"/>
          <w:lang w:eastAsia="ar-SA" w:bidi="ar-SA"/>
        </w:rPr>
        <w:t xml:space="preserve">ζ) </w:t>
      </w:r>
      <w:r w:rsidRPr="00FD2FD0">
        <w:rPr>
          <w:rFonts w:eastAsia="Times New Roman"/>
          <w:szCs w:val="24"/>
          <w:lang w:eastAsia="ar-SA" w:bidi="ar-SA"/>
        </w:rPr>
        <w:t xml:space="preserve">η οποία θέτει όρο αναπροσαρμογής </w:t>
      </w:r>
      <w:r w:rsidRPr="00FD2FD0">
        <w:rPr>
          <w:rFonts w:eastAsia="Times New Roman"/>
          <w:color w:val="000000"/>
          <w:lang w:eastAsia="ar-SA" w:bidi="ar-SA"/>
        </w:rPr>
        <w:t>με διαφορετικό τρόπο από αυτόν που ορίζεται στην παρούσα</w:t>
      </w:r>
      <w:r w:rsidRPr="00FD2FD0">
        <w:rPr>
          <w:rFonts w:eastAsia="Times New Roman"/>
          <w:color w:val="000000"/>
          <w:lang w:eastAsia="ar-SA" w:bidi="ar-SA"/>
        </w:rPr>
        <w:br/>
        <w:t>διακήρυξη</w:t>
      </w:r>
      <w:r w:rsidRPr="00FD2FD0">
        <w:rPr>
          <w:rFonts w:eastAsia="Times New Roman"/>
          <w:lang w:eastAsia="ar-SA" w:bidi="ar-SA"/>
        </w:rPr>
        <w:t>,</w:t>
      </w:r>
    </w:p>
    <w:p w14:paraId="0590C34A"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η)</w:t>
      </w:r>
      <w:r w:rsidRPr="00FD2FD0">
        <w:rPr>
          <w:rFonts w:eastAsia="Times New Roman"/>
          <w:szCs w:val="24"/>
          <w:lang w:eastAsia="ar-SA" w:bidi="ar-SA"/>
        </w:rPr>
        <w:t xml:space="preserve"> 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τα αγαθά, σύμφωνα με την παρ. 1 του άρθρου 88 του ν.4412/2016,</w:t>
      </w:r>
    </w:p>
    <w:p w14:paraId="1DA09513"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θ)</w:t>
      </w:r>
      <w:r w:rsidRPr="00FD2FD0">
        <w:rPr>
          <w:rFonts w:eastAsia="Times New Roman"/>
          <w:szCs w:val="24"/>
          <w:lang w:eastAsia="ar-SA" w:bidi="ar-SA"/>
        </w:rPr>
        <w:t xml:space="preserve"> εφόσον διαπιστωθεί ότι είναι ασυνήθιστα χαμηλή διότι δε συμμορφώνεται με τις ισχύουσες  υποχρεώσεις της παρ. 2 του άρθρου 18 του ν.4412/2016,</w:t>
      </w:r>
    </w:p>
    <w:p w14:paraId="3483AD4E"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ι)</w:t>
      </w:r>
      <w:r w:rsidRPr="00FD2FD0">
        <w:rPr>
          <w:rFonts w:eastAsia="Times New Roman"/>
          <w:szCs w:val="24"/>
          <w:lang w:eastAsia="ar-SA" w:bidi="ar-SA"/>
        </w:rPr>
        <w:t xml:space="preserve"> η οποία παρουσιάζει αποκλίσεις ως προς τους όρους και τις τεχνικές προδιαγραφές της σύμβασης που έχουν ρητώς καθοριστεί, επί ποινή αποκλεισμού, στην παρούσα Διακήρυξη,</w:t>
      </w:r>
    </w:p>
    <w:p w14:paraId="3A9C540A"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b/>
          <w:bCs/>
          <w:szCs w:val="24"/>
          <w:lang w:eastAsia="ar-SA" w:bidi="ar-SA"/>
        </w:rPr>
        <w:t>ια)</w:t>
      </w:r>
      <w:r w:rsidRPr="00FD2FD0">
        <w:rPr>
          <w:rFonts w:eastAsia="Times New Roman"/>
          <w:szCs w:val="24"/>
          <w:lang w:eastAsia="ar-SA" w:bidi="ar-SA"/>
        </w:rPr>
        <w:t xml:space="preserve">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1A50E125" w14:textId="77777777" w:rsidR="00FD2FD0" w:rsidRPr="00FD2FD0" w:rsidRDefault="00FD2FD0" w:rsidP="00677D66">
      <w:pPr>
        <w:suppressAutoHyphens/>
        <w:spacing w:after="120" w:line="360" w:lineRule="auto"/>
        <w:jc w:val="both"/>
        <w:rPr>
          <w:rFonts w:eastAsia="Times New Roman"/>
          <w:lang w:eastAsia="el-GR" w:bidi="ar-SA"/>
        </w:rPr>
      </w:pPr>
      <w:r w:rsidRPr="00FD2FD0">
        <w:rPr>
          <w:rFonts w:eastAsia="Times New Roman"/>
          <w:b/>
          <w:bCs/>
          <w:lang w:eastAsia="ar-SA" w:bidi="ar-SA"/>
        </w:rPr>
        <w:t>ιβ)</w:t>
      </w:r>
      <w:r w:rsidRPr="00FD2FD0">
        <w:rPr>
          <w:rFonts w:eastAsia="Times New Roman"/>
          <w:lang w:eastAsia="ar-SA" w:bidi="ar-SA"/>
        </w:rPr>
        <w:t xml:space="preserve"> εάν από τα δικαιολογητικά του άρθρου 103 του ν. 4412/2016, που προσκομίζονται από τον προσωρινό ανάδοχο, δεν αποδεικνύεται </w:t>
      </w:r>
      <w:r w:rsidRPr="00FD2FD0">
        <w:rPr>
          <w:rFonts w:eastAsia="Times New Roman"/>
          <w:lang w:eastAsia="el-GR" w:bidi="ar-SA"/>
        </w:rPr>
        <w:t>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 επ., περί κριτηρίων επιλογής,</w:t>
      </w:r>
    </w:p>
    <w:p w14:paraId="2BDA164B"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lang w:eastAsia="el-GR" w:bidi="ar-SA"/>
        </w:rPr>
        <w:t>ιγ)</w:t>
      </w:r>
      <w:r w:rsidRPr="00FD2FD0">
        <w:rPr>
          <w:rFonts w:eastAsia="Times New Roman"/>
          <w:lang w:eastAsia="el-GR" w:bidi="ar-SA"/>
        </w:rPr>
        <w:t xml:space="preserve"> 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Pr="00FD2FD0">
        <w:rPr>
          <w:rFonts w:eastAsia="Times New Roman"/>
          <w:szCs w:val="24"/>
          <w:lang w:eastAsia="ar-SA" w:bidi="ar-SA"/>
        </w:rPr>
        <w:t>.</w:t>
      </w:r>
    </w:p>
    <w:p w14:paraId="68960A85" w14:textId="77777777" w:rsidR="00FD2FD0" w:rsidRPr="00FD2FD0" w:rsidRDefault="00FD2FD0" w:rsidP="00FD2FD0">
      <w:pPr>
        <w:suppressAutoHyphens/>
        <w:spacing w:after="120" w:line="276" w:lineRule="auto"/>
        <w:jc w:val="both"/>
        <w:rPr>
          <w:rFonts w:eastAsia="Times New Roman"/>
          <w:szCs w:val="24"/>
          <w:lang w:eastAsia="ar-SA" w:bidi="ar-SA"/>
        </w:rPr>
      </w:pPr>
    </w:p>
    <w:p w14:paraId="5F1E70E6" w14:textId="77777777" w:rsidR="00FD2FD0" w:rsidRPr="00FD2FD0" w:rsidRDefault="00FD2FD0" w:rsidP="00FD2FD0">
      <w:pPr>
        <w:keepNext/>
        <w:pageBreakBefore/>
        <w:pBdr>
          <w:bottom w:val="single" w:sz="20" w:space="1" w:color="000080"/>
        </w:pBdr>
        <w:tabs>
          <w:tab w:val="left" w:pos="567"/>
        </w:tabs>
        <w:suppressAutoHyphens/>
        <w:spacing w:before="320" w:line="240" w:lineRule="auto"/>
        <w:ind w:left="567" w:hanging="567"/>
        <w:jc w:val="both"/>
        <w:outlineLvl w:val="0"/>
        <w:rPr>
          <w:rFonts w:ascii="Arial" w:eastAsia="Times New Roman" w:hAnsi="Arial" w:cs="Arial"/>
          <w:b/>
          <w:bCs/>
          <w:color w:val="333399"/>
          <w:sz w:val="28"/>
          <w:szCs w:val="32"/>
          <w:lang w:eastAsia="ar-SA" w:bidi="ar-SA"/>
        </w:rPr>
      </w:pPr>
      <w:bookmarkStart w:id="97" w:name="_Toc213930690"/>
      <w:r w:rsidRPr="00FD2FD0">
        <w:rPr>
          <w:rFonts w:ascii="Arial" w:eastAsia="Times New Roman" w:hAnsi="Arial" w:cs="Arial"/>
          <w:b/>
          <w:bCs/>
          <w:color w:val="333399"/>
          <w:sz w:val="28"/>
          <w:szCs w:val="32"/>
          <w:lang w:eastAsia="ar-SA" w:bidi="ar-SA"/>
        </w:rPr>
        <w:t>3.</w:t>
      </w:r>
      <w:r w:rsidRPr="00FD2FD0">
        <w:rPr>
          <w:rFonts w:ascii="Arial" w:eastAsia="Times New Roman" w:hAnsi="Arial" w:cs="Arial"/>
          <w:b/>
          <w:bCs/>
          <w:color w:val="333399"/>
          <w:sz w:val="28"/>
          <w:szCs w:val="32"/>
          <w:lang w:eastAsia="ar-SA" w:bidi="ar-SA"/>
        </w:rPr>
        <w:tab/>
        <w:t>ΔΙΕΝΕΡΓΕΙΑ ΔΙΑΔΙΚΑΣΙΑΣ - ΑΞΙΟΛΟΓΗΣΗ ΠΡΟΣΦΟΡΩΝ</w:t>
      </w:r>
      <w:bookmarkEnd w:id="97"/>
      <w:r w:rsidRPr="00FD2FD0">
        <w:rPr>
          <w:rFonts w:ascii="Arial" w:eastAsia="Times New Roman" w:hAnsi="Arial" w:cs="Arial"/>
          <w:b/>
          <w:bCs/>
          <w:color w:val="333399"/>
          <w:sz w:val="28"/>
          <w:szCs w:val="32"/>
          <w:lang w:eastAsia="ar-SA" w:bidi="ar-SA"/>
        </w:rPr>
        <w:t xml:space="preserve">  </w:t>
      </w:r>
    </w:p>
    <w:p w14:paraId="2DDE0691" w14:textId="77777777" w:rsidR="00FD2FD0" w:rsidRPr="00FD2FD0" w:rsidRDefault="00FD2FD0" w:rsidP="00FD2FD0">
      <w:pPr>
        <w:keepNext/>
        <w:pBdr>
          <w:bottom w:val="single" w:sz="8" w:space="1" w:color="000080"/>
        </w:pBdr>
        <w:tabs>
          <w:tab w:val="left" w:pos="567"/>
        </w:tabs>
        <w:suppressAutoHyphens/>
        <w:spacing w:before="240" w:after="60" w:line="240" w:lineRule="auto"/>
        <w:ind w:left="567" w:hanging="567"/>
        <w:jc w:val="both"/>
        <w:textAlignment w:val="baseline"/>
        <w:outlineLvl w:val="1"/>
        <w:rPr>
          <w:rFonts w:ascii="Arial" w:eastAsia="Times New Roman" w:hAnsi="Arial" w:cs="Arial"/>
          <w:b/>
          <w:color w:val="002060"/>
          <w:kern w:val="1"/>
          <w:sz w:val="24"/>
          <w:lang w:eastAsia="ar-SA" w:bidi="ar-SA"/>
        </w:rPr>
      </w:pPr>
      <w:bookmarkStart w:id="98" w:name="_Toc213930691"/>
      <w:r w:rsidRPr="00FD2FD0">
        <w:rPr>
          <w:rFonts w:ascii="Arial" w:eastAsia="Times New Roman" w:hAnsi="Arial" w:cs="Arial"/>
          <w:b/>
          <w:color w:val="002060"/>
          <w:sz w:val="24"/>
          <w:lang w:eastAsia="ar-SA" w:bidi="ar-SA"/>
        </w:rPr>
        <w:t xml:space="preserve">3.1 </w:t>
      </w:r>
      <w:r w:rsidRPr="00FD2FD0">
        <w:rPr>
          <w:rFonts w:ascii="Arial" w:eastAsia="Times New Roman" w:hAnsi="Arial" w:cs="Arial"/>
          <w:b/>
          <w:color w:val="002060"/>
          <w:sz w:val="24"/>
          <w:lang w:eastAsia="ar-SA" w:bidi="ar-SA"/>
        </w:rPr>
        <w:tab/>
        <w:t>Αποσφράγιση και αξιολόγηση προσφορών</w:t>
      </w:r>
      <w:bookmarkEnd w:id="98"/>
      <w:r w:rsidRPr="00FD2FD0">
        <w:rPr>
          <w:rFonts w:ascii="Arial" w:eastAsia="Times New Roman" w:hAnsi="Arial" w:cs="Arial"/>
          <w:b/>
          <w:color w:val="002060"/>
          <w:sz w:val="24"/>
          <w:lang w:eastAsia="ar-SA" w:bidi="ar-SA"/>
        </w:rPr>
        <w:t xml:space="preserve"> </w:t>
      </w:r>
    </w:p>
    <w:p w14:paraId="39AEA871" w14:textId="77777777" w:rsidR="00FD2FD0" w:rsidRPr="00FD2FD0" w:rsidRDefault="00FD2FD0" w:rsidP="00FD2FD0">
      <w:pPr>
        <w:keepNext/>
        <w:suppressAutoHyphens/>
        <w:spacing w:before="240" w:after="60" w:line="240" w:lineRule="auto"/>
        <w:ind w:left="567" w:hanging="567"/>
        <w:jc w:val="both"/>
        <w:outlineLvl w:val="2"/>
        <w:rPr>
          <w:rFonts w:ascii="Arial" w:eastAsia="Times New Roman" w:hAnsi="Arial" w:cs="Times New Roman"/>
          <w:b/>
          <w:bCs/>
          <w:kern w:val="1"/>
          <w:szCs w:val="26"/>
          <w:lang w:eastAsia="ar-SA" w:bidi="ar-SA"/>
        </w:rPr>
      </w:pPr>
      <w:bookmarkStart w:id="99" w:name="_Toc213930692"/>
      <w:r w:rsidRPr="00FD2FD0">
        <w:rPr>
          <w:rFonts w:ascii="Arial" w:eastAsia="Times New Roman" w:hAnsi="Arial" w:cs="Arial"/>
          <w:b/>
          <w:bCs/>
          <w:kern w:val="1"/>
          <w:szCs w:val="26"/>
          <w:lang w:eastAsia="ar-SA" w:bidi="ar-SA"/>
        </w:rPr>
        <w:t>3.1.1</w:t>
      </w:r>
      <w:r w:rsidRPr="00FD2FD0">
        <w:rPr>
          <w:rFonts w:ascii="Arial" w:eastAsia="Times New Roman" w:hAnsi="Arial" w:cs="Arial"/>
          <w:b/>
          <w:bCs/>
          <w:kern w:val="1"/>
          <w:szCs w:val="26"/>
          <w:lang w:eastAsia="ar-SA" w:bidi="ar-SA"/>
        </w:rPr>
        <w:tab/>
        <w:t>Ηλεκτρονική αποσφράγιση προσφορών</w:t>
      </w:r>
      <w:bookmarkEnd w:id="99"/>
    </w:p>
    <w:p w14:paraId="7C80C0A1" w14:textId="77777777" w:rsidR="00FD2FD0" w:rsidRPr="00FD2FD0" w:rsidRDefault="00FD2FD0" w:rsidP="00677D66">
      <w:pPr>
        <w:suppressAutoHyphens/>
        <w:spacing w:after="120" w:line="360" w:lineRule="auto"/>
        <w:jc w:val="both"/>
        <w:textAlignment w:val="baseline"/>
        <w:rPr>
          <w:rFonts w:eastAsia="Times New Roman"/>
          <w:kern w:val="1"/>
          <w:szCs w:val="24"/>
          <w:lang w:eastAsia="ar-SA" w:bidi="ar-SA"/>
        </w:rPr>
      </w:pPr>
      <w:r w:rsidRPr="00FD2FD0">
        <w:rPr>
          <w:rFonts w:eastAsia="Times New Roman"/>
          <w:kern w:val="1"/>
          <w:szCs w:val="24"/>
          <w:lang w:eastAsia="ar-SA" w:bidi="ar-SA"/>
        </w:rPr>
        <w:t xml:space="preserve">Το πιστοποιημένο στο ΕΣΗΔΗΣ, για την αποσφράγιση των  προσφορών αρμόδιο όργανο της αναθέτουσας αρχής, ήτοι η επιτροπή διενέργειας/επιτροπή αξιολόγησης, </w:t>
      </w:r>
      <w:r w:rsidRPr="00FD2FD0">
        <w:rPr>
          <w:rFonts w:eastAsia="Times New Roman"/>
          <w:b/>
          <w:kern w:val="1"/>
          <w:szCs w:val="24"/>
          <w:lang w:eastAsia="ar-SA" w:bidi="ar-SA"/>
        </w:rPr>
        <w:t>εφεξής Επιτροπή Διαγωνισμού</w:t>
      </w:r>
      <w:r w:rsidRPr="00FD2FD0">
        <w:rPr>
          <w:rFonts w:eastAsia="Times New Roman"/>
          <w:kern w:val="1"/>
          <w:szCs w:val="24"/>
          <w:lang w:eastAsia="ar-SA" w:bidi="ar-SA"/>
        </w:rPr>
        <w:t xml:space="preserve">, προβαίνει στην έναρξη της διαδικασίας ηλεκτρονικής αποσφράγισης των φακέλων των προσφορών, κατά το άρθρο 100 του ν. 4412/2016, </w:t>
      </w:r>
      <w:r w:rsidRPr="00FD2FD0">
        <w:rPr>
          <w:rFonts w:eastAsia="Times New Roman"/>
          <w:kern w:val="1"/>
          <w:szCs w:val="24"/>
          <w:lang w:eastAsia="zh-CN" w:bidi="ar-SA"/>
        </w:rPr>
        <w:t>ακολουθώντας τα εξής στάδια:</w:t>
      </w:r>
    </w:p>
    <w:p w14:paraId="726AC890" w14:textId="71AE0275" w:rsidR="00FD2FD0" w:rsidRPr="00F32214" w:rsidRDefault="00FD2FD0" w:rsidP="00677D66">
      <w:pPr>
        <w:widowControl w:val="0"/>
        <w:numPr>
          <w:ilvl w:val="0"/>
          <w:numId w:val="9"/>
        </w:numPr>
        <w:suppressAutoHyphens/>
        <w:spacing w:after="60" w:line="360" w:lineRule="auto"/>
        <w:ind w:left="426"/>
        <w:jc w:val="both"/>
        <w:textAlignment w:val="baseline"/>
        <w:rPr>
          <w:rFonts w:eastAsia="Times New Roman"/>
          <w:kern w:val="1"/>
          <w:szCs w:val="24"/>
          <w:lang w:eastAsia="ar-SA" w:bidi="ar-SA"/>
        </w:rPr>
      </w:pPr>
      <w:bookmarkStart w:id="100" w:name="_Hlk214264275"/>
      <w:r w:rsidRPr="00F32214">
        <w:rPr>
          <w:rFonts w:eastAsia="Times New Roman"/>
          <w:b/>
          <w:bCs/>
          <w:kern w:val="1"/>
          <w:szCs w:val="24"/>
          <w:lang w:eastAsia="ar-SA" w:bidi="ar-SA"/>
        </w:rPr>
        <w:t>Ηλεκτρονική Αποσφράγιση του (υπό)φακέλου «Δικαιολογητικά Συμμετοχής-Τεχνική Προσφορά» και του (υπό)φακέλου «Οικονομική Προσφορά»,</w:t>
      </w:r>
      <w:r w:rsidRPr="00F32214">
        <w:rPr>
          <w:rFonts w:eastAsia="Times New Roman"/>
          <w:kern w:val="1"/>
          <w:szCs w:val="24"/>
          <w:lang w:eastAsia="ar-SA" w:bidi="ar-SA"/>
        </w:rPr>
        <w:t xml:space="preserve"> </w:t>
      </w:r>
      <w:r w:rsidRPr="00F32214">
        <w:rPr>
          <w:rFonts w:eastAsia="Times New Roman"/>
          <w:b/>
          <w:bCs/>
          <w:kern w:val="1"/>
          <w:szCs w:val="24"/>
          <w:lang w:eastAsia="ar-SA" w:bidi="ar-SA"/>
        </w:rPr>
        <w:t xml:space="preserve">στις </w:t>
      </w:r>
      <w:bookmarkStart w:id="101" w:name="_Hlk223078997"/>
      <w:r w:rsidR="00F32214" w:rsidRPr="00F32214">
        <w:rPr>
          <w:rFonts w:eastAsia="Times New Roman"/>
          <w:b/>
          <w:bCs/>
          <w:kern w:val="1"/>
          <w:szCs w:val="24"/>
          <w:lang w:eastAsia="ar-SA" w:bidi="ar-SA"/>
        </w:rPr>
        <w:t>19</w:t>
      </w:r>
      <w:r w:rsidR="00677D66" w:rsidRPr="00F32214">
        <w:rPr>
          <w:rFonts w:eastAsia="Times New Roman"/>
          <w:b/>
          <w:bCs/>
          <w:kern w:val="1"/>
          <w:szCs w:val="24"/>
          <w:lang w:eastAsia="ar-SA" w:bidi="ar-SA"/>
        </w:rPr>
        <w:t>/</w:t>
      </w:r>
      <w:r w:rsidR="00F32214" w:rsidRPr="00F32214">
        <w:rPr>
          <w:rFonts w:eastAsia="Times New Roman"/>
          <w:b/>
          <w:bCs/>
          <w:kern w:val="1"/>
          <w:szCs w:val="24"/>
          <w:lang w:eastAsia="ar-SA" w:bidi="ar-SA"/>
        </w:rPr>
        <w:t>03</w:t>
      </w:r>
      <w:r w:rsidR="00677D66" w:rsidRPr="00F32214">
        <w:rPr>
          <w:rFonts w:eastAsia="Times New Roman"/>
          <w:b/>
          <w:bCs/>
          <w:kern w:val="1"/>
          <w:szCs w:val="24"/>
          <w:lang w:eastAsia="ar-SA" w:bidi="ar-SA"/>
        </w:rPr>
        <w:t>/</w:t>
      </w:r>
      <w:r w:rsidRPr="00F32214">
        <w:rPr>
          <w:rFonts w:eastAsia="Times New Roman"/>
          <w:b/>
          <w:bCs/>
          <w:kern w:val="1"/>
          <w:szCs w:val="24"/>
          <w:lang w:eastAsia="ar-SA" w:bidi="ar-SA"/>
        </w:rPr>
        <w:t>202</w:t>
      </w:r>
      <w:r w:rsidR="00677D66" w:rsidRPr="00F32214">
        <w:rPr>
          <w:rFonts w:eastAsia="Times New Roman"/>
          <w:b/>
          <w:bCs/>
          <w:kern w:val="1"/>
          <w:szCs w:val="24"/>
          <w:lang w:eastAsia="ar-SA" w:bidi="ar-SA"/>
        </w:rPr>
        <w:t>6</w:t>
      </w:r>
      <w:r w:rsidRPr="00F32214">
        <w:rPr>
          <w:rFonts w:eastAsia="Times New Roman"/>
          <w:b/>
          <w:bCs/>
          <w:kern w:val="1"/>
          <w:szCs w:val="24"/>
          <w:lang w:eastAsia="ar-SA" w:bidi="ar-SA"/>
        </w:rPr>
        <w:t xml:space="preserve"> ημέρα </w:t>
      </w:r>
      <w:r w:rsidR="00F32214" w:rsidRPr="00F32214">
        <w:rPr>
          <w:rFonts w:eastAsia="Times New Roman"/>
          <w:b/>
          <w:bCs/>
          <w:kern w:val="1"/>
          <w:szCs w:val="24"/>
          <w:lang w:eastAsia="ar-SA" w:bidi="ar-SA"/>
        </w:rPr>
        <w:t>Πέμπτη</w:t>
      </w:r>
      <w:r w:rsidR="00677D66" w:rsidRPr="00F32214">
        <w:rPr>
          <w:rFonts w:eastAsia="Times New Roman"/>
          <w:b/>
          <w:bCs/>
          <w:kern w:val="1"/>
          <w:szCs w:val="24"/>
          <w:lang w:eastAsia="ar-SA" w:bidi="ar-SA"/>
        </w:rPr>
        <w:t xml:space="preserve"> </w:t>
      </w:r>
      <w:r w:rsidRPr="00F32214">
        <w:rPr>
          <w:rFonts w:eastAsia="Times New Roman"/>
          <w:b/>
          <w:bCs/>
          <w:kern w:val="1"/>
          <w:szCs w:val="24"/>
          <w:lang w:eastAsia="ar-SA" w:bidi="ar-SA"/>
        </w:rPr>
        <w:t>και ώρα 11:00:00</w:t>
      </w:r>
      <w:bookmarkEnd w:id="101"/>
      <w:r w:rsidRPr="00F32214">
        <w:rPr>
          <w:rFonts w:eastAsia="Times New Roman"/>
          <w:b/>
          <w:bCs/>
          <w:kern w:val="1"/>
          <w:szCs w:val="24"/>
          <w:lang w:eastAsia="ar-SA" w:bidi="ar-SA"/>
        </w:rPr>
        <w:t>.</w:t>
      </w:r>
      <w:r w:rsidRPr="00F32214">
        <w:rPr>
          <w:rFonts w:eastAsia="Times New Roman"/>
          <w:kern w:val="1"/>
          <w:szCs w:val="24"/>
          <w:lang w:eastAsia="ar-SA" w:bidi="ar-SA"/>
        </w:rPr>
        <w:t xml:space="preserve"> </w:t>
      </w:r>
    </w:p>
    <w:bookmarkEnd w:id="100"/>
    <w:p w14:paraId="059D21B2" w14:textId="77777777" w:rsidR="00FD2FD0" w:rsidRPr="00FD2FD0" w:rsidRDefault="00FD2FD0" w:rsidP="00677D66">
      <w:pPr>
        <w:suppressAutoHyphens/>
        <w:spacing w:after="120" w:line="360" w:lineRule="auto"/>
        <w:jc w:val="both"/>
        <w:textAlignment w:val="baseline"/>
        <w:rPr>
          <w:rFonts w:eastAsia="Times New Roman"/>
          <w:kern w:val="1"/>
          <w:szCs w:val="24"/>
          <w:lang w:eastAsia="ar-SA" w:bidi="ar-SA"/>
        </w:rPr>
      </w:pPr>
      <w:r w:rsidRPr="00FD2FD0">
        <w:rPr>
          <w:rFonts w:eastAsia="Times New Roman"/>
          <w:kern w:val="1"/>
          <w:szCs w:val="24"/>
          <w:lang w:eastAsia="ar-SA" w:bidi="ar-SA"/>
        </w:rPr>
        <w:t>Στο στάδιο αυτό τα στοιχεία των προσφορών που αποσφραγίζονται είναι προσβάσιμα μόνο στα μέλη της Επιτροπής Διαγωνισμού και την αναθέτουσα αρχή.</w:t>
      </w:r>
    </w:p>
    <w:p w14:paraId="782253FF" w14:textId="77777777" w:rsidR="00FD2FD0" w:rsidRPr="00FD2FD0" w:rsidRDefault="00FD2FD0" w:rsidP="00677D66">
      <w:pPr>
        <w:keepNext/>
        <w:suppressAutoHyphens/>
        <w:spacing w:before="240" w:after="60" w:line="360" w:lineRule="auto"/>
        <w:ind w:left="567" w:hanging="567"/>
        <w:jc w:val="both"/>
        <w:outlineLvl w:val="2"/>
        <w:rPr>
          <w:rFonts w:ascii="Arial" w:eastAsia="Times New Roman" w:hAnsi="Arial" w:cs="Times New Roman"/>
          <w:b/>
          <w:bCs/>
          <w:kern w:val="1"/>
          <w:szCs w:val="26"/>
          <w:lang w:eastAsia="ar-SA" w:bidi="ar-SA"/>
        </w:rPr>
      </w:pPr>
      <w:bookmarkStart w:id="102" w:name="_Toc213930693"/>
      <w:r w:rsidRPr="00FD2FD0">
        <w:rPr>
          <w:rFonts w:ascii="Arial" w:eastAsia="Times New Roman" w:hAnsi="Arial" w:cs="Times New Roman"/>
          <w:b/>
          <w:bCs/>
          <w:szCs w:val="26"/>
          <w:lang w:eastAsia="ar-SA" w:bidi="ar-SA"/>
        </w:rPr>
        <w:t>3.1.2</w:t>
      </w:r>
      <w:r w:rsidRPr="00FD2FD0">
        <w:rPr>
          <w:rFonts w:ascii="Arial" w:eastAsia="Times New Roman" w:hAnsi="Arial" w:cs="Times New Roman"/>
          <w:b/>
          <w:bCs/>
          <w:szCs w:val="26"/>
          <w:lang w:eastAsia="ar-SA" w:bidi="ar-SA"/>
        </w:rPr>
        <w:tab/>
        <w:t>Αξιολόγηση προσφορών</w:t>
      </w:r>
      <w:bookmarkEnd w:id="102"/>
    </w:p>
    <w:p w14:paraId="57FD4F87" w14:textId="77777777" w:rsidR="00FD2FD0" w:rsidRPr="00FD2FD0" w:rsidRDefault="00FD2FD0" w:rsidP="00677D66">
      <w:pPr>
        <w:suppressAutoHyphens/>
        <w:spacing w:after="120" w:line="360" w:lineRule="auto"/>
        <w:jc w:val="both"/>
        <w:textAlignment w:val="baseline"/>
        <w:rPr>
          <w:rFonts w:eastAsia="Times New Roman"/>
          <w:kern w:val="1"/>
          <w:szCs w:val="24"/>
          <w:lang w:eastAsia="ar-SA" w:bidi="ar-SA"/>
        </w:rPr>
      </w:pPr>
      <w:r w:rsidRPr="00FD2FD0">
        <w:rPr>
          <w:rFonts w:eastAsia="Times New Roman"/>
          <w:b/>
          <w:kern w:val="1"/>
          <w:szCs w:val="24"/>
          <w:lang w:eastAsia="ar-SA" w:bidi="ar-SA"/>
        </w:rPr>
        <w:t>3.1.2.1</w:t>
      </w:r>
      <w:r w:rsidRPr="00FD2FD0">
        <w:rPr>
          <w:rFonts w:eastAsia="Times New Roman"/>
          <w:kern w:val="1"/>
          <w:szCs w:val="24"/>
          <w:lang w:eastAsia="ar-SA" w:bidi="ar-SA"/>
        </w:rPr>
        <w:t xml:space="preserve"> 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 εφαρμοζόμενων κατά τα λοιπά των κειμένων διατάξεων.</w:t>
      </w:r>
    </w:p>
    <w:p w14:paraId="2BE0CB7B" w14:textId="77777777" w:rsidR="00FD2FD0" w:rsidRPr="00FD2FD0" w:rsidRDefault="00FD2FD0" w:rsidP="00677D66">
      <w:pPr>
        <w:suppressAutoHyphens/>
        <w:spacing w:after="120" w:line="360" w:lineRule="auto"/>
        <w:jc w:val="both"/>
        <w:textAlignment w:val="baseline"/>
        <w:rPr>
          <w:rFonts w:eastAsia="Times New Roman"/>
          <w:kern w:val="1"/>
          <w:szCs w:val="24"/>
          <w:lang w:eastAsia="ar-SA" w:bidi="ar-SA"/>
        </w:rPr>
      </w:pPr>
      <w:r w:rsidRPr="00FD2FD0">
        <w:rPr>
          <w:rFonts w:eastAsia="Times New Roman"/>
          <w:kern w:val="1"/>
          <w:szCs w:val="24"/>
          <w:lang w:eastAsia="ar-SA" w:bidi="ar-SA"/>
        </w:rPr>
        <w:t>Η αναθέτουσα αρχή, τηρώντας τις αρχές της ίσης μεταχείρισης και της διαφάνειας, ζητεί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FD2FD0">
        <w:rPr>
          <w:rFonts w:eastAsia="Times New Roman"/>
          <w:szCs w:val="24"/>
          <w:lang w:eastAsia="ar-SA" w:bidi="ar-SA"/>
        </w:rPr>
        <w:t xml:space="preserve"> Η συμπλήρωση ή η αποσαφήνιση ζητείται και γίνεται αποδεκτή υπό την προϋπόθεση ότι δεν </w:t>
      </w:r>
      <w:r w:rsidRPr="00FD2FD0">
        <w:rPr>
          <w:rFonts w:eastAsia="Times New Roman"/>
          <w:kern w:val="1"/>
          <w:szCs w:val="24"/>
          <w:lang w:eastAsia="ar-SA" w:bidi="ar-SA"/>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 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p>
    <w:p w14:paraId="69EAF490" w14:textId="77777777" w:rsidR="00FD2FD0" w:rsidRPr="00FD2FD0" w:rsidRDefault="00FD2FD0" w:rsidP="00677D66">
      <w:pPr>
        <w:suppressAutoHyphens/>
        <w:spacing w:after="120" w:line="360" w:lineRule="auto"/>
        <w:jc w:val="both"/>
        <w:textAlignment w:val="baseline"/>
        <w:rPr>
          <w:rFonts w:eastAsia="Calibri"/>
          <w:i/>
          <w:iCs/>
          <w:kern w:val="1"/>
          <w:szCs w:val="24"/>
          <w:lang w:eastAsia="el-GR" w:bidi="ar-SA"/>
        </w:rPr>
      </w:pPr>
      <w:r w:rsidRPr="00FD2FD0">
        <w:rPr>
          <w:rFonts w:eastAsia="Times New Roman"/>
          <w:kern w:val="1"/>
          <w:szCs w:val="24"/>
          <w:lang w:eastAsia="ar-SA" w:bidi="ar-SA"/>
        </w:rPr>
        <w:t>Ειδικότερα :</w:t>
      </w:r>
    </w:p>
    <w:p w14:paraId="75B53211" w14:textId="77777777" w:rsidR="00FD2FD0" w:rsidRPr="00FD2FD0" w:rsidRDefault="00FD2FD0" w:rsidP="00677D66">
      <w:pPr>
        <w:autoSpaceDE w:val="0"/>
        <w:autoSpaceDN w:val="0"/>
        <w:adjustRightInd w:val="0"/>
        <w:spacing w:after="0" w:line="360" w:lineRule="auto"/>
        <w:jc w:val="both"/>
        <w:rPr>
          <w:rFonts w:eastAsia="Times New Roman"/>
          <w:strike/>
          <w:kern w:val="1"/>
          <w:szCs w:val="24"/>
          <w:lang w:eastAsia="zh-CN" w:bidi="ar-SA"/>
        </w:rPr>
      </w:pPr>
      <w:r w:rsidRPr="00FD2FD0">
        <w:rPr>
          <w:rFonts w:eastAsia="Times New Roman"/>
          <w:b/>
          <w:bCs/>
          <w:kern w:val="1"/>
          <w:szCs w:val="24"/>
          <w:lang w:eastAsia="ar-SA" w:bidi="ar-SA"/>
        </w:rPr>
        <w:t>α)</w:t>
      </w:r>
      <w:r w:rsidRPr="00FD2FD0">
        <w:rPr>
          <w:rFonts w:eastAsia="Times New Roman"/>
          <w:kern w:val="1"/>
          <w:szCs w:val="24"/>
          <w:lang w:eastAsia="ar-SA" w:bidi="ar-SA"/>
        </w:rPr>
        <w:t xml:space="preserve"> Η Επιτροπή Διαγωνισμού εξετάζει αρχικά την προσκόμιση της εγγύησης συμμετοχής, σύμφωνα με την παράγραφο 1 του άρθρου 72. 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στο οποίο εισηγείται την απόρριψη της προσφοράς ως απαράδεκτης.  </w:t>
      </w:r>
    </w:p>
    <w:p w14:paraId="434EBCBF" w14:textId="77777777" w:rsidR="00FD2FD0" w:rsidRPr="00FD2FD0" w:rsidRDefault="00FD2FD0" w:rsidP="00677D66">
      <w:pPr>
        <w:suppressAutoHyphens/>
        <w:spacing w:after="120" w:line="360" w:lineRule="auto"/>
        <w:jc w:val="both"/>
        <w:textAlignment w:val="baseline"/>
        <w:rPr>
          <w:rFonts w:eastAsia="Times New Roman"/>
          <w:kern w:val="1"/>
          <w:szCs w:val="24"/>
          <w:lang w:eastAsia="ar-SA" w:bidi="ar-SA"/>
        </w:rPr>
      </w:pPr>
      <w:r w:rsidRPr="00FD2FD0">
        <w:rPr>
          <w:rFonts w:eastAsia="Times New Roman"/>
          <w:kern w:val="1"/>
          <w:szCs w:val="24"/>
          <w:lang w:eastAsia="ar-SA" w:bidi="ar-SA"/>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3EABCDEB" w14:textId="77777777" w:rsidR="00FD2FD0" w:rsidRPr="00FD2FD0" w:rsidRDefault="00FD2FD0" w:rsidP="00677D66">
      <w:pPr>
        <w:autoSpaceDE w:val="0"/>
        <w:autoSpaceDN w:val="0"/>
        <w:adjustRightInd w:val="0"/>
        <w:spacing w:after="0" w:line="360" w:lineRule="auto"/>
        <w:jc w:val="both"/>
        <w:rPr>
          <w:rFonts w:eastAsia="Times New Roman"/>
          <w:kern w:val="1"/>
          <w:szCs w:val="24"/>
          <w:lang w:eastAsia="ar-SA" w:bidi="ar-SA"/>
        </w:rPr>
      </w:pPr>
      <w:r w:rsidRPr="00FD2FD0">
        <w:rPr>
          <w:rFonts w:eastAsia="Times New Roman"/>
          <w:kern w:val="1"/>
          <w:szCs w:val="24"/>
          <w:lang w:eastAsia="ar-SA" w:bidi="ar-SA"/>
        </w:rPr>
        <w:t>Κατά της εν λόγω απόφασης χωρεί προδικαστική προσφυγή, σύμφωνα με τα οριζόμενα στην παράγραφο 3.4 της παρούσας.</w:t>
      </w:r>
    </w:p>
    <w:p w14:paraId="600784BD" w14:textId="77777777" w:rsidR="00FD2FD0" w:rsidRPr="00FD2FD0" w:rsidRDefault="00FD2FD0" w:rsidP="00677D66">
      <w:pPr>
        <w:autoSpaceDE w:val="0"/>
        <w:autoSpaceDN w:val="0"/>
        <w:adjustRightInd w:val="0"/>
        <w:spacing w:after="0" w:line="360" w:lineRule="auto"/>
        <w:jc w:val="both"/>
        <w:rPr>
          <w:rFonts w:eastAsia="Times New Roman"/>
          <w:kern w:val="1"/>
          <w:szCs w:val="24"/>
          <w:lang w:eastAsia="ar-SA" w:bidi="ar-SA"/>
        </w:rPr>
      </w:pPr>
      <w:r w:rsidRPr="00FD2FD0">
        <w:rPr>
          <w:rFonts w:eastAsia="Times New Roman"/>
          <w:kern w:val="1"/>
          <w:szCs w:val="24"/>
          <w:lang w:eastAsia="ar-SA" w:bidi="ar-SA"/>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1B7C34BB" w14:textId="77777777" w:rsidR="00FD2FD0" w:rsidRPr="00FD2FD0" w:rsidRDefault="00FD2FD0" w:rsidP="00677D66">
      <w:pPr>
        <w:autoSpaceDE w:val="0"/>
        <w:autoSpaceDN w:val="0"/>
        <w:adjustRightInd w:val="0"/>
        <w:spacing w:after="0" w:line="360" w:lineRule="auto"/>
        <w:jc w:val="both"/>
        <w:rPr>
          <w:rFonts w:eastAsia="Times New Roman"/>
          <w:kern w:val="1"/>
          <w:szCs w:val="24"/>
          <w:lang w:eastAsia="ar-SA" w:bidi="ar-SA"/>
        </w:rPr>
      </w:pPr>
    </w:p>
    <w:p w14:paraId="06FFBD42" w14:textId="77777777" w:rsidR="00FD2FD0" w:rsidRPr="00FD2FD0" w:rsidRDefault="00FD2FD0" w:rsidP="00677D66">
      <w:pPr>
        <w:autoSpaceDE w:val="0"/>
        <w:autoSpaceDN w:val="0"/>
        <w:adjustRightInd w:val="0"/>
        <w:spacing w:after="0" w:line="360" w:lineRule="auto"/>
        <w:jc w:val="both"/>
        <w:rPr>
          <w:rFonts w:eastAsia="Times New Roman"/>
          <w:kern w:val="1"/>
          <w:szCs w:val="24"/>
          <w:lang w:eastAsia="zh-CN" w:bidi="ar-SA"/>
        </w:rPr>
      </w:pPr>
      <w:r w:rsidRPr="00FD2FD0">
        <w:rPr>
          <w:rFonts w:eastAsia="Times New Roman"/>
          <w:b/>
          <w:bCs/>
          <w:kern w:val="1"/>
          <w:szCs w:val="24"/>
          <w:lang w:eastAsia="ar-SA" w:bidi="ar-SA"/>
        </w:rPr>
        <w:t>β)</w:t>
      </w:r>
      <w:r w:rsidRPr="00FD2FD0">
        <w:rPr>
          <w:rFonts w:eastAsia="Times New Roman"/>
          <w:kern w:val="1"/>
          <w:szCs w:val="24"/>
          <w:lang w:eastAsia="ar-SA" w:bidi="ar-SA"/>
        </w:rPr>
        <w:t xml:space="preserve">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των οποίων τα δικαιολογητικά συμμετοχής έκρινε πλήρη. Η αξιολόγηση γίνεται σύμφωνα με τους όρους της παρούσας </w:t>
      </w:r>
      <w:r w:rsidRPr="00FD2FD0">
        <w:rPr>
          <w:rFonts w:eastAsia="Times New Roman"/>
          <w:kern w:val="1"/>
          <w:szCs w:val="24"/>
          <w:lang w:eastAsia="zh-CN" w:bidi="ar-SA"/>
        </w:rPr>
        <w:t xml:space="preserve">και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και των τεχνικών προσφορών. </w:t>
      </w:r>
    </w:p>
    <w:p w14:paraId="1C0C3FDB" w14:textId="77777777" w:rsidR="00FD2FD0" w:rsidRPr="00FD2FD0" w:rsidRDefault="00FD2FD0" w:rsidP="00677D66">
      <w:pPr>
        <w:autoSpaceDE w:val="0"/>
        <w:autoSpaceDN w:val="0"/>
        <w:adjustRightInd w:val="0"/>
        <w:spacing w:after="0" w:line="360" w:lineRule="auto"/>
        <w:jc w:val="both"/>
        <w:rPr>
          <w:rFonts w:eastAsia="Times New Roman"/>
          <w:kern w:val="1"/>
          <w:szCs w:val="24"/>
          <w:lang w:eastAsia="zh-CN" w:bidi="ar-SA"/>
        </w:rPr>
      </w:pPr>
    </w:p>
    <w:p w14:paraId="1CFA74D9" w14:textId="77777777" w:rsidR="00FD2FD0" w:rsidRPr="00FD2FD0" w:rsidRDefault="00FD2FD0" w:rsidP="00677D66">
      <w:pPr>
        <w:suppressAutoHyphens/>
        <w:spacing w:after="120" w:line="360" w:lineRule="auto"/>
        <w:jc w:val="both"/>
        <w:textAlignment w:val="baseline"/>
        <w:rPr>
          <w:rFonts w:eastAsia="Times New Roman"/>
          <w:kern w:val="1"/>
          <w:szCs w:val="24"/>
          <w:lang w:eastAsia="ar-SA" w:bidi="ar-SA"/>
        </w:rPr>
      </w:pPr>
      <w:r w:rsidRPr="00FD2FD0">
        <w:rPr>
          <w:rFonts w:eastAsia="Times New Roman"/>
          <w:b/>
          <w:bCs/>
          <w:kern w:val="1"/>
          <w:szCs w:val="24"/>
          <w:lang w:eastAsia="ar-SA" w:bidi="ar-SA"/>
        </w:rPr>
        <w:t>γ)</w:t>
      </w:r>
      <w:r w:rsidRPr="00FD2FD0">
        <w:rPr>
          <w:rFonts w:eastAsia="Times New Roman"/>
          <w:kern w:val="1"/>
          <w:szCs w:val="24"/>
          <w:lang w:eastAsia="ar-SA" w:bidi="ar-SA"/>
        </w:rPr>
        <w:t xml:space="preserve"> Στη συνέχεια η Επιτροπή Διαγωνισμού προβαίνει στην αξιολόγηση των οικονομικών προσφορών των προσφερόντων, των οποίων τα δικαιολογητικά συμμετοχής και η τεχνική προσφορά κρίθηκαν αποδεκτά, συντάσσει πρακτικό στο οποίο καταχωρίζονται οι οικονομικές προσφορές κατά σειρά μειοδοσίας και εισηγείται αιτιολογημένα την αποδοχή ή απόρριψή τους, την κατάταξη των προσφορών και την ανάδειξη του προσωρινού αναδόχου. </w:t>
      </w:r>
    </w:p>
    <w:p w14:paraId="4F617CD3" w14:textId="77777777" w:rsidR="00FD2FD0" w:rsidRPr="00FD2FD0" w:rsidRDefault="00FD2FD0" w:rsidP="00677D66">
      <w:pPr>
        <w:suppressAutoHyphens/>
        <w:spacing w:after="120" w:line="360" w:lineRule="auto"/>
        <w:jc w:val="both"/>
        <w:textAlignment w:val="baseline"/>
        <w:rPr>
          <w:rFonts w:eastAsia="Times New Roman"/>
          <w:kern w:val="1"/>
          <w:szCs w:val="24"/>
          <w:lang w:eastAsia="el-GR" w:bidi="ar-SA"/>
        </w:rPr>
      </w:pPr>
      <w:r w:rsidRPr="00FD2FD0">
        <w:rPr>
          <w:rFonts w:eastAsia="Times New Roman"/>
          <w:kern w:val="1"/>
          <w:szCs w:val="24"/>
          <w:lang w:eastAsia="ar-SA" w:bidi="ar-SA"/>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FD2FD0">
        <w:rPr>
          <w:rFonts w:eastAsia="Times New Roman"/>
          <w:szCs w:val="24"/>
          <w:lang w:eastAsia="ar-SA" w:bidi="ar-SA"/>
        </w:rPr>
        <w:t xml:space="preserve"> </w:t>
      </w:r>
      <w:r w:rsidRPr="00FD2FD0">
        <w:rPr>
          <w:rFonts w:eastAsia="Times New Roman"/>
          <w:kern w:val="1"/>
          <w:szCs w:val="24"/>
          <w:lang w:eastAsia="ar-SA" w:bidi="ar-SA"/>
        </w:rPr>
        <w:t xml:space="preserve">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 </w:t>
      </w:r>
    </w:p>
    <w:p w14:paraId="69FE9C3E" w14:textId="77777777" w:rsidR="00FD2FD0" w:rsidRPr="00FD2FD0" w:rsidRDefault="00FD2FD0" w:rsidP="00677D66">
      <w:pPr>
        <w:suppressAutoHyphens/>
        <w:spacing w:after="120" w:line="360" w:lineRule="auto"/>
        <w:jc w:val="both"/>
        <w:textAlignment w:val="baseline"/>
        <w:rPr>
          <w:rFonts w:eastAsia="Times New Roman"/>
          <w:i/>
          <w:iCs/>
          <w:color w:val="5B9BD5"/>
          <w:kern w:val="1"/>
          <w:szCs w:val="24"/>
          <w:lang w:eastAsia="el-GR" w:bidi="ar-SA"/>
        </w:rPr>
      </w:pPr>
      <w:r w:rsidRPr="00FD2FD0">
        <w:rPr>
          <w:rFonts w:eastAsia="Times New Roman"/>
          <w:kern w:val="1"/>
          <w:szCs w:val="24"/>
          <w:lang w:eastAsia="el-GR" w:bidi="ar-SA"/>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  </w:t>
      </w:r>
    </w:p>
    <w:p w14:paraId="67BCDE72" w14:textId="77777777" w:rsidR="00FD2FD0" w:rsidRPr="00FD2FD0" w:rsidRDefault="00FD2FD0" w:rsidP="00677D66">
      <w:pPr>
        <w:suppressAutoHyphens/>
        <w:spacing w:after="120" w:line="360" w:lineRule="auto"/>
        <w:jc w:val="both"/>
        <w:textAlignment w:val="baseline"/>
        <w:rPr>
          <w:rFonts w:eastAsia="Times New Roman"/>
          <w:i/>
          <w:iCs/>
          <w:color w:val="5B9BD5"/>
          <w:kern w:val="1"/>
          <w:szCs w:val="24"/>
          <w:lang w:eastAsia="ar-SA" w:bidi="ar-SA"/>
        </w:rPr>
      </w:pPr>
      <w:r w:rsidRPr="00FD2FD0">
        <w:rPr>
          <w:rFonts w:eastAsia="Times New Roman"/>
          <w:kern w:val="1"/>
          <w:szCs w:val="24"/>
          <w:lang w:eastAsia="el-GR" w:bidi="ar-SA"/>
        </w:rPr>
        <w:t>Στη συνέχεια, εφόσον το αποφαινόμενο όργανο της αναθέτουσας αρχής εγκρίνει τα ανωτέρω πρακτικά, εκδίδεται απόφαση για τα  αποτελέσματα  όλων των ως άνω  σταδίων («Δικαιολογητικά Συμμετοχής», «Τεχνική Προσφορά» και «Οικονομική Προσφορά») και η αναθέτουσα αρχή προσκαλεί εγγράφως, μέσω της λειτουργικότητας της «Επικοινωνίας» του ηλεκτρονικού διαγωνισμού στο ΕΣΗΔΗΣ,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παράγραφο 3.2 της παρούσας, περί πρόσκλησης για υποβολή δικαιολογητικών. Η απόφαση έγκρισης των πρακτικών δεν κοινοποιείται στους προσφέροντες, δεν αναρτάται στο ΚΗΜΔΗΣ και στη «ΔΙΑΥΓΕΙΑ» και ενσωματώνεται στην απόφαση κατακύρωσης.</w:t>
      </w:r>
      <w:r w:rsidRPr="00FD2FD0">
        <w:rPr>
          <w:rFonts w:eastAsia="Times New Roman"/>
          <w:i/>
          <w:iCs/>
          <w:color w:val="5B9BD5"/>
          <w:kern w:val="1"/>
          <w:szCs w:val="24"/>
          <w:lang w:eastAsia="ar-SA" w:bidi="ar-SA"/>
        </w:rPr>
        <w:t xml:space="preserve"> </w:t>
      </w:r>
    </w:p>
    <w:p w14:paraId="53AEB925" w14:textId="77777777" w:rsidR="00FD2FD0" w:rsidRPr="00FD2FD0" w:rsidRDefault="00FD2FD0" w:rsidP="00677D66">
      <w:pPr>
        <w:keepNext/>
        <w:pBdr>
          <w:bottom w:val="single" w:sz="8" w:space="1" w:color="000080"/>
        </w:pBdr>
        <w:tabs>
          <w:tab w:val="left" w:pos="567"/>
        </w:tabs>
        <w:suppressAutoHyphens/>
        <w:spacing w:before="240" w:after="80" w:line="360" w:lineRule="auto"/>
        <w:ind w:left="567" w:hanging="567"/>
        <w:jc w:val="both"/>
        <w:outlineLvl w:val="1"/>
        <w:rPr>
          <w:rFonts w:ascii="Arial" w:eastAsia="Times New Roman" w:hAnsi="Arial" w:cs="Arial"/>
          <w:b/>
          <w:color w:val="002060"/>
          <w:sz w:val="24"/>
          <w:lang w:eastAsia="ar-SA" w:bidi="ar-SA"/>
        </w:rPr>
      </w:pPr>
      <w:bookmarkStart w:id="103" w:name="_Toc213930694"/>
      <w:r w:rsidRPr="00FD2FD0">
        <w:rPr>
          <w:rFonts w:ascii="Arial" w:eastAsia="Times New Roman" w:hAnsi="Arial" w:cs="Arial"/>
          <w:b/>
          <w:color w:val="002060"/>
          <w:sz w:val="24"/>
          <w:lang w:eastAsia="ar-SA" w:bidi="ar-SA"/>
        </w:rPr>
        <w:t>3.2</w:t>
      </w:r>
      <w:r w:rsidRPr="00FD2FD0">
        <w:rPr>
          <w:rFonts w:ascii="Arial" w:eastAsia="Times New Roman" w:hAnsi="Arial" w:cs="Arial"/>
          <w:b/>
          <w:color w:val="002060"/>
          <w:sz w:val="24"/>
          <w:lang w:eastAsia="ar-SA" w:bidi="ar-SA"/>
        </w:rPr>
        <w:tab/>
        <w:t>Πρόσκληση υποβολής δικαιολογητικών προσωρινού αναδόχου - Δικαιολογητικά προσωρινού αναδόχου</w:t>
      </w:r>
      <w:bookmarkEnd w:id="103"/>
    </w:p>
    <w:p w14:paraId="71019256"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Μετά την αξιολόγηση των προσφορών, η αναθέτουσα αρχή αποστέλλει σχετική ηλεκτρονική  πρόσκληση στον προσφέροντα, στον οποίο πρόκειται να γίνει η κατακύρωση («προσωρινό ανάδοχο»), 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 </w:t>
      </w:r>
    </w:p>
    <w:p w14:paraId="6457DB89"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Ειδικότερα, το σύνολο των στοιχείων και δικαιολογητικών της ως άνω παραγράφου αποστέλλονται από αυτόν σε μορφή ηλεκτρονικών αρχείων με μορφότυπο PDF, σύμφωνα με τα ειδικώς οριζόμενα στην παράγραφο 2.4.2.5 της παρούσας.</w:t>
      </w:r>
    </w:p>
    <w:p w14:paraId="198DFEFF" w14:textId="77777777" w:rsidR="00FD2FD0" w:rsidRPr="00FD2FD0" w:rsidRDefault="00FD2FD0" w:rsidP="00677D66">
      <w:pPr>
        <w:suppressAutoHyphens/>
        <w:spacing w:after="120" w:line="360" w:lineRule="auto"/>
        <w:jc w:val="both"/>
        <w:rPr>
          <w:rFonts w:eastAsia="Times New Roman"/>
          <w:strike/>
          <w:szCs w:val="24"/>
          <w:u w:val="single"/>
          <w:lang w:eastAsia="ar-SA" w:bidi="ar-SA"/>
        </w:rPr>
      </w:pPr>
      <w:r w:rsidRPr="00FD2FD0">
        <w:rPr>
          <w:rFonts w:eastAsia="Times New Roman"/>
          <w:szCs w:val="24"/>
          <w:u w:val="single"/>
          <w:lang w:eastAsia="ar-SA" w:bidi="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FD2FD0">
        <w:rPr>
          <w:rFonts w:eastAsia="Times New Roman"/>
          <w:color w:val="000000"/>
          <w:szCs w:val="24"/>
          <w:u w:val="single"/>
          <w:lang w:eastAsia="ar-SA" w:bidi="ar-SA"/>
        </w:rPr>
        <w:t>, σύμφωνα με τα προβλεπόμενα στις διατάξεις της ως άνω παραγράφου 2.4.2.5</w:t>
      </w:r>
      <w:r w:rsidRPr="00FD2FD0">
        <w:rPr>
          <w:rFonts w:eastAsia="Times New Roman"/>
          <w:szCs w:val="24"/>
          <w:u w:val="single"/>
          <w:lang w:eastAsia="ar-SA" w:bidi="ar-SA"/>
        </w:rPr>
        <w:t xml:space="preserve">. </w:t>
      </w:r>
    </w:p>
    <w:p w14:paraId="777C4983"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διευκρινίσεις  κατά το  άρθρο  102 του ν. 4412/2016, εντός δέκα (10) ημερών από την κοινοποίηση της σχετικής πρόσκλησης σε αυτόν.</w:t>
      </w:r>
    </w:p>
    <w:p w14:paraId="761D0E5D"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Ο προσωρινός ανάδοχος δύναται να υποβάλει  προς την αναθέτουσα αρχή,  μέσω της λειτουργικότητας της «Επικοινωνίας» του ηλεκτρονικού διαγωνισμού στο ΕΣΗΔΗΣ,  αίτημα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όπως  προβλέπεται ανωτέρω.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53BCF5A7"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1328E8DA"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i)</w:t>
      </w:r>
      <w:r w:rsidRPr="00FD2FD0">
        <w:rPr>
          <w:rFonts w:eastAsia="Times New Roman"/>
          <w:szCs w:val="24"/>
          <w:lang w:eastAsia="ar-SA" w:bidi="ar-SA"/>
        </w:rPr>
        <w:t xml:space="preserve">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 ή </w:t>
      </w:r>
    </w:p>
    <w:p w14:paraId="2379BD3A"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ii)</w:t>
      </w:r>
      <w:r w:rsidRPr="00FD2FD0">
        <w:rPr>
          <w:rFonts w:eastAsia="Times New Roman"/>
          <w:szCs w:val="24"/>
          <w:lang w:eastAsia="ar-SA" w:bidi="ar-SA"/>
        </w:rPr>
        <w:t xml:space="preserve">  δεν υποβληθούν στο προκαθορισμένο χρονικό διάστημα τα απαιτούμενα πρωτότυπα ή αντίγραφα των παραπάνω δικαιολογητικών, ή </w:t>
      </w:r>
    </w:p>
    <w:p w14:paraId="105D1F3B"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iii)</w:t>
      </w:r>
      <w:r w:rsidRPr="00FD2FD0">
        <w:rPr>
          <w:rFonts w:eastAsia="Times New Roman"/>
          <w:szCs w:val="24"/>
          <w:lang w:eastAsia="ar-SA" w:bidi="ar-SA"/>
        </w:rPr>
        <w:t xml:space="preserve">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περισσότερων από τις απαιτήσεις των κριτηρίων ποιοτικής επιλογής σύμφωνα με τις παραγράφους 2.2.4 έως 2.2.8 (κριτήρια ποιοτικής επιλογής) της παρούσας. </w:t>
      </w:r>
    </w:p>
    <w:p w14:paraId="5F83E702"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FD2FD0">
        <w:rPr>
          <w:rFonts w:eastAsia="Times New Roman"/>
          <w:i/>
          <w:color w:val="5B9BD5"/>
          <w:szCs w:val="24"/>
          <w:lang w:eastAsia="el-GR" w:bidi="ar-SA"/>
        </w:rPr>
        <w:t xml:space="preserve"> </w:t>
      </w:r>
      <w:r w:rsidRPr="00FD2FD0">
        <w:rPr>
          <w:rFonts w:eastAsia="Times New Roman"/>
          <w:szCs w:val="24"/>
          <w:lang w:eastAsia="ar-SA" w:bidi="ar-SA"/>
        </w:rPr>
        <w:t xml:space="preserve">το Ευρωπαϊκό Ενιαίο Έγγραφο Σύμβασης (ΕΕΕΣ) ότι πληροί,  οι οποίες (μεταβολές) είτε  επήλθαν, είτε  έλαβε γνώση  αυτών μετά τη δήλωση και μέχρι την ημέρα της σύναψης της σύμβασης (οψιγενείς μεταβολές), δεν καταπίπτει υπέρ της αναθέτουσας αρχής η εγγύηση συμμετοχής του. </w:t>
      </w:r>
    </w:p>
    <w:p w14:paraId="624229FE"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Αν κανένας από τους προσφέροντες δεν υποβάλει αληθή ή ακριβή δήλωση </w:t>
      </w:r>
      <w:r w:rsidRPr="00FD2FD0">
        <w:rPr>
          <w:rFonts w:eastAsia="Times New Roman"/>
          <w:b/>
          <w:szCs w:val="24"/>
          <w:lang w:eastAsia="ar-SA" w:bidi="ar-SA"/>
        </w:rPr>
        <w:t>ή</w:t>
      </w:r>
      <w:r w:rsidRPr="00FD2FD0">
        <w:rPr>
          <w:rFonts w:eastAsia="Times New Roman"/>
          <w:szCs w:val="24"/>
          <w:lang w:eastAsia="ar-SA" w:bidi="ar-SA"/>
        </w:rPr>
        <w:t xml:space="preserve"> δεν προσκομίσει ένα ή περισσότερα από τα απαιτούμενα έγγραφα και δικαιολογητικά </w:t>
      </w:r>
      <w:r w:rsidRPr="00FD2FD0">
        <w:rPr>
          <w:rFonts w:eastAsia="Times New Roman"/>
          <w:b/>
          <w:szCs w:val="24"/>
          <w:lang w:eastAsia="ar-SA" w:bidi="ar-SA"/>
        </w:rPr>
        <w:t>ή</w:t>
      </w:r>
      <w:r w:rsidRPr="00FD2FD0">
        <w:rPr>
          <w:rFonts w:eastAsia="Times New Roman"/>
          <w:szCs w:val="24"/>
          <w:lang w:eastAsia="ar-SA" w:bidi="ar-SA"/>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2.2.4 -2.2.8 της παρούσας Διακήρυξης, η διαδικασία ματαιώνεται. </w:t>
      </w:r>
    </w:p>
    <w:p w14:paraId="1F51CF31"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(παράγραφος 3.1.2.1.)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20863D14" w14:textId="77777777" w:rsidR="00FD2FD0" w:rsidRPr="00FD2FD0" w:rsidRDefault="00FD2FD0" w:rsidP="00677D66">
      <w:pPr>
        <w:keepNext/>
        <w:pBdr>
          <w:bottom w:val="single" w:sz="8" w:space="1" w:color="000080"/>
        </w:pBdr>
        <w:tabs>
          <w:tab w:val="left" w:pos="567"/>
        </w:tabs>
        <w:suppressAutoHyphens/>
        <w:spacing w:before="240" w:after="80" w:line="360" w:lineRule="auto"/>
        <w:ind w:left="567" w:hanging="567"/>
        <w:jc w:val="both"/>
        <w:outlineLvl w:val="1"/>
        <w:rPr>
          <w:rFonts w:ascii="Arial" w:eastAsia="Times New Roman" w:hAnsi="Arial" w:cs="Arial"/>
          <w:b/>
          <w:color w:val="002060"/>
          <w:sz w:val="24"/>
          <w:lang w:eastAsia="ar-SA" w:bidi="ar-SA"/>
        </w:rPr>
      </w:pPr>
      <w:r w:rsidRPr="00FD2FD0">
        <w:rPr>
          <w:rFonts w:ascii="Arial" w:eastAsia="Times New Roman" w:hAnsi="Arial" w:cs="Arial"/>
          <w:b/>
          <w:color w:val="002060"/>
          <w:sz w:val="24"/>
          <w:lang w:eastAsia="ar-SA" w:bidi="ar-SA"/>
        </w:rPr>
        <w:t xml:space="preserve"> </w:t>
      </w:r>
      <w:bookmarkStart w:id="104" w:name="_Toc213930695"/>
      <w:r w:rsidRPr="00FD2FD0">
        <w:rPr>
          <w:rFonts w:ascii="Arial" w:eastAsia="Times New Roman" w:hAnsi="Arial" w:cs="Arial"/>
          <w:b/>
          <w:color w:val="002060"/>
          <w:sz w:val="24"/>
          <w:lang w:eastAsia="ar-SA" w:bidi="ar-SA"/>
        </w:rPr>
        <w:t>3.3</w:t>
      </w:r>
      <w:r w:rsidRPr="00FD2FD0">
        <w:rPr>
          <w:rFonts w:ascii="Arial" w:eastAsia="Times New Roman" w:hAnsi="Arial" w:cs="Arial"/>
          <w:b/>
          <w:color w:val="002060"/>
          <w:sz w:val="24"/>
          <w:lang w:eastAsia="ar-SA" w:bidi="ar-SA"/>
        </w:rPr>
        <w:tab/>
        <w:t>Κατακύρωση - σύναψη σύμβασης</w:t>
      </w:r>
      <w:bookmarkEnd w:id="104"/>
    </w:p>
    <w:p w14:paraId="58E1FD88"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3.3.1.</w:t>
      </w:r>
      <w:r w:rsidRPr="00FD2FD0">
        <w:rPr>
          <w:rFonts w:eastAsia="Times New Roman"/>
          <w:szCs w:val="24"/>
          <w:lang w:eastAsia="ar-SA" w:bidi="ar-SA"/>
        </w:rPr>
        <w:t xml:space="preserve"> Τα αποτελέσματα του ελέγχου των παραπάνω δικαιολογητικών και της εισήγησης της Επιτροπής επικυρώνονται με την απόφαση κατακύρωσης, στην οποία ενσωματώνεται η απόφαση έγκρισης των πρακτικών των περ. α΄ &amp; β΄ της παρ. 2 του άρθρου 100 του ν. 4412/2016 (περί αξιολόγησης των δικαιολογητικών συμμετοχής, της τεχνικής και της οικονομικής προσφοράς).   </w:t>
      </w:r>
    </w:p>
    <w:p w14:paraId="70C83F5E" w14:textId="77777777" w:rsidR="00FD2FD0" w:rsidRPr="00FD2FD0" w:rsidRDefault="00FD2FD0" w:rsidP="00677D66">
      <w:pPr>
        <w:suppressAutoHyphens/>
        <w:spacing w:after="120" w:line="360" w:lineRule="auto"/>
        <w:jc w:val="both"/>
        <w:rPr>
          <w:rFonts w:eastAsia="Times New Roman"/>
          <w:color w:val="000000"/>
          <w:shd w:val="clear" w:color="auto" w:fill="FFFFFF"/>
          <w:lang w:eastAsia="ar-SA" w:bidi="ar-SA"/>
        </w:rPr>
      </w:pPr>
      <w:r w:rsidRPr="00FD2FD0">
        <w:rPr>
          <w:rFonts w:eastAsia="Times New Roman"/>
          <w:color w:val="000000"/>
          <w:shd w:val="clear" w:color="auto" w:fill="FFFFFF"/>
          <w:lang w:eastAsia="ar-SA" w:bidi="ar-SA"/>
        </w:rPr>
        <w:t xml:space="preserve">Η αναθέτουσα αρχή κοινοποιεί, μέσω της λειτουργικότητας της «Επικοινωνίας»  του διαγωνισμού  στο  ΕΣΗΔΗΣ 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των πρακτικών της διαδικασίας ελέγχου και αξιολόγησης των προσφορών, και, επιπλέον, αναρτά τα δικαιολογητικά του προσωρινού αναδόχου στα «Συνημμένα Ηλεκτρονικού Διαγωνισμού». </w:t>
      </w:r>
      <w:r w:rsidRPr="00FD2FD0">
        <w:rPr>
          <w:rFonts w:eastAsia="Times New Roman"/>
          <w:szCs w:val="24"/>
          <w:lang w:eastAsia="ar-SA" w:bidi="ar-SA"/>
        </w:rPr>
        <w:t xml:space="preserve">Μετά την έκδοση και κοινοποίηση της απόφασης κατακύρωσης οι προσφέροντες λαμβάνουν γνώση των λοιπών συμμετεχόντων στη διαδικασία και των στοιχείων που υποβλήθηκαν από αυτούς, με ενέργειες της αναθέτουσας αρχής. Κατά της απόφασης κατακύρωσης χωρεί προδικαστική προσφυγή ενώπιον της </w:t>
      </w:r>
      <w:r w:rsidRPr="00FD2FD0">
        <w:rPr>
          <w:rFonts w:eastAsia="Times New Roman"/>
          <w:color w:val="000000"/>
          <w:shd w:val="clear" w:color="auto" w:fill="FFFFFF"/>
          <w:lang w:eastAsia="ar-SA" w:bidi="ar-SA"/>
        </w:rPr>
        <w:t>Ε.Α.ΔΗ.ΣΥ.</w:t>
      </w:r>
      <w:r w:rsidRPr="00FD2FD0">
        <w:rPr>
          <w:rFonts w:eastAsia="Times New Roman"/>
          <w:szCs w:val="24"/>
          <w:lang w:eastAsia="ar-SA" w:bidi="ar-SA"/>
        </w:rPr>
        <w:t>, σύμφωνα με την παράγραφο 3.4 της παρούσας. Δεν επιτρέπεται η άσκηση άλλης διοικητικής προσφυγής κατά της ανωτέρω απόφασης.</w:t>
      </w:r>
    </w:p>
    <w:p w14:paraId="4D33E7BE"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 xml:space="preserve">3.3.2. </w:t>
      </w:r>
      <w:r w:rsidRPr="00FD2FD0">
        <w:rPr>
          <w:rFonts w:eastAsia="Times New Roman"/>
          <w:szCs w:val="24"/>
          <w:lang w:eastAsia="ar-SA" w:bidi="ar-SA"/>
        </w:rPr>
        <w:t>Η απόφαση κατακύρωσης καθίσταται οριστική, εφόσον συντρέξουν οι ακόλουθες προϋποθέσεις σωρευτικά:</w:t>
      </w:r>
    </w:p>
    <w:p w14:paraId="5B4E41C2" w14:textId="77777777" w:rsidR="00FD2FD0" w:rsidRPr="00FD2FD0" w:rsidRDefault="00FD2FD0" w:rsidP="00677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Courier New" w:eastAsia="Times New Roman" w:hAnsi="Courier New" w:cs="Courier New"/>
          <w:sz w:val="20"/>
          <w:szCs w:val="20"/>
          <w:lang w:eastAsia="ar-SA" w:bidi="ar-SA"/>
        </w:rPr>
      </w:pPr>
      <w:r w:rsidRPr="00FD2FD0">
        <w:rPr>
          <w:rFonts w:eastAsia="Times New Roman"/>
          <w:b/>
          <w:bCs/>
          <w:szCs w:val="24"/>
          <w:lang w:eastAsia="ar-SA" w:bidi="ar-SA"/>
        </w:rPr>
        <w:t>α)</w:t>
      </w:r>
      <w:r w:rsidRPr="00FD2FD0">
        <w:rPr>
          <w:rFonts w:eastAsia="Times New Roman"/>
          <w:szCs w:val="24"/>
          <w:lang w:eastAsia="ar-SA" w:bidi="ar-SA"/>
        </w:rPr>
        <w:t xml:space="preserve"> κοινοποιηθεί η απόφαση κατακύρωσης σε όλους τους οικονομικούς φορείς που δεν έχουν αποκλειστεί οριστικά, </w:t>
      </w:r>
    </w:p>
    <w:p w14:paraId="643D923B" w14:textId="77777777" w:rsidR="00FD2FD0" w:rsidRPr="00FD2FD0" w:rsidRDefault="00FD2FD0" w:rsidP="00677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lang w:eastAsia="ar-SA" w:bidi="ar-SA"/>
        </w:rPr>
      </w:pPr>
      <w:r w:rsidRPr="00FD2FD0">
        <w:rPr>
          <w:rFonts w:eastAsia="Times New Roman"/>
          <w:b/>
          <w:bCs/>
          <w:szCs w:val="24"/>
          <w:lang w:eastAsia="ar-SA" w:bidi="ar-SA"/>
        </w:rPr>
        <w:t>β)</w:t>
      </w:r>
      <w:r w:rsidRPr="00FD2FD0">
        <w:rPr>
          <w:rFonts w:eastAsia="Times New Roman"/>
          <w:szCs w:val="24"/>
          <w:lang w:eastAsia="ar-SA" w:bidi="ar-SA"/>
        </w:rPr>
        <w:t xml:space="preserve"> </w:t>
      </w:r>
      <w:r w:rsidRPr="00FD2FD0">
        <w:rPr>
          <w:rFonts w:eastAsia="Times New Roman"/>
          <w:lang w:eastAsia="ar-SA" w:bidi="ar-SA"/>
        </w:rPr>
        <w:t xml:space="preserve">παρέλθει άπρακτη η προθεσμία άσκησης προδικαστικής προσφυγής ή σε περίπτωση άσκησης, παρέλθει άπρακτη η προθεσμία άσκησης αίτησης αναστολής και ακύρωσης  κατά της απόφασης της </w:t>
      </w:r>
      <w:r w:rsidRPr="00FD2FD0">
        <w:rPr>
          <w:rFonts w:eastAsia="Times New Roman"/>
          <w:color w:val="000000"/>
          <w:shd w:val="clear" w:color="auto" w:fill="FFFFFF"/>
          <w:lang w:eastAsia="ar-SA" w:bidi="ar-SA"/>
        </w:rPr>
        <w:t xml:space="preserve">Ε.Α.ΔΗ.ΣΥ </w:t>
      </w:r>
      <w:r w:rsidRPr="00FD2FD0">
        <w:rPr>
          <w:rFonts w:eastAsia="Times New Roman"/>
          <w:lang w:eastAsia="ar-SA" w:bidi="ar-SA"/>
        </w:rPr>
        <w:t>και σε περίπτωση άσκησης αίτησης αναστολής και ακύρωσης  κατά της απόφασης της</w:t>
      </w:r>
      <w:r w:rsidRPr="00FD2FD0">
        <w:rPr>
          <w:rFonts w:eastAsia="Times New Roman"/>
          <w:color w:val="000000"/>
          <w:shd w:val="clear" w:color="auto" w:fill="FFFFFF"/>
          <w:lang w:eastAsia="ar-SA" w:bidi="ar-SA"/>
        </w:rPr>
        <w:t xml:space="preserve"> Ε.Α.ΔΗ.ΣΥ.</w:t>
      </w:r>
      <w:r w:rsidRPr="00FD2FD0">
        <w:rPr>
          <w:rFonts w:eastAsia="Times New Roman"/>
          <w:lang w:eastAsia="ar-SA" w:bidi="ar-SA"/>
        </w:rPr>
        <w:t>, εκδοθεί απόφαση επί της αίτησης, με την επιφύλαξη της χορήγησης προσωρινής διαταγής, σύμφωνα με όσα ορίζονται  στο τελευταίο εδάφιο της </w:t>
      </w:r>
      <w:hyperlink r:id="rId26" w:anchor="art372_4" w:history="1">
        <w:r w:rsidRPr="00FD2FD0">
          <w:rPr>
            <w:rFonts w:eastAsia="Times New Roman"/>
            <w:lang w:eastAsia="ar-SA" w:bidi="ar-SA"/>
          </w:rPr>
          <w:t>παρ.</w:t>
        </w:r>
      </w:hyperlink>
      <w:hyperlink r:id="rId27" w:anchor="art372_4" w:history="1"/>
      <w:hyperlink r:id="rId28" w:anchor="art372_4" w:history="1">
        <w:r w:rsidRPr="00FD2FD0">
          <w:rPr>
            <w:rFonts w:eastAsia="Times New Roman"/>
            <w:lang w:eastAsia="ar-SA" w:bidi="ar-SA"/>
          </w:rPr>
          <w:t xml:space="preserve"> 4 του άρθρου 372</w:t>
        </w:r>
      </w:hyperlink>
      <w:r w:rsidRPr="00FD2FD0">
        <w:rPr>
          <w:rFonts w:eastAsia="Times New Roman"/>
          <w:lang w:eastAsia="ar-SA" w:bidi="ar-SA"/>
        </w:rPr>
        <w:t xml:space="preserve"> του ν. 4412/2016,</w:t>
      </w:r>
    </w:p>
    <w:p w14:paraId="291FCAB6" w14:textId="77777777" w:rsidR="00FD2FD0" w:rsidRPr="00FD2FD0" w:rsidRDefault="00FD2FD0" w:rsidP="00677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lang w:eastAsia="ar-SA" w:bidi="ar-SA"/>
        </w:rPr>
      </w:pPr>
      <w:r w:rsidRPr="00FD2FD0">
        <w:rPr>
          <w:rFonts w:eastAsia="Times New Roman"/>
          <w:b/>
          <w:bCs/>
          <w:lang w:eastAsia="ar-SA" w:bidi="ar-SA"/>
        </w:rPr>
        <w:t>γ)</w:t>
      </w:r>
      <w:r w:rsidRPr="00FD2FD0">
        <w:rPr>
          <w:rFonts w:eastAsia="Times New Roman"/>
          <w:lang w:eastAsia="ar-SA" w:bidi="ar-SA"/>
        </w:rPr>
        <w:t xml:space="preserve"> ολοκληρωθεί επιτυχώς ο προσυμβατικός έλεγχος από το Ελεγκτικό Συνέδριο, σύμφωνα με τα άρθρα 324 έως 327 του ν. 4700/2020, εφόσον απαιτείται,</w:t>
      </w:r>
    </w:p>
    <w:p w14:paraId="43B06376" w14:textId="77777777" w:rsidR="00FD2FD0" w:rsidRPr="00FD2FD0" w:rsidRDefault="00FD2FD0" w:rsidP="00677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Cs w:val="24"/>
          <w:lang w:eastAsia="ar-SA" w:bidi="ar-SA"/>
        </w:rPr>
      </w:pPr>
      <w:r w:rsidRPr="00FD2FD0">
        <w:rPr>
          <w:rFonts w:eastAsia="Times New Roman"/>
          <w:szCs w:val="24"/>
          <w:lang w:eastAsia="ar-SA" w:bidi="ar-SA"/>
        </w:rPr>
        <w:t>και </w:t>
      </w:r>
      <w:r w:rsidRPr="00FD2FD0">
        <w:rPr>
          <w:rFonts w:eastAsia="Times New Roman"/>
          <w:szCs w:val="24"/>
          <w:lang w:eastAsia="ar-SA" w:bidi="ar-SA"/>
        </w:rPr>
        <w:br/>
      </w:r>
      <w:r w:rsidRPr="00FD2FD0">
        <w:rPr>
          <w:rFonts w:eastAsia="Times New Roman"/>
          <w:b/>
          <w:bCs/>
          <w:szCs w:val="24"/>
          <w:lang w:eastAsia="ar-SA" w:bidi="ar-SA"/>
        </w:rPr>
        <w:t>δ)</w:t>
      </w:r>
      <w:r w:rsidRPr="00FD2FD0">
        <w:rPr>
          <w:rFonts w:eastAsia="Times New Roman"/>
          <w:szCs w:val="24"/>
          <w:lang w:eastAsia="ar-SA" w:bidi="ar-SA"/>
        </w:rPr>
        <w:t xml:space="preserve"> </w:t>
      </w:r>
      <w:r w:rsidRPr="00FD2FD0">
        <w:rPr>
          <w:rFonts w:eastAsia="Times New Roman"/>
          <w:i/>
          <w:szCs w:val="24"/>
          <w:lang w:eastAsia="el-GR" w:bidi="ar-SA"/>
        </w:rPr>
        <w:t>[μόνο στην περίπτωση του προσυμβατικού ελέγχου ή της άσκησης προδικαστικής προσφυγής κατά της απόφασης κατακύρωσης]:</w:t>
      </w:r>
      <w:r w:rsidRPr="00FD2FD0">
        <w:rPr>
          <w:rFonts w:eastAsia="Times New Roman"/>
          <w:szCs w:val="24"/>
          <w:lang w:eastAsia="ar-SA" w:bidi="ar-SA"/>
        </w:rPr>
        <w:t xml:space="preserve"> ο  προσωρινός ανάδοχος υποβάλει, έπειτα από σχετική πρόσκληση, υπεύθυνη δήλωση, που υπογράφεται σύμφωνα με όσα ορίζονται στο </w:t>
      </w:r>
      <w:hyperlink r:id="rId29" w:history="1">
        <w:r w:rsidRPr="00FD2FD0">
          <w:rPr>
            <w:rFonts w:eastAsia="Times New Roman"/>
            <w:szCs w:val="24"/>
            <w:lang w:eastAsia="ar-SA" w:bidi="ar-SA"/>
          </w:rPr>
          <w:t>άρθρο 79Α</w:t>
        </w:r>
      </w:hyperlink>
      <w:r w:rsidRPr="00FD2FD0">
        <w:rPr>
          <w:rFonts w:eastAsia="Times New Roman"/>
          <w:szCs w:val="24"/>
          <w:lang w:eastAsia="ar-SA" w:bidi="ar-SA"/>
        </w:rPr>
        <w:t xml:space="preserve"> του ν. 4412/2016, στην οποία δηλώνεται ότι δεν έχουν επέλθει στο πρόσωπό του οψιγενείς μεταβολές κατά την έννοια του </w:t>
      </w:r>
      <w:hyperlink r:id="rId30" w:anchor="art104" w:history="1">
        <w:r w:rsidRPr="00FD2FD0">
          <w:rPr>
            <w:rFonts w:eastAsia="Times New Roman"/>
            <w:szCs w:val="24"/>
            <w:lang w:eastAsia="ar-SA" w:bidi="ar-SA"/>
          </w:rPr>
          <w:t>άρθρου 104</w:t>
        </w:r>
      </w:hyperlink>
      <w:r w:rsidRPr="00FD2FD0">
        <w:rPr>
          <w:rFonts w:eastAsia="Times New Roman"/>
          <w:szCs w:val="24"/>
          <w:lang w:eastAsia="ar-SA" w:bidi="ar-SA"/>
        </w:rPr>
        <w:t xml:space="preserve"> του ν. 4412/2016. Η υπεύθυνη δήλωση ελέγχεται από την αναθέτουσα αρχή και μνημονεύεται στο συμφωνητικό. Εφόσον δηλωθούν οψιγενείς μεταβολές, η δήλωση ελέγχεται από την Επιτροπή Διαγωνισμού, η οποία εισηγείται προς το αρμόδιο αποφαινόμενο όργανο.</w:t>
      </w:r>
    </w:p>
    <w:p w14:paraId="60E47A4F" w14:textId="77777777" w:rsidR="00FD2FD0" w:rsidRPr="00FD2FD0" w:rsidRDefault="00FD2FD0" w:rsidP="00677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Cs w:val="24"/>
          <w:lang w:eastAsia="ar-SA" w:bidi="ar-SA"/>
        </w:rPr>
      </w:pPr>
    </w:p>
    <w:p w14:paraId="38351DBD"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Μετά  την οριστικοποίηση της απόφασης κατακύρωσης η αναθέτουσα αρχή προσκαλεί τον ανάδοχο, μέσω της λειτουργικότητας της «Επικοινωνίας» του ηλεκτρονικού διαγωνισμού στο ΕΣΗΔΗΣ, να προσέλθει για υπογραφή του συμφωνητικού,</w:t>
      </w:r>
      <w:r w:rsidRPr="00FD2FD0">
        <w:rPr>
          <w:rFonts w:ascii="Arial" w:eastAsia="Times New Roman" w:hAnsi="Arial" w:cs="Arial"/>
          <w:lang w:eastAsia="ar-SA" w:bidi="ar-SA"/>
        </w:rPr>
        <w:t xml:space="preserve"> </w:t>
      </w:r>
      <w:r w:rsidRPr="00FD2FD0">
        <w:rPr>
          <w:rFonts w:eastAsia="Times New Roman"/>
          <w:szCs w:val="24"/>
          <w:lang w:eastAsia="ar-SA" w:bidi="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68C2AADB"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Στην περίπτωση που ο ανάδοχος δεν προσέλθει να υπογράψει το ως άνω συμφωνητικό μέσα στην ταχθείσα προθεσμία, με την επιφύλαξη αντικειμενικών λόγων ανωτέρας βίας, κηρύσσεται έκπτωτος, καταπίπτει υπέρ της αναθέτουσας αρχής η εγγυητική επιστολή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Στην περίπτωση αυτή,  η αναθέτουσα αρχή μπορεί να αναζητήσει αποζημίωση, πέρα από την καταπίπτουσα εγγυητική επιστολή, ιδίως δυνάμει των άρθρων 197 και 198  του ΑΚ.</w:t>
      </w:r>
    </w:p>
    <w:p w14:paraId="0F21938A"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του ΑΚ.</w:t>
      </w:r>
    </w:p>
    <w:p w14:paraId="1625D1E7" w14:textId="77777777" w:rsidR="00FD2FD0" w:rsidRPr="00FD2FD0" w:rsidRDefault="00FD2FD0" w:rsidP="00677D66">
      <w:pPr>
        <w:keepNext/>
        <w:pBdr>
          <w:bottom w:val="single" w:sz="8" w:space="1" w:color="000080"/>
        </w:pBdr>
        <w:tabs>
          <w:tab w:val="left" w:pos="567"/>
        </w:tabs>
        <w:suppressAutoHyphens/>
        <w:spacing w:before="240" w:after="80" w:line="360" w:lineRule="auto"/>
        <w:ind w:left="567" w:hanging="567"/>
        <w:jc w:val="both"/>
        <w:outlineLvl w:val="1"/>
        <w:rPr>
          <w:rFonts w:ascii="Arial" w:eastAsia="Times New Roman" w:hAnsi="Arial" w:cs="Arial"/>
          <w:b/>
          <w:color w:val="000000"/>
          <w:sz w:val="24"/>
          <w:lang w:eastAsia="ar-SA" w:bidi="ar-SA"/>
        </w:rPr>
      </w:pPr>
      <w:bookmarkStart w:id="105" w:name="_Toc213930696"/>
      <w:r w:rsidRPr="00FD2FD0">
        <w:rPr>
          <w:rFonts w:ascii="Arial" w:eastAsia="Times New Roman" w:hAnsi="Arial" w:cs="Arial"/>
          <w:b/>
          <w:color w:val="002060"/>
          <w:sz w:val="24"/>
          <w:lang w:eastAsia="ar-SA" w:bidi="ar-SA"/>
        </w:rPr>
        <w:t>3.4</w:t>
      </w:r>
      <w:r w:rsidRPr="00FD2FD0">
        <w:rPr>
          <w:rFonts w:ascii="Arial" w:eastAsia="Times New Roman" w:hAnsi="Arial" w:cs="Arial"/>
          <w:b/>
          <w:color w:val="002060"/>
          <w:sz w:val="24"/>
          <w:lang w:eastAsia="ar-SA" w:bidi="ar-SA"/>
        </w:rPr>
        <w:tab/>
        <w:t>Προδικαστικές Προσφυγές - Προσωρινή και οριστική Δικαστική Προστασία</w:t>
      </w:r>
      <w:bookmarkEnd w:id="105"/>
    </w:p>
    <w:p w14:paraId="43F24A4F"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b/>
          <w:color w:val="000000"/>
          <w:szCs w:val="24"/>
          <w:lang w:eastAsia="ar-SA" w:bidi="ar-SA"/>
        </w:rPr>
        <w:t>Α</w:t>
      </w:r>
      <w:r w:rsidRPr="00FD2FD0">
        <w:rPr>
          <w:rFonts w:eastAsia="Times New Roman"/>
          <w:color w:val="000000"/>
          <w:szCs w:val="24"/>
          <w:lang w:eastAsia="ar-SA" w:bidi="ar-SA"/>
        </w:rPr>
        <w:t>.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ενωσιακής ή εσωτερικής νομοθεσίας στον τομέα των δημοσίων συμβάσεων, έχει δικαίωμα να προσφύγει στην Ενιαία Αρχή Δημοσίων Συμβάσεων (</w:t>
      </w:r>
      <w:r w:rsidRPr="00FD2FD0">
        <w:rPr>
          <w:rFonts w:eastAsia="Times New Roman"/>
          <w:color w:val="000000"/>
          <w:shd w:val="clear" w:color="auto" w:fill="FFFFFF"/>
          <w:lang w:eastAsia="ar-SA" w:bidi="ar-SA"/>
        </w:rPr>
        <w:t>Ε.Α.ΔΗ.ΣΥ.</w:t>
      </w:r>
      <w:r w:rsidRPr="00FD2FD0">
        <w:rPr>
          <w:rFonts w:eastAsia="Times New Roman"/>
          <w:color w:val="000000"/>
          <w:szCs w:val="24"/>
          <w:lang w:eastAsia="ar-SA" w:bidi="ar-SA"/>
        </w:rPr>
        <w:t>), σύμφωνα με τα ειδικότερα οριζόμενα στα άρθρα 346 επ. ν. 4412/2016 και 1 επ.  του π.δ.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411985CD"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Σε περίπτωση προσφυγής κατά πράξης της αναθέτουσας αρχής, η προθεσμία για την άσκηση της προδικαστικής προσφυγής είναι:</w:t>
      </w:r>
    </w:p>
    <w:p w14:paraId="0B2EDFCB"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α) δέκα (10) ημέρες από την κοινοποίηση της προσβαλλόμενης πράξης στον ενδιαφερόμενο οικονομικό φορέα αν η πράξη κοινοποιήθηκε με ηλεκτρονικά μέσα ή</w:t>
      </w:r>
    </w:p>
    <w:p w14:paraId="204C2BD1"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2539A5D4"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γ) δέκα (10) ημέρες από την πλήρη, πραγματική ή τεκμαιρόμενη, γνώση της πράξης που βλάπτει τα συμφέροντα του ενδιαφερομένου οικονομικού φορέα.</w:t>
      </w:r>
    </w:p>
    <w:p w14:paraId="2F9B72A2"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Η άσκηση προδικαστικής προσφυγής κατά διακήρυξης διαγωνισμού επιτρέπεται μέχρι και δεκαπέντε (15) ημέρες από τη δημοσίευσή της στο ΚΗΜΔΗΣ. Η ως άνω προθεσμία ισχύει και για κάθε τροποποίηση της διακήρυξης διαγωνισμού.</w:t>
      </w:r>
    </w:p>
    <w:p w14:paraId="798988AA"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Σε περίπτωση 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2C4CDD77"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επόμενη εργάσιμη ημέρα και ώρα 23:59:59.</w:t>
      </w:r>
    </w:p>
    <w:p w14:paraId="1BD8F3E0"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FD2FD0">
        <w:rPr>
          <w:rFonts w:eastAsia="Times New Roman"/>
          <w:szCs w:val="24"/>
          <w:lang w:eastAsia="ar-SA" w:bidi="ar-SA"/>
        </w:rPr>
        <w:t xml:space="preserve"> </w:t>
      </w:r>
      <w:r w:rsidRPr="00FD2FD0">
        <w:rPr>
          <w:rFonts w:eastAsia="Times New Roman"/>
          <w:color w:val="000000"/>
          <w:szCs w:val="24"/>
          <w:lang w:eastAsia="ar-SA" w:bidi="ar-SA"/>
        </w:rPr>
        <w:t>σύμφωνα με το άρθρο 18 της Κ.Υ.Α. Προμήθειες και Υπηρεσίες.</w:t>
      </w:r>
    </w:p>
    <w:p w14:paraId="6D10A373"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του  ν. 4412/2016.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Ε.Α.ΔΗ.ΣΥ επί της προσφυγής, γ) σε περίπτωση παραίτησης του προσφεύγοντος από την προσφυγή του έως και δέκα (10) ημέρες από την κατάθεση της προσφυγής. </w:t>
      </w:r>
    </w:p>
    <w:p w14:paraId="325B7321"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Σε περίπτωση απόρριψης της προσφυγής του προσφεύγοντος, το παράβολο αποδίδεται στο Δημόσιο, εφόσον:</w:t>
      </w:r>
    </w:p>
    <w:p w14:paraId="795C98AB"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α) ο προσφεύγων δεν ασκήσει την προβλεπόμενη στο άρθρο 372 αίτηση αναστολής και ακύρωσης ή</w:t>
      </w:r>
    </w:p>
    <w:p w14:paraId="7059D699"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β) ο προσφεύγων παραιτηθεί από αυτήν ή</w:t>
      </w:r>
    </w:p>
    <w:p w14:paraId="418A9CCD"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γ) με την απόφαση του Δικαστηρίου απορριφθεί η αίτηση του προσφεύγοντος ή</w:t>
      </w:r>
    </w:p>
    <w:p w14:paraId="7DAE29A1"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δ) σε κάθε περίπτωση που δεν διατάσσεται η ΑΕΠΠ να επιστρέψει το παράβολο στον προσφεύγοντα.</w:t>
      </w:r>
    </w:p>
    <w:p w14:paraId="1D7FF86E"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Αν το δικαστήριο ακυρώσει απόφαση της ΕΑΔΗΣΥ και αναπέμψει την υπόθεση σε αυτήν για νέα κρίση, αν το παράβολο είχε επιστραφεί, κατατίθεται νέο ισόποσο παράβολο εντός τριών (3) ημερών από την κοινοποίηση στον προσφεύγοντα της πράξης περί ορισμού ημέρας εξέτασης της προδικαστικής προσφυγής και Εισηγητή. Αν το δικαστήριο ακυρώσει απόφαση της ΕΑΔΗΣΥ χωρίς να αναπέμψει την υπόθεση στην Αρχή για νέα κρίση, αποφαίνεται το ίδιο και για την τύχη του καταβληθέντος για την προδικαστική προσφυγή και μη επιστραφέντος παραβόλου. Στην περίπτωση αυτή, αν το δικαστήριο παραλείψει να περιλάβει στην απόφασή του διάταξη για την τύχη του παραβόλου της προδικαστικής προσφυγής, του οποίου είχε διαταχθεί η κατάπτωση, αυτό επιστρέφεται από την ΕΑΔΗΣΥ, μετά από αίτηση του ενδιαφερομένου.</w:t>
      </w:r>
    </w:p>
    <w:p w14:paraId="516A6003" w14:textId="77777777" w:rsidR="00FD2FD0" w:rsidRPr="00FD2FD0" w:rsidRDefault="00FD2FD0" w:rsidP="00677D66">
      <w:pPr>
        <w:suppressAutoHyphens/>
        <w:spacing w:after="120" w:line="360" w:lineRule="auto"/>
        <w:jc w:val="both"/>
        <w:rPr>
          <w:rFonts w:eastAsia="Times New Roman"/>
          <w:szCs w:val="24"/>
          <w:lang w:eastAsia="ar-SA" w:bidi="ar-SA"/>
        </w:rPr>
      </w:pPr>
      <w:bookmarkStart w:id="106" w:name="_Hlk213916042"/>
      <w:r w:rsidRPr="00FD2FD0">
        <w:rPr>
          <w:rFonts w:eastAsia="Times New Roman"/>
          <w:szCs w:val="24"/>
          <w:lang w:eastAsia="ar-SA" w:bidi="ar-SA"/>
        </w:rPr>
        <w:t>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ΕΑΔΗΣΥ, μετά από άσκηση προσφυγής σύμφωνα με το Μέρος Β’, περί προδικαστικής προσφυγής για την κήρυξη 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366.</w:t>
      </w:r>
    </w:p>
    <w:bookmarkEnd w:id="106"/>
    <w:p w14:paraId="78F23AF0"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7FCBFFF2"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Μετά την, κατά τα ως άνω, ηλεκτρονική κατάθεση της προδικαστικής προσφυγής η αναθέτουσα αρχή,</w:t>
      </w:r>
      <w:r w:rsidRPr="00FD2FD0">
        <w:rPr>
          <w:rFonts w:eastAsia="Times New Roman"/>
          <w:szCs w:val="24"/>
          <w:lang w:eastAsia="ar-SA" w:bidi="ar-SA"/>
        </w:rPr>
        <w:t xml:space="preserve"> </w:t>
      </w:r>
      <w:r w:rsidRPr="00FD2FD0">
        <w:rPr>
          <w:rFonts w:eastAsia="Times New Roman"/>
          <w:color w:val="000000"/>
          <w:szCs w:val="24"/>
          <w:lang w:eastAsia="ar-SA" w:bidi="ar-SA"/>
        </w:rPr>
        <w:t xml:space="preserve"> μέσω της λειτουργίας «Επικοινωνία»: </w:t>
      </w:r>
    </w:p>
    <w:p w14:paraId="5026E35F"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b/>
          <w:bCs/>
          <w:color w:val="000000"/>
          <w:szCs w:val="24"/>
          <w:lang w:eastAsia="ar-SA" w:bidi="ar-SA"/>
        </w:rPr>
        <w:t>α)</w:t>
      </w:r>
      <w:r w:rsidRPr="00FD2FD0">
        <w:rPr>
          <w:rFonts w:eastAsia="Times New Roman"/>
          <w:color w:val="000000"/>
          <w:szCs w:val="24"/>
          <w:lang w:eastAsia="ar-SA" w:bidi="ar-SA"/>
        </w:rPr>
        <w:t xml:space="preserve">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του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7EED821C"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b/>
          <w:bCs/>
          <w:color w:val="000000"/>
          <w:szCs w:val="24"/>
          <w:lang w:eastAsia="ar-SA" w:bidi="ar-SA"/>
        </w:rPr>
        <w:t>β)</w:t>
      </w:r>
      <w:r w:rsidRPr="00FD2FD0">
        <w:rPr>
          <w:rFonts w:eastAsia="Times New Roman"/>
          <w:color w:val="000000"/>
          <w:szCs w:val="24"/>
          <w:lang w:eastAsia="ar-SA" w:bidi="ar-SA"/>
        </w:rPr>
        <w:t xml:space="preserve"> Διαβιβάζει στην Ε.Α.ΔΗ.ΣΥ.,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78A55AC3"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b/>
          <w:bCs/>
          <w:color w:val="000000"/>
          <w:szCs w:val="24"/>
          <w:lang w:eastAsia="ar-SA" w:bidi="ar-SA"/>
        </w:rPr>
        <w:t>γ)</w:t>
      </w:r>
      <w:r w:rsidRPr="00FD2FD0">
        <w:rPr>
          <w:rFonts w:eastAsia="Times New Roman"/>
          <w:color w:val="000000"/>
          <w:szCs w:val="24"/>
          <w:lang w:eastAsia="ar-SA" w:bidi="ar-SA"/>
        </w:rPr>
        <w:t xml:space="preserve">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7A97EEEF"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b/>
          <w:bCs/>
          <w:color w:val="000000"/>
          <w:szCs w:val="24"/>
          <w:lang w:eastAsia="ar-SA" w:bidi="ar-SA"/>
        </w:rPr>
        <w:t>δ)</w:t>
      </w:r>
      <w:r w:rsidRPr="00FD2FD0">
        <w:rPr>
          <w:rFonts w:eastAsia="Times New Roman"/>
          <w:color w:val="000000"/>
          <w:szCs w:val="24"/>
          <w:lang w:eastAsia="ar-SA" w:bidi="ar-SA"/>
        </w:rPr>
        <w:t xml:space="preserve"> 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w:t>
      </w:r>
    </w:p>
    <w:p w14:paraId="31B65005" w14:textId="77777777" w:rsidR="00FD2FD0" w:rsidRPr="00FD2FD0" w:rsidRDefault="00FD2FD0" w:rsidP="00677D66">
      <w:pPr>
        <w:suppressAutoHyphens/>
        <w:spacing w:after="120" w:line="360" w:lineRule="auto"/>
        <w:jc w:val="both"/>
        <w:rPr>
          <w:rFonts w:eastAsia="Times New Roman"/>
          <w:color w:val="000000"/>
          <w:szCs w:val="24"/>
          <w:lang w:eastAsia="ar-SA" w:bidi="ar-SA"/>
        </w:rPr>
      </w:pPr>
      <w:r w:rsidRPr="00FD2FD0">
        <w:rPr>
          <w:rFonts w:eastAsia="Times New Roman"/>
          <w:color w:val="000000"/>
          <w:szCs w:val="24"/>
          <w:lang w:eastAsia="ar-SA" w:bidi="ar-SA"/>
        </w:rPr>
        <w:t>Η άσκηση της προδικαστικής προσφυγής αποτελεί προϋπόθεση για την άσκηση των ένδικων βοηθημάτων της αίτησης αναστολής και  ακύρωσης του άρθρου 372  του ν. 4412/2016 κατά των εκτελεστών πράξεων ή παραλείψεων της αναθέτουσας αρχής .</w:t>
      </w:r>
    </w:p>
    <w:p w14:paraId="3A2899C5" w14:textId="77777777" w:rsidR="00FD2FD0" w:rsidRPr="00FD2FD0" w:rsidRDefault="00FD2FD0" w:rsidP="00677D66">
      <w:pPr>
        <w:suppressAutoHyphens/>
        <w:spacing w:after="120" w:line="360" w:lineRule="auto"/>
        <w:jc w:val="both"/>
        <w:rPr>
          <w:rFonts w:eastAsia="Times New Roman"/>
          <w:color w:val="000000"/>
          <w:szCs w:val="24"/>
          <w:lang w:eastAsia="ar-SA" w:bidi="ar-SA"/>
        </w:rPr>
      </w:pPr>
    </w:p>
    <w:p w14:paraId="429FFF1F" w14:textId="77777777" w:rsidR="00FD2FD0" w:rsidRPr="00FD2FD0" w:rsidRDefault="00FD2FD0" w:rsidP="00677D66">
      <w:pPr>
        <w:widowControl w:val="0"/>
        <w:spacing w:before="120" w:after="120" w:line="360" w:lineRule="auto"/>
        <w:jc w:val="both"/>
        <w:textAlignment w:val="baseline"/>
        <w:rPr>
          <w:rFonts w:eastAsia="Times New Roman"/>
          <w:color w:val="000000"/>
          <w:szCs w:val="24"/>
          <w:lang w:eastAsia="ar-SA" w:bidi="ar-SA"/>
        </w:rPr>
      </w:pPr>
      <w:r w:rsidRPr="00FD2FD0">
        <w:rPr>
          <w:rFonts w:eastAsia="Times New Roman"/>
          <w:b/>
          <w:color w:val="000000"/>
          <w:szCs w:val="24"/>
          <w:lang w:eastAsia="ar-SA" w:bidi="ar-SA"/>
        </w:rPr>
        <w:t>Β.</w:t>
      </w:r>
      <w:r w:rsidRPr="00FD2FD0">
        <w:rPr>
          <w:rFonts w:eastAsia="Times New Roman"/>
          <w:color w:val="000000"/>
          <w:szCs w:val="24"/>
          <w:lang w:eastAsia="ar-SA" w:bidi="ar-SA"/>
        </w:rPr>
        <w:t xml:space="preserve"> 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Ε.Α.ΔΗ.ΣΥ. και την ακύρωσή της ενώπιον του αρμόδιου Διοικητικού Δικαστηρίου. Το αυτό ισχύει και σε περίπτωση σιωπηρής απόρριψης της προδικαστικής προσφυγής από την Ε.Α.ΔΗ.ΣΥ. Δικαίωμα άσκησης του ως άνω ένδικου βοηθήματος έχει και η αναθέτουσα αρχή, αν η Ε.Α.ΔΗ.ΣΥ. κάνει δεκτή την προδικαστική προσφυγή, αλλά και αυτός του οποίου έχει γίνει εν μέρει δεκτή η προδικαστική προσφυγή.</w:t>
      </w:r>
    </w:p>
    <w:p w14:paraId="0F0B18F6" w14:textId="77777777" w:rsidR="00FD2FD0" w:rsidRPr="00FD2FD0" w:rsidRDefault="00FD2FD0" w:rsidP="00677D66">
      <w:pPr>
        <w:widowControl w:val="0"/>
        <w:suppressAutoHyphens/>
        <w:spacing w:before="120" w:after="120" w:line="360" w:lineRule="auto"/>
        <w:jc w:val="both"/>
        <w:textAlignment w:val="baseline"/>
        <w:rPr>
          <w:rFonts w:eastAsia="Times New Roman"/>
          <w:color w:val="000000"/>
          <w:szCs w:val="24"/>
          <w:lang w:eastAsia="ar-SA" w:bidi="ar-SA"/>
        </w:rPr>
      </w:pPr>
      <w:r w:rsidRPr="00FD2FD0">
        <w:rPr>
          <w:rFonts w:eastAsia="Times New Roman"/>
          <w:color w:val="000000"/>
          <w:szCs w:val="24"/>
          <w:lang w:eastAsia="ar-SA" w:bidi="ar-SA"/>
        </w:rPr>
        <w:t>Με την απόφαση της Ε.Α.ΔΗ.ΣΥ.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14:paraId="37C960E5" w14:textId="77777777" w:rsidR="00FD2FD0" w:rsidRPr="00FD2FD0" w:rsidRDefault="00FD2FD0" w:rsidP="00677D66">
      <w:pPr>
        <w:widowControl w:val="0"/>
        <w:suppressAutoHyphens/>
        <w:spacing w:before="120" w:after="120" w:line="360" w:lineRule="auto"/>
        <w:jc w:val="both"/>
        <w:textAlignment w:val="baseline"/>
        <w:rPr>
          <w:rFonts w:eastAsia="Times New Roman"/>
          <w:color w:val="000000"/>
          <w:szCs w:val="24"/>
          <w:lang w:eastAsia="ar-SA" w:bidi="ar-SA"/>
        </w:rPr>
      </w:pPr>
      <w:r w:rsidRPr="00FD2FD0">
        <w:rPr>
          <w:rFonts w:eastAsia="Times New Roman"/>
          <w:color w:val="000000"/>
          <w:szCs w:val="24"/>
          <w:lang w:eastAsia="ar-SA" w:bidi="ar-SA"/>
        </w:rPr>
        <w:t>Η αίτηση αναστολής και ακύρωσης περιλαμβάνει μόνο αιτιάσεις που είχαν προταθεί με την προδικαστική προσφυγή ή αφορούν στη διαδικασία ενώπιον της Ε.Α.ΔΗ.ΣΥ.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p>
    <w:p w14:paraId="43970EA1" w14:textId="77777777" w:rsidR="00FD2FD0" w:rsidRPr="00FD2FD0" w:rsidRDefault="00FD2FD0" w:rsidP="00677D66">
      <w:pPr>
        <w:widowControl w:val="0"/>
        <w:tabs>
          <w:tab w:val="num" w:pos="720"/>
        </w:tabs>
        <w:suppressAutoHyphens/>
        <w:spacing w:before="120" w:after="120" w:line="360" w:lineRule="auto"/>
        <w:jc w:val="both"/>
        <w:textAlignment w:val="baseline"/>
        <w:rPr>
          <w:rFonts w:eastAsia="Times New Roman"/>
          <w:szCs w:val="24"/>
          <w:lang w:eastAsia="ar-SA" w:bidi="ar-SA"/>
        </w:rPr>
      </w:pPr>
      <w:r w:rsidRPr="00FD2FD0">
        <w:rPr>
          <w:rFonts w:eastAsia="Times New Roman"/>
          <w:szCs w:val="24"/>
          <w:lang w:eastAsia="ar-SA" w:bidi="ar-SA"/>
        </w:rPr>
        <w:t>Η ως άνω αίτηση ασκείται εντός δέκα (10) ημερών από την κοινοποίηση ή την πλήρη γνώση της απόφασης της ΕΑΔΗΣΥ ή από την παρέλευση της προθεσμίας για την έκδοση απόφασης, σύμφωνα με όσα ορίζονται στην παρ.</w:t>
      </w:r>
      <w:r w:rsidRPr="00FD2FD0">
        <w:rPr>
          <w:rFonts w:eastAsia="Times New Roman"/>
          <w:szCs w:val="24"/>
          <w:lang w:val="en-GB" w:eastAsia="ar-SA" w:bidi="ar-SA"/>
        </w:rPr>
        <w:t> </w:t>
      </w:r>
      <w:r w:rsidRPr="00FD2FD0">
        <w:rPr>
          <w:rFonts w:eastAsia="Times New Roman"/>
          <w:szCs w:val="24"/>
          <w:lang w:eastAsia="ar-SA" w:bidi="ar-SA"/>
        </w:rPr>
        <w:t>1 του άρθρου 367 περί διαδικασίας λήψης απόφασης και συνεπειών των αποφάσεων της ΕΑΔΗΣΥ. Η δικάσιμος για την εκδίκαση της αίτησης ακύρωσης δεν πρέπει να απέχει πέραν των εξήντα (60) ημερών από την κατάθεση του δικογράφου. Ο Πρόεδρος του αρμοδίου Τμήματος ορίζει με πράξη του τον εισηγητή, καθώς και την ημέρα και την ώρα εκδίκασης της αίτησης.</w:t>
      </w:r>
    </w:p>
    <w:p w14:paraId="1518FD60" w14:textId="77777777" w:rsidR="00FD2FD0" w:rsidRPr="00FD2FD0" w:rsidRDefault="00FD2FD0" w:rsidP="00677D66">
      <w:pPr>
        <w:widowControl w:val="0"/>
        <w:tabs>
          <w:tab w:val="num" w:pos="720"/>
        </w:tabs>
        <w:suppressAutoHyphens/>
        <w:spacing w:before="120" w:after="120" w:line="360" w:lineRule="auto"/>
        <w:jc w:val="both"/>
        <w:textAlignment w:val="baseline"/>
        <w:rPr>
          <w:rFonts w:eastAsia="Times New Roman"/>
          <w:szCs w:val="24"/>
          <w:lang w:eastAsia="ar-SA" w:bidi="ar-SA"/>
        </w:rPr>
      </w:pPr>
      <w:r w:rsidRPr="00FD2FD0">
        <w:rPr>
          <w:rFonts w:eastAsia="Times New Roman"/>
          <w:szCs w:val="24"/>
          <w:lang w:eastAsia="ar-SA" w:bidi="ar-SA"/>
        </w:rPr>
        <w:t>Αντίγραφο της αίτησης με κλήση κοινοποιείται με τη φροντίδα του αιτούντος προς την ΕΑΔΗΣΥ, προς την αναθέτουσα αρχή, αν δεν έχει ασκήσει αυτή την αίτηση, για να προσκομίσει τον φάκελο της υπόθεσης και τις απόψεις της, καθώς και προς κάθε τρίτο ενδιαφερόμενο, την κλήτευση του οποίου διατάσσει με πράξη του ο Πρόεδρος ή ο προεδρεύων του αρμοδίου Δικαστηρίου ή Τμήματος, έως την επόμενη ημέρα από την κατάθεση της αίτησης. Σε περίπτωση άσκησης της αίτησης από την αναθέτουσα αρχή, αυτή διαβιβάζει στο αρμόδιο δικαστήριο τον φάκελο, η δε αιτιολογία της προσβαλλόμενης απόφασης της ΕΑΔΗΣΥ επέχει θέση απόψεων αυτής επί των λόγων ακύρωσης, οι οποίες μπορούν να συμπληρωθούν με υπόμνημα.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της αναθέτουσας αρχής. Εντός της ίδιας προθεσμίας κατατίθενται στο Δικαστήριο και τα στοιχεία που υποστηρίζουν τους ισχυρισμούς των διαδίκων.</w:t>
      </w:r>
    </w:p>
    <w:p w14:paraId="7ABCF8E7" w14:textId="77777777" w:rsidR="00FD2FD0" w:rsidRPr="00FD2FD0" w:rsidRDefault="00FD2FD0" w:rsidP="00677D66">
      <w:pPr>
        <w:widowControl w:val="0"/>
        <w:tabs>
          <w:tab w:val="num" w:pos="720"/>
        </w:tabs>
        <w:suppressAutoHyphens/>
        <w:spacing w:before="120" w:after="120" w:line="360" w:lineRule="auto"/>
        <w:jc w:val="both"/>
        <w:textAlignment w:val="baseline"/>
        <w:rPr>
          <w:rFonts w:eastAsia="Times New Roman"/>
          <w:szCs w:val="24"/>
          <w:lang w:eastAsia="ar-SA" w:bidi="ar-SA"/>
        </w:rPr>
      </w:pPr>
      <w:r w:rsidRPr="00FD2FD0">
        <w:rPr>
          <w:rFonts w:eastAsia="Times New Roman"/>
          <w:szCs w:val="24"/>
          <w:lang w:eastAsia="ar-SA" w:bidi="ar-SA"/>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της παρ. 1 ή από την προθεσμία για την υποβολή υπομνημάτων.</w:t>
      </w:r>
    </w:p>
    <w:p w14:paraId="3EA5BC7D" w14:textId="77777777" w:rsidR="00FD2FD0" w:rsidRPr="00FD2FD0" w:rsidRDefault="00FD2FD0" w:rsidP="00677D66">
      <w:pPr>
        <w:widowControl w:val="0"/>
        <w:tabs>
          <w:tab w:val="num" w:pos="720"/>
        </w:tabs>
        <w:suppressAutoHyphens/>
        <w:spacing w:before="120" w:after="120" w:line="360" w:lineRule="auto"/>
        <w:jc w:val="both"/>
        <w:textAlignment w:val="baseline"/>
        <w:rPr>
          <w:rFonts w:eastAsia="Times New Roman"/>
          <w:color w:val="000000"/>
          <w:szCs w:val="24"/>
          <w:lang w:eastAsia="ar-SA" w:bidi="ar-SA"/>
        </w:rPr>
      </w:pPr>
      <w:r w:rsidRPr="00FD2FD0">
        <w:rPr>
          <w:rFonts w:eastAsia="Times New Roman"/>
          <w:color w:val="000000"/>
          <w:szCs w:val="24"/>
          <w:lang w:eastAsia="ar-SA" w:bidi="ar-SA"/>
        </w:rPr>
        <w:t xml:space="preserve">Η προθεσμία για την άσκηση και η άσκηση της αίτησης ενώπιον του αρμόδιου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 Για την άσκηση της αίτησης  κατατίθεται παράβολο, σύμφωνα με τα ειδικότερα οριζόμενα στο άρθρο 372 παρ. 5 του ν. 4412/2016.  </w:t>
      </w:r>
    </w:p>
    <w:p w14:paraId="773CE9F0" w14:textId="77777777" w:rsidR="00FD2FD0" w:rsidRPr="00FD2FD0" w:rsidRDefault="00FD2FD0" w:rsidP="00677D66">
      <w:pPr>
        <w:widowControl w:val="0"/>
        <w:suppressAutoHyphens/>
        <w:spacing w:before="120" w:after="120" w:line="360" w:lineRule="auto"/>
        <w:jc w:val="both"/>
        <w:textAlignment w:val="baseline"/>
        <w:rPr>
          <w:rFonts w:eastAsia="Times New Roman"/>
          <w:color w:val="000000"/>
          <w:szCs w:val="24"/>
          <w:lang w:eastAsia="ar-SA" w:bidi="ar-SA"/>
        </w:rPr>
      </w:pPr>
      <w:r w:rsidRPr="00FD2FD0">
        <w:rPr>
          <w:rFonts w:eastAsia="Times New Roman"/>
          <w:color w:val="000000"/>
          <w:szCs w:val="24"/>
          <w:lang w:eastAsia="ar-SA" w:bidi="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14:paraId="76E796EB" w14:textId="77777777" w:rsidR="00FD2FD0" w:rsidRPr="00FD2FD0" w:rsidRDefault="00FD2FD0" w:rsidP="00677D66">
      <w:pPr>
        <w:widowControl w:val="0"/>
        <w:suppressAutoHyphens/>
        <w:spacing w:before="120" w:after="120" w:line="360" w:lineRule="auto"/>
        <w:jc w:val="both"/>
        <w:textAlignment w:val="baseline"/>
        <w:rPr>
          <w:rFonts w:eastAsia="Times New Roman"/>
          <w:color w:val="000000"/>
          <w:szCs w:val="24"/>
          <w:lang w:eastAsia="ar-SA" w:bidi="ar-SA"/>
        </w:rPr>
      </w:pPr>
      <w:r w:rsidRPr="00FD2FD0">
        <w:rPr>
          <w:rFonts w:eastAsia="Times New Roman"/>
          <w:color w:val="000000"/>
          <w:szCs w:val="24"/>
          <w:lang w:eastAsia="ar-SA" w:bidi="ar-SA"/>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2D95A398" w14:textId="77777777" w:rsidR="00FD2FD0" w:rsidRPr="00FD2FD0" w:rsidRDefault="00FD2FD0" w:rsidP="00677D66">
      <w:pPr>
        <w:widowControl w:val="0"/>
        <w:tabs>
          <w:tab w:val="left" w:pos="1021"/>
          <w:tab w:val="left" w:pos="1276"/>
          <w:tab w:val="left" w:pos="1588"/>
          <w:tab w:val="left" w:pos="2155"/>
          <w:tab w:val="left" w:pos="2722"/>
          <w:tab w:val="left" w:pos="3289"/>
        </w:tabs>
        <w:suppressAutoHyphens/>
        <w:spacing w:after="0" w:line="360" w:lineRule="auto"/>
        <w:jc w:val="both"/>
        <w:rPr>
          <w:rFonts w:eastAsia="Times New Roman"/>
          <w:color w:val="000000"/>
          <w:szCs w:val="24"/>
          <w:lang w:eastAsia="ar-SA" w:bidi="ar-SA"/>
        </w:rPr>
      </w:pPr>
      <w:r w:rsidRPr="00FD2FD0">
        <w:rPr>
          <w:rFonts w:eastAsia="Times New Roman"/>
          <w:color w:val="000000"/>
          <w:szCs w:val="24"/>
          <w:lang w:eastAsia="ar-SA" w:bidi="ar-SA"/>
        </w:rPr>
        <w:t>Με την επιφύλαξη των διατάξεων του ν. 4412/2016, για την εκδίκαση των διαφορών του παρόντος άρθρου εφαρμόζονται οι διατάξεις του π.δ. 18/1989.</w:t>
      </w:r>
    </w:p>
    <w:p w14:paraId="60B1B930" w14:textId="77777777" w:rsidR="00FD2FD0" w:rsidRPr="00FD2FD0" w:rsidRDefault="00FD2FD0" w:rsidP="00677D66">
      <w:pPr>
        <w:widowControl w:val="0"/>
        <w:tabs>
          <w:tab w:val="left" w:pos="1021"/>
          <w:tab w:val="left" w:pos="1276"/>
          <w:tab w:val="left" w:pos="1588"/>
          <w:tab w:val="left" w:pos="2155"/>
          <w:tab w:val="left" w:pos="2722"/>
          <w:tab w:val="left" w:pos="3289"/>
        </w:tabs>
        <w:suppressAutoHyphens/>
        <w:spacing w:after="0" w:line="360" w:lineRule="auto"/>
        <w:jc w:val="both"/>
        <w:rPr>
          <w:rFonts w:eastAsia="Times New Roman"/>
          <w:color w:val="000000"/>
          <w:szCs w:val="24"/>
          <w:lang w:eastAsia="ar-SA" w:bidi="ar-SA"/>
        </w:rPr>
      </w:pPr>
    </w:p>
    <w:p w14:paraId="1D1A3E68" w14:textId="77777777" w:rsidR="00FD2FD0" w:rsidRPr="00FD2FD0" w:rsidRDefault="00FD2FD0" w:rsidP="00677D66">
      <w:pPr>
        <w:widowControl w:val="0"/>
        <w:tabs>
          <w:tab w:val="left" w:pos="1021"/>
          <w:tab w:val="left" w:pos="1276"/>
          <w:tab w:val="left" w:pos="1588"/>
          <w:tab w:val="left" w:pos="2155"/>
          <w:tab w:val="left" w:pos="2722"/>
          <w:tab w:val="left" w:pos="3289"/>
        </w:tabs>
        <w:suppressAutoHyphens/>
        <w:spacing w:after="0" w:line="360" w:lineRule="auto"/>
        <w:jc w:val="both"/>
        <w:rPr>
          <w:rFonts w:eastAsia="Times New Roman"/>
          <w:szCs w:val="24"/>
          <w:lang w:eastAsia="ar-SA" w:bidi="ar-SA"/>
        </w:rPr>
      </w:pPr>
      <w:r w:rsidRPr="00FD2FD0">
        <w:rPr>
          <w:rFonts w:eastAsia="Times New Roman"/>
          <w:b/>
          <w:color w:val="000000"/>
          <w:szCs w:val="24"/>
          <w:lang w:eastAsia="ar-SA" w:bidi="ar-SA"/>
        </w:rPr>
        <w:t>Γ.</w:t>
      </w:r>
      <w:r w:rsidRPr="00FD2FD0">
        <w:rPr>
          <w:rFonts w:eastAsia="Times New Roman"/>
          <w:b/>
          <w:szCs w:val="24"/>
          <w:lang w:eastAsia="ar-SA" w:bidi="ar-SA"/>
        </w:rPr>
        <w:t xml:space="preserve"> </w:t>
      </w:r>
      <w:r w:rsidRPr="00FD2FD0">
        <w:rPr>
          <w:rFonts w:eastAsia="Times New Roman"/>
          <w:szCs w:val="24"/>
          <w:lang w:eastAsia="ar-SA" w:bidi="ar-SA"/>
        </w:rPr>
        <w:t>Οι προθεσμίες των άρθρων 365, 366 και 367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12D8D8B3" w14:textId="77777777" w:rsidR="00FD2FD0" w:rsidRPr="00FD2FD0" w:rsidRDefault="00FD2FD0" w:rsidP="00677D66">
      <w:pPr>
        <w:widowControl w:val="0"/>
        <w:tabs>
          <w:tab w:val="left" w:pos="1021"/>
          <w:tab w:val="left" w:pos="1276"/>
          <w:tab w:val="left" w:pos="1588"/>
          <w:tab w:val="left" w:pos="2155"/>
          <w:tab w:val="left" w:pos="2722"/>
          <w:tab w:val="left" w:pos="3289"/>
        </w:tabs>
        <w:suppressAutoHyphens/>
        <w:spacing w:after="0" w:line="360" w:lineRule="auto"/>
        <w:jc w:val="both"/>
        <w:rPr>
          <w:rFonts w:eastAsia="Times New Roman"/>
          <w:szCs w:val="24"/>
          <w:lang w:eastAsia="ar-SA" w:bidi="ar-SA"/>
        </w:rPr>
      </w:pPr>
      <w:r w:rsidRPr="00FD2FD0">
        <w:rPr>
          <w:rFonts w:eastAsia="Times New Roman"/>
          <w:szCs w:val="24"/>
          <w:lang w:eastAsia="ar-SA" w:bidi="ar-SA"/>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w:t>
      </w:r>
    </w:p>
    <w:p w14:paraId="23FE185B" w14:textId="77777777" w:rsidR="00FD2FD0" w:rsidRPr="00FD2FD0" w:rsidRDefault="00FD2FD0" w:rsidP="00677D66">
      <w:pPr>
        <w:suppressAutoHyphens/>
        <w:spacing w:after="120" w:line="360" w:lineRule="auto"/>
        <w:jc w:val="both"/>
        <w:rPr>
          <w:rFonts w:eastAsia="Times New Roman"/>
          <w:color w:val="000000"/>
          <w:szCs w:val="24"/>
          <w:lang w:eastAsia="ar-SA" w:bidi="ar-SA"/>
        </w:rPr>
      </w:pPr>
    </w:p>
    <w:p w14:paraId="65F91FEA" w14:textId="77777777" w:rsidR="00FD2FD0" w:rsidRPr="00FD2FD0" w:rsidRDefault="00FD2FD0" w:rsidP="00FD2FD0">
      <w:pPr>
        <w:keepNext/>
        <w:pBdr>
          <w:bottom w:val="single" w:sz="8" w:space="1" w:color="00008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ar-SA" w:bidi="ar-SA"/>
        </w:rPr>
      </w:pPr>
      <w:bookmarkStart w:id="107" w:name="_Toc213930697"/>
      <w:r w:rsidRPr="00FD2FD0">
        <w:rPr>
          <w:rFonts w:ascii="Arial" w:eastAsia="Times New Roman" w:hAnsi="Arial" w:cs="Arial"/>
          <w:b/>
          <w:color w:val="002060"/>
          <w:sz w:val="24"/>
          <w:szCs w:val="24"/>
          <w:lang w:eastAsia="ar-SA" w:bidi="ar-SA"/>
        </w:rPr>
        <w:t>3.5</w:t>
      </w:r>
      <w:r w:rsidRPr="00FD2FD0">
        <w:rPr>
          <w:rFonts w:ascii="Arial" w:eastAsia="Times New Roman" w:hAnsi="Arial" w:cs="Arial"/>
          <w:b/>
          <w:color w:val="002060"/>
          <w:sz w:val="24"/>
          <w:szCs w:val="24"/>
          <w:lang w:eastAsia="ar-SA" w:bidi="ar-SA"/>
        </w:rPr>
        <w:tab/>
        <w:t>Ματαίωση</w:t>
      </w:r>
      <w:r w:rsidRPr="00FD2FD0">
        <w:rPr>
          <w:rFonts w:ascii="Arial" w:eastAsia="Times New Roman" w:hAnsi="Arial" w:cs="Arial"/>
          <w:b/>
          <w:color w:val="002060"/>
          <w:sz w:val="24"/>
          <w:lang w:eastAsia="ar-SA" w:bidi="ar-SA"/>
        </w:rPr>
        <w:t xml:space="preserve"> Διαδικασίας</w:t>
      </w:r>
      <w:bookmarkEnd w:id="107"/>
    </w:p>
    <w:p w14:paraId="214A5171"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3B231213"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δεύτερου εδαφίου της παρ. 7 του άρθρου 105, περί κατακύρωσης και σύναψης σύμβασης.</w:t>
      </w:r>
    </w:p>
    <w:p w14:paraId="4B793B51"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Επίσης, μπορεί να ματαιώσει τη διαδικασία:  α) λόγω παράτυπης διεξαγωγής της διαδικασίας ανάθεσης, εκτός εάν μπορεί να θεραπεύσει το σφάλμα ή την παράλειψη σύμφωνα με την παρ. 3 του άρθρου 106 , β) αν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γ) αν λόγω ανωτέρας βίας, δεν είναι δυνατή η κανονική εκτέλεση της σύμβασης, δ) αν η επιλεγείσα προσφορά κριθεί ως μη συμφέρουσα από οικονομική άποψη, ε) στην περίπτωση των παρ. 3 και 4 του άρθρου 97, περί χρόνου ισχύος προσφορών, στ) για άλλους επιτακτικούς λόγους δημοσίου συμφέροντος, όπως ιδίως, δημόσιας υγείας ή προστασίας του περιβάλλοντος.</w:t>
      </w:r>
    </w:p>
    <w:p w14:paraId="04E57928" w14:textId="77777777" w:rsidR="00FD2FD0" w:rsidRPr="00FD2FD0" w:rsidRDefault="00FD2FD0" w:rsidP="00FD2FD0">
      <w:pPr>
        <w:suppressAutoHyphens/>
        <w:spacing w:after="120" w:line="276" w:lineRule="auto"/>
        <w:jc w:val="both"/>
        <w:rPr>
          <w:rFonts w:eastAsia="Times New Roman"/>
          <w:szCs w:val="24"/>
          <w:lang w:eastAsia="ar-SA" w:bidi="ar-SA"/>
        </w:rPr>
      </w:pPr>
    </w:p>
    <w:p w14:paraId="7265A821" w14:textId="77777777" w:rsidR="00FD2FD0" w:rsidRPr="00FD2FD0" w:rsidRDefault="00FD2FD0" w:rsidP="00FD2FD0">
      <w:pPr>
        <w:suppressAutoHyphens/>
        <w:spacing w:after="120" w:line="276" w:lineRule="auto"/>
        <w:jc w:val="both"/>
        <w:rPr>
          <w:rFonts w:eastAsia="Times New Roman"/>
          <w:szCs w:val="24"/>
          <w:lang w:eastAsia="ar-SA" w:bidi="ar-SA"/>
        </w:rPr>
      </w:pPr>
    </w:p>
    <w:p w14:paraId="40EFE775" w14:textId="77777777" w:rsidR="00FD2FD0" w:rsidRPr="00FD2FD0" w:rsidRDefault="00FD2FD0" w:rsidP="00FD2FD0">
      <w:pPr>
        <w:keepNext/>
        <w:pageBreakBefore/>
        <w:pBdr>
          <w:bottom w:val="single" w:sz="20" w:space="1" w:color="000080"/>
        </w:pBdr>
        <w:suppressAutoHyphens/>
        <w:spacing w:before="320" w:line="240" w:lineRule="auto"/>
        <w:jc w:val="both"/>
        <w:outlineLvl w:val="0"/>
        <w:rPr>
          <w:rFonts w:ascii="Arial" w:eastAsia="Times New Roman" w:hAnsi="Arial" w:cs="Arial"/>
          <w:b/>
          <w:bCs/>
          <w:color w:val="333399"/>
          <w:sz w:val="28"/>
          <w:szCs w:val="32"/>
          <w:lang w:eastAsia="ar-SA" w:bidi="ar-SA"/>
        </w:rPr>
      </w:pPr>
      <w:bookmarkStart w:id="108" w:name="_Toc213930698"/>
      <w:r w:rsidRPr="00FD2FD0">
        <w:rPr>
          <w:rFonts w:ascii="Arial" w:eastAsia="Times New Roman" w:hAnsi="Arial" w:cs="Arial"/>
          <w:b/>
          <w:bCs/>
          <w:color w:val="333399"/>
          <w:sz w:val="28"/>
          <w:szCs w:val="32"/>
          <w:lang w:eastAsia="ar-SA" w:bidi="ar-SA"/>
        </w:rPr>
        <w:t>4.</w:t>
      </w:r>
      <w:r w:rsidRPr="00FD2FD0">
        <w:rPr>
          <w:rFonts w:ascii="Arial" w:eastAsia="Times New Roman" w:hAnsi="Arial" w:cs="Arial"/>
          <w:b/>
          <w:bCs/>
          <w:color w:val="333399"/>
          <w:sz w:val="28"/>
          <w:szCs w:val="32"/>
          <w:lang w:eastAsia="ar-SA" w:bidi="ar-SA"/>
        </w:rPr>
        <w:tab/>
        <w:t>ΟΡΟΙ ΕΚΤΕΛΕΣΗΣ ΤΗΣ ΣΥΜΒΑΣΗΣ</w:t>
      </w:r>
      <w:bookmarkEnd w:id="108"/>
      <w:r w:rsidRPr="00FD2FD0">
        <w:rPr>
          <w:rFonts w:ascii="Arial" w:eastAsia="Times New Roman" w:hAnsi="Arial" w:cs="Arial"/>
          <w:b/>
          <w:bCs/>
          <w:color w:val="333399"/>
          <w:sz w:val="28"/>
          <w:szCs w:val="32"/>
          <w:lang w:eastAsia="ar-SA" w:bidi="ar-SA"/>
        </w:rPr>
        <w:t xml:space="preserve"> </w:t>
      </w:r>
    </w:p>
    <w:p w14:paraId="4E8F5BE1" w14:textId="77777777" w:rsidR="00FD2FD0" w:rsidRPr="00FD2FD0" w:rsidRDefault="00FD2FD0" w:rsidP="00FD2FD0">
      <w:pPr>
        <w:keepNext/>
        <w:pBdr>
          <w:bottom w:val="single" w:sz="8" w:space="1" w:color="00008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ar-SA" w:bidi="ar-SA"/>
        </w:rPr>
      </w:pPr>
      <w:bookmarkStart w:id="109" w:name="_Toc213930699"/>
      <w:r w:rsidRPr="00FD2FD0">
        <w:rPr>
          <w:rFonts w:ascii="Arial" w:eastAsia="Times New Roman" w:hAnsi="Arial" w:cs="Arial"/>
          <w:b/>
          <w:color w:val="002060"/>
          <w:sz w:val="24"/>
          <w:lang w:eastAsia="ar-SA" w:bidi="ar-SA"/>
        </w:rPr>
        <w:t>4.1</w:t>
      </w:r>
      <w:r w:rsidRPr="00FD2FD0">
        <w:rPr>
          <w:rFonts w:ascii="Arial" w:eastAsia="Times New Roman" w:hAnsi="Arial" w:cs="Arial"/>
          <w:b/>
          <w:color w:val="002060"/>
          <w:sz w:val="24"/>
          <w:lang w:eastAsia="ar-SA" w:bidi="ar-SA"/>
        </w:rPr>
        <w:tab/>
        <w:t>Εγγύηση καλής εκτέλεσης</w:t>
      </w:r>
      <w:bookmarkEnd w:id="109"/>
    </w:p>
    <w:p w14:paraId="09D11075" w14:textId="3D7B3205" w:rsidR="00FD2FD0" w:rsidRPr="00FD2FD0" w:rsidRDefault="00FD2FD0" w:rsidP="00677D66">
      <w:pPr>
        <w:suppressAutoHyphens/>
        <w:spacing w:before="240" w:after="120" w:line="360" w:lineRule="auto"/>
        <w:jc w:val="both"/>
        <w:rPr>
          <w:rFonts w:eastAsia="Times New Roman"/>
          <w:szCs w:val="24"/>
          <w:lang w:eastAsia="ar-SA" w:bidi="ar-SA"/>
        </w:rPr>
      </w:pPr>
      <w:r w:rsidRPr="00FD2FD0">
        <w:rPr>
          <w:rFonts w:eastAsia="Times New Roman"/>
          <w:szCs w:val="24"/>
          <w:lang w:eastAsia="ar-SA" w:bidi="ar-SA"/>
        </w:rPr>
        <w:t xml:space="preserve">Για την υπογραφή της </w:t>
      </w:r>
      <w:r w:rsidR="00677D66">
        <w:rPr>
          <w:rFonts w:eastAsia="Times New Roman"/>
          <w:szCs w:val="24"/>
          <w:lang w:eastAsia="ar-SA" w:bidi="ar-SA"/>
        </w:rPr>
        <w:t xml:space="preserve">υπό ανάθεση </w:t>
      </w:r>
      <w:r w:rsidRPr="00FD2FD0">
        <w:rPr>
          <w:rFonts w:eastAsia="Times New Roman"/>
          <w:szCs w:val="24"/>
          <w:lang w:eastAsia="ar-SA" w:bidi="ar-SA"/>
        </w:rPr>
        <w:t xml:space="preserve">σύμβασης </w:t>
      </w:r>
      <w:r w:rsidR="00677D66">
        <w:rPr>
          <w:rFonts w:eastAsia="Times New Roman"/>
          <w:szCs w:val="24"/>
          <w:lang w:eastAsia="ar-SA" w:bidi="ar-SA"/>
        </w:rPr>
        <w:t xml:space="preserve">δεν </w:t>
      </w:r>
      <w:r w:rsidRPr="00FD2FD0">
        <w:rPr>
          <w:rFonts w:eastAsia="Times New Roman"/>
          <w:szCs w:val="24"/>
          <w:lang w:eastAsia="ar-SA" w:bidi="ar-SA"/>
        </w:rPr>
        <w:t xml:space="preserve">απαιτείται η παροχή εγγύησης καλής εκτέλεσης </w:t>
      </w:r>
      <w:r w:rsidR="00677D66">
        <w:rPr>
          <w:rFonts w:eastAsia="Times New Roman"/>
          <w:szCs w:val="24"/>
          <w:lang w:eastAsia="ar-SA" w:bidi="ar-SA"/>
        </w:rPr>
        <w:t>(</w:t>
      </w:r>
      <w:r w:rsidRPr="00FD2FD0">
        <w:rPr>
          <w:rFonts w:eastAsia="Times New Roman"/>
          <w:szCs w:val="24"/>
          <w:lang w:eastAsia="ar-SA" w:bidi="ar-SA"/>
        </w:rPr>
        <w:t>άρθρο 72 παρ. 4 του ν. 4412/2016</w:t>
      </w:r>
      <w:r w:rsidR="00677D66">
        <w:rPr>
          <w:rFonts w:eastAsia="Times New Roman"/>
          <w:szCs w:val="24"/>
          <w:lang w:eastAsia="ar-SA" w:bidi="ar-SA"/>
        </w:rPr>
        <w:t>)</w:t>
      </w:r>
      <w:r w:rsidRPr="00FD2FD0">
        <w:rPr>
          <w:rFonts w:eastAsia="Times New Roman"/>
          <w:szCs w:val="24"/>
          <w:lang w:eastAsia="ar-SA" w:bidi="ar-SA"/>
        </w:rPr>
        <w:t xml:space="preserve">, </w:t>
      </w:r>
    </w:p>
    <w:p w14:paraId="34710D08" w14:textId="77777777" w:rsidR="00FD2FD0" w:rsidRPr="00FD2FD0" w:rsidRDefault="00FD2FD0" w:rsidP="00FD2FD0">
      <w:pPr>
        <w:keepNext/>
        <w:pBdr>
          <w:bottom w:val="single" w:sz="8" w:space="1" w:color="000080"/>
        </w:pBdr>
        <w:tabs>
          <w:tab w:val="left" w:pos="567"/>
        </w:tabs>
        <w:suppressAutoHyphens/>
        <w:spacing w:before="240" w:after="80" w:line="276" w:lineRule="auto"/>
        <w:ind w:left="567" w:hanging="567"/>
        <w:jc w:val="both"/>
        <w:outlineLvl w:val="1"/>
        <w:rPr>
          <w:rFonts w:ascii="Arial" w:eastAsia="Times New Roman" w:hAnsi="Arial" w:cs="Arial"/>
          <w:b/>
          <w:color w:val="002060"/>
          <w:sz w:val="24"/>
          <w:lang w:eastAsia="ar-SA" w:bidi="ar-SA"/>
        </w:rPr>
      </w:pPr>
      <w:bookmarkStart w:id="110" w:name="_Toc213930700"/>
      <w:r w:rsidRPr="00FD2FD0">
        <w:rPr>
          <w:rFonts w:ascii="Arial" w:eastAsia="Times New Roman" w:hAnsi="Arial" w:cs="Arial"/>
          <w:b/>
          <w:color w:val="002060"/>
          <w:sz w:val="24"/>
          <w:lang w:eastAsia="ar-SA" w:bidi="ar-SA"/>
        </w:rPr>
        <w:t xml:space="preserve">4.2 </w:t>
      </w:r>
      <w:r w:rsidRPr="00FD2FD0">
        <w:rPr>
          <w:rFonts w:ascii="Arial" w:eastAsia="Times New Roman" w:hAnsi="Arial" w:cs="Arial"/>
          <w:b/>
          <w:color w:val="002060"/>
          <w:sz w:val="24"/>
          <w:lang w:eastAsia="ar-SA" w:bidi="ar-SA"/>
        </w:rPr>
        <w:tab/>
        <w:t>Συμβατικό Πλαίσιο - Εφαρμοστέα Νομοθεσία</w:t>
      </w:r>
      <w:bookmarkEnd w:id="110"/>
      <w:r w:rsidRPr="00FD2FD0">
        <w:rPr>
          <w:rFonts w:ascii="Arial" w:eastAsia="Times New Roman" w:hAnsi="Arial" w:cs="Arial"/>
          <w:b/>
          <w:color w:val="002060"/>
          <w:sz w:val="24"/>
          <w:lang w:eastAsia="ar-SA" w:bidi="ar-SA"/>
        </w:rPr>
        <w:t xml:space="preserve"> </w:t>
      </w:r>
    </w:p>
    <w:p w14:paraId="700DAC0B"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578E0E6B" w14:textId="77777777" w:rsidR="00FD2FD0" w:rsidRPr="00FD2FD0" w:rsidRDefault="00FD2FD0" w:rsidP="00FD2FD0">
      <w:pPr>
        <w:keepNext/>
        <w:pBdr>
          <w:bottom w:val="single" w:sz="8" w:space="1" w:color="000080"/>
        </w:pBdr>
        <w:tabs>
          <w:tab w:val="left" w:pos="567"/>
        </w:tabs>
        <w:suppressAutoHyphens/>
        <w:spacing w:before="240" w:after="80" w:line="276" w:lineRule="auto"/>
        <w:ind w:left="567" w:hanging="567"/>
        <w:jc w:val="both"/>
        <w:outlineLvl w:val="1"/>
        <w:rPr>
          <w:rFonts w:ascii="Arial" w:eastAsia="Times New Roman" w:hAnsi="Arial" w:cs="Trebuchet MS"/>
          <w:b/>
          <w:color w:val="000000"/>
          <w:sz w:val="24"/>
          <w:lang w:eastAsia="el-GR" w:bidi="ar-SA"/>
        </w:rPr>
      </w:pPr>
      <w:bookmarkStart w:id="111" w:name="_Toc213930701"/>
      <w:r w:rsidRPr="00FD2FD0">
        <w:rPr>
          <w:rFonts w:ascii="Arial" w:eastAsia="Times New Roman" w:hAnsi="Arial" w:cs="Arial"/>
          <w:b/>
          <w:color w:val="002060"/>
          <w:sz w:val="24"/>
          <w:lang w:eastAsia="ar-SA" w:bidi="ar-SA"/>
        </w:rPr>
        <w:t>4.3</w:t>
      </w:r>
      <w:r w:rsidRPr="00FD2FD0">
        <w:rPr>
          <w:rFonts w:ascii="Arial" w:eastAsia="Times New Roman" w:hAnsi="Arial" w:cs="Arial"/>
          <w:b/>
          <w:color w:val="002060"/>
          <w:sz w:val="24"/>
          <w:lang w:eastAsia="ar-SA" w:bidi="ar-SA"/>
        </w:rPr>
        <w:tab/>
        <w:t>Όροι εκτέλεσης της σύμβασης</w:t>
      </w:r>
      <w:bookmarkEnd w:id="111"/>
    </w:p>
    <w:p w14:paraId="7FCBF26A" w14:textId="77777777" w:rsidR="00FD2FD0" w:rsidRPr="00FD2FD0" w:rsidRDefault="00FD2FD0" w:rsidP="00677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color w:val="000000"/>
          <w:szCs w:val="24"/>
          <w:u w:val="single"/>
          <w:lang w:eastAsia="ar-SA" w:bidi="ar-SA"/>
        </w:rPr>
      </w:pPr>
      <w:r w:rsidRPr="00FD2FD0">
        <w:rPr>
          <w:rFonts w:eastAsia="Times New Roman" w:cs="Trebuchet MS"/>
          <w:b/>
          <w:color w:val="000000"/>
          <w:lang w:eastAsia="el-GR" w:bidi="ar-SA"/>
        </w:rPr>
        <w:t>4.3.1</w:t>
      </w:r>
      <w:r w:rsidRPr="00FD2FD0">
        <w:rPr>
          <w:rFonts w:eastAsia="Times New Roman" w:cs="Trebuchet MS"/>
          <w:color w:val="000000"/>
          <w:lang w:eastAsia="el-GR" w:bidi="ar-SA"/>
        </w:rPr>
        <w:t xml:space="preserve"> </w:t>
      </w:r>
      <w:r w:rsidRPr="00FD2FD0">
        <w:rPr>
          <w:rFonts w:eastAsia="Times New Roman"/>
          <w:szCs w:val="24"/>
          <w:lang w:eastAsia="ar-SA" w:bidi="ar-SA"/>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hyperlink r:id="rId31" w:anchor="pararthma_A_X" w:history="1">
        <w:r w:rsidRPr="00FD2FD0">
          <w:rPr>
            <w:rFonts w:eastAsia="Times New Roman"/>
            <w:color w:val="000000"/>
            <w:szCs w:val="24"/>
            <w:u w:val="single"/>
            <w:lang w:eastAsia="ar-SA" w:bidi="ar-SA"/>
          </w:rPr>
          <w:t>Παράρτημα X του Προσαρτήματος Α΄</w:t>
        </w:r>
      </w:hyperlink>
      <w:r w:rsidRPr="00FD2FD0">
        <w:rPr>
          <w:rFonts w:eastAsia="Times New Roman"/>
          <w:color w:val="000000"/>
          <w:szCs w:val="24"/>
          <w:u w:val="single"/>
          <w:lang w:eastAsia="ar-SA" w:bidi="ar-SA"/>
        </w:rPr>
        <w:t>.</w:t>
      </w:r>
    </w:p>
    <w:p w14:paraId="4E1FBAA7" w14:textId="77777777" w:rsidR="00FD2FD0" w:rsidRPr="00FD2FD0" w:rsidRDefault="00FD2FD0" w:rsidP="00677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60" w:lineRule="auto"/>
        <w:jc w:val="both"/>
        <w:rPr>
          <w:rFonts w:eastAsia="Times New Roman"/>
          <w:szCs w:val="24"/>
          <w:lang w:eastAsia="ar-SA" w:bidi="ar-SA"/>
        </w:rPr>
      </w:pPr>
      <w:r w:rsidRPr="00FD2FD0">
        <w:rPr>
          <w:rFonts w:eastAsia="Times New Roman"/>
          <w:szCs w:val="24"/>
          <w:lang w:eastAsia="ar-SA" w:bidi="ar-SA"/>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3248731C" w14:textId="77777777" w:rsidR="00FD2FD0" w:rsidRPr="00FD2FD0" w:rsidRDefault="00FD2FD0" w:rsidP="00677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60" w:lineRule="auto"/>
        <w:jc w:val="both"/>
        <w:rPr>
          <w:rFonts w:eastAsia="Times New Roman"/>
          <w:szCs w:val="24"/>
          <w:u w:val="single"/>
          <w:vertAlign w:val="superscript"/>
          <w:lang w:eastAsia="ar-SA" w:bidi="ar-SA"/>
        </w:rPr>
      </w:pPr>
      <w:r w:rsidRPr="00FD2FD0">
        <w:rPr>
          <w:rFonts w:eastAsia="Times New Roman"/>
          <w:b/>
          <w:szCs w:val="24"/>
          <w:lang w:eastAsia="ar-SA" w:bidi="ar-SA"/>
        </w:rPr>
        <w:t>4.3.2</w:t>
      </w:r>
      <w:r w:rsidRPr="00FD2FD0">
        <w:rPr>
          <w:rFonts w:eastAsia="Times New Roman"/>
          <w:szCs w:val="24"/>
          <w:lang w:eastAsia="ar-SA" w:bidi="ar-SA"/>
        </w:rPr>
        <w:t xml:space="preserve"> Στις συμβάσεις προμηθειών προϊόντων που εμπίπτουν στο πεδίο εφαρμογής του ν. 4819/2021, επιπλέον του όρου της παρ. 4.3.1 περιλαμβάνεται ο όρος ότι ο ανάδοχος υποχρεούται κατά την υπογραφή της σύμβασης και καθ’ όλη τη διάρκεια εκτέλεσης να τηρεί τις υποχρεώσεις των παραγράφων 1, 4 και 5 του άρθρου 11 του ν. 4819/2021. Η τήρηση των υποχρεώσεων ελέγχεται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w:t>
      </w:r>
      <w:r w:rsidRPr="00FD2FD0">
        <w:rPr>
          <w:rFonts w:eastAsia="Times New Roman"/>
          <w:color w:val="000000"/>
          <w:szCs w:val="24"/>
          <w:lang w:eastAsia="ar-SA" w:bidi="ar-SA"/>
        </w:rPr>
        <w:t xml:space="preserve">ς </w:t>
      </w:r>
      <w:hyperlink r:id="rId32" w:anchor="art105_4" w:history="1">
        <w:r w:rsidRPr="00FD2FD0">
          <w:rPr>
            <w:rFonts w:eastAsia="Times New Roman"/>
            <w:szCs w:val="24"/>
            <w:u w:val="single"/>
            <w:lang w:eastAsia="ar-SA" w:bidi="ar-SA"/>
          </w:rPr>
          <w:t>παραγράφου 4 του άρθρου 105</w:t>
        </w:r>
      </w:hyperlink>
      <w:r w:rsidRPr="00FD2FD0">
        <w:rPr>
          <w:rFonts w:eastAsia="Times New Roman"/>
          <w:color w:val="000000"/>
          <w:szCs w:val="24"/>
          <w:u w:val="single"/>
          <w:lang w:eastAsia="ar-SA" w:bidi="ar-SA"/>
        </w:rPr>
        <w:t xml:space="preserve"> του ν. 4412/2016 </w:t>
      </w:r>
      <w:r w:rsidRPr="00FD2FD0">
        <w:rPr>
          <w:rFonts w:eastAsia="Times New Roman"/>
          <w:color w:val="000000"/>
          <w:szCs w:val="24"/>
          <w:lang w:eastAsia="ar-SA" w:bidi="ar-SA"/>
        </w:rPr>
        <w:t xml:space="preserve">και αποτελεί προϋπόθεση για την υπογραφή του συμφωνητικού, στο οποίο γίνεται υποχρεωτικά μνεία του αριθμού ΕΜΠΑ του υπόχρεου παραγωγού. Η μη τήρηση των υποχρεώσεων της παρούσας παραγράφου έχει τις συνέπειες της </w:t>
      </w:r>
      <w:hyperlink r:id="rId33" w:anchor="art105_5" w:history="1">
        <w:r w:rsidRPr="00FD2FD0">
          <w:rPr>
            <w:rFonts w:eastAsia="Times New Roman"/>
            <w:color w:val="000000"/>
            <w:szCs w:val="24"/>
            <w:u w:val="single"/>
            <w:lang w:eastAsia="ar-SA" w:bidi="ar-SA"/>
          </w:rPr>
          <w:t xml:space="preserve">παραγράφου </w:t>
        </w:r>
      </w:hyperlink>
      <w:hyperlink r:id="rId34" w:anchor="art105_5" w:history="1"/>
      <w:hyperlink r:id="rId35" w:anchor="art105_5" w:history="1">
        <w:r w:rsidRPr="00FD2FD0">
          <w:rPr>
            <w:rFonts w:eastAsia="Times New Roman"/>
            <w:color w:val="000000"/>
            <w:szCs w:val="24"/>
            <w:u w:val="single"/>
            <w:lang w:eastAsia="ar-SA" w:bidi="ar-SA"/>
          </w:rPr>
          <w:t>7 του άρθρου 105</w:t>
        </w:r>
      </w:hyperlink>
      <w:r w:rsidRPr="00FD2FD0">
        <w:rPr>
          <w:rFonts w:eastAsia="Times New Roman"/>
          <w:szCs w:val="24"/>
          <w:u w:val="single"/>
          <w:lang w:eastAsia="ar-SA" w:bidi="ar-SA"/>
        </w:rPr>
        <w:t xml:space="preserve"> του ν. 4412/2016.</w:t>
      </w:r>
    </w:p>
    <w:p w14:paraId="2074B5DE" w14:textId="77777777" w:rsidR="00FD2FD0" w:rsidRPr="00FD2FD0" w:rsidRDefault="00FD2FD0" w:rsidP="00677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60" w:lineRule="auto"/>
        <w:jc w:val="both"/>
        <w:rPr>
          <w:rFonts w:eastAsia="Times New Roman"/>
          <w:szCs w:val="24"/>
          <w:u w:val="single"/>
          <w:lang w:eastAsia="ar-SA" w:bidi="ar-SA"/>
        </w:rPr>
      </w:pPr>
      <w:r w:rsidRPr="00FD2FD0">
        <w:rPr>
          <w:rFonts w:eastAsia="Times New Roman"/>
          <w:szCs w:val="24"/>
          <w:u w:val="single"/>
          <w:lang w:eastAsia="ar-SA" w:bidi="ar-SA"/>
        </w:rPr>
        <w:t xml:space="preserve">4.3.3. Ο ανάδοχος δεσμεύεται ότι : </w:t>
      </w:r>
    </w:p>
    <w:p w14:paraId="3871BE12" w14:textId="77777777" w:rsidR="00FD2FD0" w:rsidRPr="00FD2FD0" w:rsidRDefault="00FD2FD0" w:rsidP="00677D66">
      <w:pPr>
        <w:suppressAutoHyphens/>
        <w:spacing w:after="120" w:line="360" w:lineRule="auto"/>
        <w:jc w:val="both"/>
        <w:rPr>
          <w:rFonts w:eastAsia="Times New Roman"/>
          <w:szCs w:val="24"/>
          <w:u w:val="single"/>
          <w:lang w:eastAsia="ar-SA" w:bidi="ar-SA"/>
        </w:rPr>
      </w:pPr>
      <w:r w:rsidRPr="00FD2FD0">
        <w:rPr>
          <w:rFonts w:eastAsia="Times New Roman"/>
          <w:szCs w:val="24"/>
          <w:u w:val="single"/>
          <w:lang w:eastAsia="ar-SA" w:bidi="ar-SA"/>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7E9589C2" w14:textId="77777777" w:rsidR="00FD2FD0" w:rsidRPr="00FD2FD0" w:rsidRDefault="00FD2FD0" w:rsidP="00677D66">
      <w:pPr>
        <w:suppressAutoHyphens/>
        <w:spacing w:after="120" w:line="360" w:lineRule="auto"/>
        <w:jc w:val="both"/>
        <w:rPr>
          <w:rFonts w:eastAsia="Times New Roman"/>
          <w:szCs w:val="24"/>
          <w:u w:val="single"/>
          <w:lang w:eastAsia="ar-SA" w:bidi="ar-SA"/>
        </w:rPr>
      </w:pPr>
      <w:r w:rsidRPr="00FD2FD0">
        <w:rPr>
          <w:rFonts w:eastAsia="Times New Roman"/>
          <w:szCs w:val="24"/>
          <w:u w:val="single"/>
          <w:lang w:eastAsia="ar-SA" w:bidi="ar-SA"/>
        </w:rPr>
        <w:t xml:space="preserve">β) ότι θα δηλώσει αμελλητί στην αναθέτουσα αρχή, από τη στιγμή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νόμιμων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 </w:t>
      </w:r>
    </w:p>
    <w:p w14:paraId="49D2D3C8" w14:textId="77777777" w:rsidR="00FD2FD0" w:rsidRPr="00FD2FD0" w:rsidRDefault="00FD2FD0" w:rsidP="00677D66">
      <w:pPr>
        <w:suppressAutoHyphens/>
        <w:spacing w:after="120" w:line="360" w:lineRule="auto"/>
        <w:jc w:val="both"/>
        <w:rPr>
          <w:rFonts w:eastAsia="Times New Roman"/>
          <w:szCs w:val="24"/>
          <w:u w:val="single"/>
          <w:lang w:eastAsia="ar-SA" w:bidi="ar-SA"/>
        </w:rPr>
      </w:pPr>
      <w:r w:rsidRPr="00FD2FD0">
        <w:rPr>
          <w:rFonts w:eastAsia="Times New Roman"/>
          <w:szCs w:val="24"/>
          <w:u w:val="single"/>
          <w:lang w:eastAsia="ar-SA" w:bidi="ar-SA"/>
        </w:rPr>
        <w:t xml:space="preserve">Οι υποχρεώσεις και οι απαγορεύσεις της ρήτρας αυτής, στην περίπτωση που ο ανάδοχος είναι ένωση, ισχύουν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381386AF" w14:textId="77777777" w:rsidR="00FD2FD0" w:rsidRPr="00FD2FD0" w:rsidRDefault="00FD2FD0" w:rsidP="00677D66">
      <w:pPr>
        <w:spacing w:after="120" w:line="360" w:lineRule="auto"/>
        <w:jc w:val="both"/>
        <w:rPr>
          <w:rFonts w:eastAsia="Aptos"/>
          <w:b/>
          <w:bCs/>
          <w:kern w:val="2"/>
          <w:u w:val="single"/>
          <w14:ligatures w14:val="standardContextual"/>
        </w:rPr>
      </w:pPr>
      <w:r w:rsidRPr="00FD2FD0">
        <w:rPr>
          <w:rFonts w:eastAsia="Aptos"/>
          <w:b/>
          <w:bCs/>
          <w:kern w:val="2"/>
          <w14:ligatures w14:val="standardContextual"/>
        </w:rPr>
        <w:t xml:space="preserve">4.3.4. </w:t>
      </w:r>
      <w:r w:rsidRPr="00FD2FD0">
        <w:rPr>
          <w:rFonts w:eastAsia="Aptos"/>
          <w:b/>
          <w:bCs/>
          <w:kern w:val="2"/>
          <w:u w:val="single"/>
          <w14:ligatures w14:val="standardContextual"/>
        </w:rPr>
        <w:t>Ειδικός όρος εκτέλεσης της σύμβασης</w:t>
      </w:r>
      <w:r w:rsidRPr="00FD2FD0">
        <w:rPr>
          <w:rFonts w:eastAsia="Aptos"/>
          <w:kern w:val="2"/>
          <w14:ligatures w14:val="standardContextual"/>
        </w:rPr>
        <w:t xml:space="preserve"> (άρθρο 130 παρ.2 του ν. 4412/2016)</w:t>
      </w:r>
    </w:p>
    <w:p w14:paraId="6022B80C" w14:textId="77777777" w:rsidR="00FD2FD0" w:rsidRPr="00FD2FD0" w:rsidRDefault="00FD2FD0" w:rsidP="00677D66">
      <w:pPr>
        <w:autoSpaceDE w:val="0"/>
        <w:autoSpaceDN w:val="0"/>
        <w:adjustRightInd w:val="0"/>
        <w:spacing w:after="0" w:line="360" w:lineRule="auto"/>
        <w:jc w:val="both"/>
        <w:rPr>
          <w:rFonts w:eastAsia="Aptos"/>
          <w:kern w:val="2"/>
          <w14:ligatures w14:val="standardContextual"/>
        </w:rPr>
      </w:pPr>
      <w:r w:rsidRPr="00FD2FD0">
        <w:rPr>
          <w:rFonts w:eastAsia="Aptos"/>
          <w:kern w:val="2"/>
          <w14:ligatures w14:val="standardContextual"/>
        </w:rPr>
        <w:t>Βάσει του ειδικότερου αντικειμένου της υπό ανάθεση σύμβασης, δεδομένου ότι το Γ.Ν. Σερρών δεν διαθέτει αποθηκευτικούς χώρους – δεξαμενές καυσίμων για τα καύσιμα κίνησης και για λόγους δημοσίου συμφέροντος, προκειμένου δηλ. ο ανεφοδιασμός των οχημάτων του Γ.Ν Σερρών με καύσιμα κίνησης (</w:t>
      </w:r>
      <w:r w:rsidRPr="00FD2FD0">
        <w:rPr>
          <w:rFonts w:eastAsia="Calibri"/>
          <w:lang w:bidi="ar-SA"/>
        </w:rPr>
        <w:t>πετρελαίου κίνησης για τα οχήματα και αμόλυβδης βενζίνης)</w:t>
      </w:r>
      <w:r w:rsidRPr="00FD2FD0">
        <w:rPr>
          <w:rFonts w:eastAsia="Aptos"/>
          <w:kern w:val="2"/>
          <w14:ligatures w14:val="standardContextual"/>
        </w:rPr>
        <w:t xml:space="preserve"> να μη συνεπάγεται δυσανάλογη σπατάλη οικονομικών και διοικητικών πόρων και παραγωγικού χρόνου που τελικά αυξάνει υπέρμετρα το κόστος της σύμβασης, προβλέπεται αποκλειστικά ως ειδικός όρος εκτέλεσης της σύμβασης, σύμφωνα με τα οριζόμενα στο άρθρο 130 παρ. 2 του ν. 4412/2016, ότι: </w:t>
      </w:r>
    </w:p>
    <w:p w14:paraId="2EFB8159" w14:textId="77777777" w:rsidR="00FD2FD0" w:rsidRPr="00FD2FD0" w:rsidRDefault="00FD2FD0" w:rsidP="00677D66">
      <w:pPr>
        <w:autoSpaceDE w:val="0"/>
        <w:autoSpaceDN w:val="0"/>
        <w:adjustRightInd w:val="0"/>
        <w:spacing w:after="0" w:line="360" w:lineRule="auto"/>
        <w:jc w:val="both"/>
        <w:rPr>
          <w:rFonts w:eastAsia="Aptos"/>
          <w:i/>
          <w:iCs/>
          <w:kern w:val="2"/>
          <w:u w:val="single"/>
          <w14:ligatures w14:val="standardContextual"/>
        </w:rPr>
      </w:pPr>
      <w:r w:rsidRPr="00FD2FD0">
        <w:rPr>
          <w:rFonts w:eastAsia="Aptos"/>
          <w:i/>
          <w:iCs/>
          <w:kern w:val="2"/>
          <w:u w:val="single"/>
          <w14:ligatures w14:val="standardContextual"/>
        </w:rPr>
        <w:t>η παράδοση των ειδών αυτών θα γίνεται τμηματικά στις εγκαταστάσεις του προμηθευτή, οι οποίες δεν θα απέχουν περισσότερο από επτά</w:t>
      </w:r>
      <w:r w:rsidRPr="00FD2FD0">
        <w:rPr>
          <w:rFonts w:eastAsia="Calibri"/>
          <w:i/>
          <w:iCs/>
          <w:u w:val="single"/>
          <w:lang w:bidi="ar-SA"/>
        </w:rPr>
        <w:t xml:space="preserve"> (7) χιλιόμετρα</w:t>
      </w:r>
      <w:r w:rsidRPr="00FD2FD0">
        <w:rPr>
          <w:rFonts w:eastAsia="Aptos"/>
          <w:i/>
          <w:iCs/>
          <w:kern w:val="2"/>
          <w:u w:val="single"/>
          <w14:ligatures w14:val="standardContextual"/>
        </w:rPr>
        <w:t xml:space="preserve"> από το Γ.Ν. Σερρών.</w:t>
      </w:r>
    </w:p>
    <w:p w14:paraId="019DF6C6" w14:textId="77777777" w:rsidR="00FD2FD0" w:rsidRPr="00FD2FD0" w:rsidRDefault="00FD2FD0" w:rsidP="00FD2FD0">
      <w:pPr>
        <w:suppressAutoHyphens/>
        <w:spacing w:after="120" w:line="276" w:lineRule="auto"/>
        <w:jc w:val="both"/>
        <w:rPr>
          <w:rFonts w:eastAsia="Times New Roman"/>
          <w:szCs w:val="24"/>
          <w:highlight w:val="yellow"/>
          <w:u w:val="single"/>
          <w:lang w:eastAsia="ar-SA" w:bidi="ar-SA"/>
        </w:rPr>
      </w:pPr>
    </w:p>
    <w:p w14:paraId="2410A954" w14:textId="77777777" w:rsidR="00FD2FD0" w:rsidRPr="00FD2FD0" w:rsidRDefault="00FD2FD0" w:rsidP="00FD2FD0">
      <w:pPr>
        <w:keepNext/>
        <w:pBdr>
          <w:bottom w:val="single" w:sz="8" w:space="1" w:color="000080"/>
        </w:pBdr>
        <w:tabs>
          <w:tab w:val="left" w:pos="567"/>
        </w:tabs>
        <w:suppressAutoHyphens/>
        <w:spacing w:before="240" w:after="80" w:line="276" w:lineRule="auto"/>
        <w:ind w:left="567" w:hanging="567"/>
        <w:jc w:val="both"/>
        <w:outlineLvl w:val="1"/>
        <w:rPr>
          <w:rFonts w:ascii="Arial" w:eastAsia="Times New Roman" w:hAnsi="Arial" w:cs="Arial"/>
          <w:b/>
          <w:bCs/>
          <w:color w:val="002060"/>
          <w:sz w:val="24"/>
          <w:lang w:eastAsia="ar-SA" w:bidi="ar-SA"/>
        </w:rPr>
      </w:pPr>
      <w:bookmarkStart w:id="112" w:name="_Toc213930702"/>
      <w:r w:rsidRPr="00FD2FD0">
        <w:rPr>
          <w:rFonts w:ascii="Arial" w:eastAsia="Times New Roman" w:hAnsi="Arial" w:cs="Arial"/>
          <w:b/>
          <w:color w:val="002060"/>
          <w:sz w:val="24"/>
          <w:lang w:eastAsia="ar-SA" w:bidi="ar-SA"/>
        </w:rPr>
        <w:t>4.4</w:t>
      </w:r>
      <w:r w:rsidRPr="00FD2FD0">
        <w:rPr>
          <w:rFonts w:ascii="Arial" w:eastAsia="Times New Roman" w:hAnsi="Arial" w:cs="Arial"/>
          <w:b/>
          <w:color w:val="002060"/>
          <w:sz w:val="24"/>
          <w:lang w:eastAsia="ar-SA" w:bidi="ar-SA"/>
        </w:rPr>
        <w:tab/>
        <w:t>Υπεργολαβία</w:t>
      </w:r>
      <w:bookmarkEnd w:id="112"/>
    </w:p>
    <w:p w14:paraId="2E3CB31D"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 xml:space="preserve">4.4.1. </w:t>
      </w:r>
      <w:r w:rsidRPr="00FD2FD0">
        <w:rPr>
          <w:rFonts w:eastAsia="Times New Roman"/>
          <w:szCs w:val="24"/>
          <w:lang w:eastAsia="ar-SA" w:bidi="ar-SA"/>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69B03C55" w14:textId="77777777" w:rsidR="00FD2FD0" w:rsidRPr="00FD2FD0" w:rsidRDefault="00FD2FD0" w:rsidP="00677D66">
      <w:pPr>
        <w:suppressAutoHyphens/>
        <w:spacing w:after="120" w:line="360" w:lineRule="auto"/>
        <w:jc w:val="both"/>
        <w:rPr>
          <w:rFonts w:eastAsia="Times New Roman"/>
          <w:b/>
          <w:bCs/>
          <w:szCs w:val="24"/>
          <w:lang w:eastAsia="ar-SA" w:bidi="ar-SA"/>
        </w:rPr>
      </w:pPr>
      <w:r w:rsidRPr="00FD2FD0">
        <w:rPr>
          <w:rFonts w:eastAsia="Times New Roman"/>
          <w:b/>
          <w:bCs/>
          <w:szCs w:val="24"/>
          <w:lang w:eastAsia="ar-SA" w:bidi="ar-SA"/>
        </w:rPr>
        <w:t xml:space="preserve">4.4.2. </w:t>
      </w:r>
      <w:r w:rsidRPr="00FD2FD0">
        <w:rPr>
          <w:rFonts w:eastAsia="Times New Roman"/>
          <w:szCs w:val="24"/>
          <w:lang w:eastAsia="ar-SA" w:bidi="ar-SA"/>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sidRPr="00FD2FD0">
        <w:rPr>
          <w:rFonts w:eastAsia="Times New Roman"/>
          <w:lang w:eastAsia="ar-SA" w:bidi="ar-SA"/>
        </w:rPr>
        <w:t>προσκομίζοντας τα σχετικά συμφωνητικά/δηλώσεις συνεργασίας</w:t>
      </w:r>
      <w:r w:rsidRPr="00FD2FD0">
        <w:rPr>
          <w:rFonts w:eastAsia="Times New Roman"/>
          <w:szCs w:val="24"/>
          <w:lang w:eastAsia="ar-SA" w:bidi="ar-SA"/>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29077471"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4.4.3.</w:t>
      </w:r>
      <w:r w:rsidRPr="00FD2FD0">
        <w:rPr>
          <w:rFonts w:eastAsia="Times New Roman"/>
          <w:szCs w:val="24"/>
          <w:lang w:eastAsia="ar-SA" w:bidi="ar-SA"/>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1E0ACFE5" w14:textId="77777777" w:rsidR="00FD2FD0" w:rsidRPr="00FD2FD0" w:rsidRDefault="00FD2FD0" w:rsidP="00677D66">
      <w:pPr>
        <w:suppressAutoHyphens/>
        <w:spacing w:after="120" w:line="360" w:lineRule="auto"/>
        <w:jc w:val="both"/>
        <w:rPr>
          <w:rFonts w:eastAsia="Times New Roman"/>
          <w:b/>
          <w:bCs/>
          <w:szCs w:val="24"/>
          <w:lang w:eastAsia="ar-SA" w:bidi="ar-SA"/>
        </w:rPr>
      </w:pPr>
      <w:r w:rsidRPr="00FD2FD0">
        <w:rPr>
          <w:rFonts w:eastAsia="Times New Roman"/>
          <w:szCs w:val="24"/>
          <w:lang w:eastAsia="ar-SA" w:bidi="ar-SA"/>
        </w:rPr>
        <w:t xml:space="preserve">Όταν από την ως άνω επαλήθευση προκύπτει ότι 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14:paraId="1FD64A8D" w14:textId="77777777" w:rsidR="00FD2FD0" w:rsidRPr="00FD2FD0" w:rsidRDefault="00FD2FD0" w:rsidP="00677D66">
      <w:pPr>
        <w:keepNext/>
        <w:pBdr>
          <w:bottom w:val="single" w:sz="8" w:space="1" w:color="000080"/>
        </w:pBdr>
        <w:tabs>
          <w:tab w:val="left" w:pos="567"/>
        </w:tabs>
        <w:suppressAutoHyphens/>
        <w:spacing w:before="240" w:after="80" w:line="360" w:lineRule="auto"/>
        <w:ind w:left="567" w:hanging="567"/>
        <w:jc w:val="both"/>
        <w:outlineLvl w:val="1"/>
        <w:rPr>
          <w:rFonts w:ascii="Arial" w:eastAsia="Times New Roman" w:hAnsi="Arial" w:cs="Arial"/>
          <w:b/>
          <w:color w:val="002060"/>
          <w:sz w:val="24"/>
          <w:lang w:eastAsia="ar-SA" w:bidi="ar-SA"/>
        </w:rPr>
      </w:pPr>
      <w:bookmarkStart w:id="113" w:name="_Toc213930703"/>
      <w:r w:rsidRPr="00FD2FD0">
        <w:rPr>
          <w:rFonts w:ascii="Arial" w:eastAsia="Times New Roman" w:hAnsi="Arial" w:cs="Arial"/>
          <w:b/>
          <w:color w:val="002060"/>
          <w:sz w:val="24"/>
          <w:lang w:eastAsia="ar-SA" w:bidi="ar-SA"/>
        </w:rPr>
        <w:t>4.5</w:t>
      </w:r>
      <w:r w:rsidRPr="00FD2FD0">
        <w:rPr>
          <w:rFonts w:ascii="Arial" w:eastAsia="Times New Roman" w:hAnsi="Arial" w:cs="Arial"/>
          <w:b/>
          <w:color w:val="002060"/>
          <w:sz w:val="24"/>
          <w:lang w:eastAsia="ar-SA" w:bidi="ar-SA"/>
        </w:rPr>
        <w:tab/>
        <w:t>Τροποποίηση σύμβασης κατά τη διάρκειά της</w:t>
      </w:r>
      <w:bookmarkEnd w:id="113"/>
    </w:p>
    <w:p w14:paraId="7AF6CC33" w14:textId="77777777" w:rsid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της Επιτροπής της περ. β΄  της παρ. 11 του άρθρου 221 του ν. 4412/2016.</w:t>
      </w:r>
    </w:p>
    <w:p w14:paraId="5FA81700" w14:textId="67D884A9" w:rsidR="00677D66" w:rsidRPr="00FD2FD0" w:rsidRDefault="00677D66" w:rsidP="00677D66">
      <w:pPr>
        <w:suppressAutoHyphens/>
        <w:autoSpaceDE w:val="0"/>
        <w:autoSpaceDN w:val="0"/>
        <w:adjustRightInd w:val="0"/>
        <w:spacing w:line="360" w:lineRule="auto"/>
        <w:jc w:val="both"/>
        <w:rPr>
          <w:rFonts w:eastAsia="Calibri" w:cs="Times New Roman"/>
          <w:szCs w:val="24"/>
          <w:lang w:eastAsia="zh-CN" w:bidi="ar-SA"/>
        </w:rPr>
      </w:pPr>
      <w:r w:rsidRPr="00FD2FD0">
        <w:rPr>
          <w:rFonts w:eastAsia="Calibri"/>
          <w:szCs w:val="24"/>
          <w:u w:val="single"/>
          <w:lang w:eastAsia="el-GR" w:bidi="ar-SA"/>
        </w:rPr>
        <w:t xml:space="preserve">Η διάρκεια της σύμβασης, εξάλλου, δύναται, </w:t>
      </w:r>
      <w:r w:rsidRPr="00FD2FD0">
        <w:rPr>
          <w:rFonts w:eastAsia="Calibri"/>
          <w:szCs w:val="24"/>
          <w:u w:val="single"/>
          <w:lang w:eastAsia="zh-CN" w:bidi="ar-SA"/>
        </w:rPr>
        <w:t>κατόπιν απόφασης της αναθέτουσας αρχής,</w:t>
      </w:r>
      <w:r w:rsidRPr="00FD2FD0">
        <w:rPr>
          <w:rFonts w:eastAsia="Calibri"/>
          <w:szCs w:val="24"/>
          <w:u w:val="single"/>
          <w:lang w:eastAsia="el-GR" w:bidi="ar-SA"/>
        </w:rPr>
        <w:t xml:space="preserve"> να παραταθεί κατά ένα (1) ακόμη έτος σε περίπτωση ενεργοποίησης του δικαιώματος προαίρεσης και έως εξαντλήσεως του φυσικού ή οικονομικού της αντικειμένου</w:t>
      </w:r>
      <w:r w:rsidRPr="00FD2FD0">
        <w:rPr>
          <w:rFonts w:eastAsia="Calibri"/>
          <w:szCs w:val="24"/>
          <w:lang w:eastAsia="el-GR" w:bidi="ar-SA"/>
        </w:rPr>
        <w:t xml:space="preserve">. Η ενεργοποίηση του δικαιώματος προαίρεσης εναπόκειται αποκλειστικά στη βούληση της αναθέτουσας αρχής, </w:t>
      </w:r>
      <w:r w:rsidRPr="00FD2FD0">
        <w:rPr>
          <w:rFonts w:eastAsia="Calibri" w:cs="Times New Roman"/>
          <w:szCs w:val="24"/>
          <w:lang w:eastAsia="zh-CN" w:bidi="ar-SA"/>
        </w:rPr>
        <w:t xml:space="preserve">αποτελεί μονομερές διαπλαστικό δικαίωμά της, ασκείται με μονομερή δήλωσή της και δεν αποτελεί αντικείμενο διαπραγμάτευσης με τον ανάδοχο της αρχικής σύμβασης (πρβλ. άρθρο 132, παρ. 1, περ. α  και άρθρο 53, παρ. 2, περ. </w:t>
      </w:r>
      <w:proofErr w:type="spellStart"/>
      <w:r w:rsidRPr="00FD2FD0">
        <w:rPr>
          <w:rFonts w:eastAsia="Calibri" w:cs="Times New Roman"/>
          <w:szCs w:val="24"/>
          <w:lang w:eastAsia="zh-CN" w:bidi="ar-SA"/>
        </w:rPr>
        <w:t>ιθ</w:t>
      </w:r>
      <w:proofErr w:type="spellEnd"/>
      <w:r w:rsidRPr="00FD2FD0">
        <w:rPr>
          <w:rFonts w:eastAsia="Calibri" w:cs="Times New Roman"/>
          <w:szCs w:val="24"/>
          <w:lang w:eastAsia="zh-CN" w:bidi="ar-SA"/>
        </w:rPr>
        <w:t xml:space="preserve"> του ν. 4412/2016, καθώς και Κατευθυντήρια Οδηγία 22 της Αρχής «Τροποποίηση συμβάσεων κατά τη διάρκειά τους», ΑΔΑ: 7ΜΥΤΟΞΤΒ-ΖΓΖ).</w:t>
      </w:r>
    </w:p>
    <w:p w14:paraId="6904BD95" w14:textId="77777777" w:rsidR="00FD2FD0" w:rsidRPr="00FD2FD0" w:rsidRDefault="00FD2FD0" w:rsidP="00677D66">
      <w:pPr>
        <w:suppressAutoHyphens/>
        <w:spacing w:after="120" w:line="360" w:lineRule="auto"/>
        <w:jc w:val="both"/>
        <w:rPr>
          <w:rFonts w:eastAsia="Times New Roman"/>
          <w:iCs/>
          <w:color w:val="5B9BD5"/>
          <w:spacing w:val="5"/>
          <w:kern w:val="1"/>
          <w:szCs w:val="24"/>
          <w:lang w:eastAsia="ar-SA" w:bidi="ar-SA"/>
        </w:rPr>
      </w:pPr>
      <w:r w:rsidRPr="00FD2FD0">
        <w:rPr>
          <w:rFonts w:eastAsia="Times New Roman"/>
          <w:szCs w:val="24"/>
          <w:lang w:eastAsia="ar-SA" w:bidi="ar-SA"/>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 επόμενο, κατά σειρά κατάταξης οικονομικό φορέα που συμμετέχει στην παρούσα διαδικασία ανάθεσης της συγκεκριμένης σύμβασης και να του προτείνει να αναλάβει το ανεκτέλεστο αντικείμενο της σύμβασης, με τους ίδιους όρους και προϋποθέσεις και σε τίμημα που δεν θα υπερβαίνει την προσφορά που αυτός είχε υποβάλει (ρήτρα υποκατάστασης). Η σύμβαση συνάπτεται εφόσον εντός της ταχθείσας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w:t>
      </w:r>
    </w:p>
    <w:p w14:paraId="75E9DD1C" w14:textId="77777777" w:rsidR="00FD2FD0" w:rsidRPr="00FD2FD0" w:rsidRDefault="00FD2FD0" w:rsidP="00677D66">
      <w:pPr>
        <w:keepNext/>
        <w:pBdr>
          <w:bottom w:val="single" w:sz="8" w:space="1" w:color="000080"/>
        </w:pBdr>
        <w:tabs>
          <w:tab w:val="left" w:pos="567"/>
        </w:tabs>
        <w:suppressAutoHyphens/>
        <w:spacing w:before="240" w:after="80" w:line="360" w:lineRule="auto"/>
        <w:ind w:left="567" w:hanging="567"/>
        <w:jc w:val="both"/>
        <w:outlineLvl w:val="1"/>
        <w:rPr>
          <w:rFonts w:ascii="Arial" w:eastAsia="Times New Roman" w:hAnsi="Arial" w:cs="Arial"/>
          <w:b/>
          <w:bCs/>
          <w:color w:val="002060"/>
          <w:sz w:val="24"/>
          <w:lang w:eastAsia="ar-SA" w:bidi="ar-SA"/>
        </w:rPr>
      </w:pPr>
      <w:bookmarkStart w:id="114" w:name="_Toc213930704"/>
      <w:r w:rsidRPr="00FD2FD0">
        <w:rPr>
          <w:rFonts w:ascii="Arial" w:eastAsia="Times New Roman" w:hAnsi="Arial" w:cs="Arial"/>
          <w:b/>
          <w:color w:val="002060"/>
          <w:sz w:val="24"/>
          <w:lang w:eastAsia="ar-SA" w:bidi="ar-SA"/>
        </w:rPr>
        <w:t>4.6</w:t>
      </w:r>
      <w:r w:rsidRPr="00FD2FD0">
        <w:rPr>
          <w:rFonts w:ascii="Arial" w:eastAsia="Times New Roman" w:hAnsi="Arial" w:cs="Arial"/>
          <w:b/>
          <w:color w:val="002060"/>
          <w:sz w:val="24"/>
          <w:lang w:eastAsia="ar-SA" w:bidi="ar-SA"/>
        </w:rPr>
        <w:tab/>
        <w:t>Δικαίωμα μονομερούς λύσης της σύμβασης</w:t>
      </w:r>
      <w:bookmarkEnd w:id="114"/>
    </w:p>
    <w:p w14:paraId="27D46F2A" w14:textId="77777777" w:rsidR="00FD2FD0" w:rsidRPr="00FD2FD0" w:rsidRDefault="00FD2FD0" w:rsidP="00677D66">
      <w:pPr>
        <w:suppressAutoHyphens/>
        <w:spacing w:before="240" w:after="120" w:line="360" w:lineRule="auto"/>
        <w:jc w:val="both"/>
        <w:rPr>
          <w:rFonts w:eastAsia="Times New Roman"/>
          <w:szCs w:val="24"/>
          <w:lang w:eastAsia="ar-SA" w:bidi="ar-SA"/>
        </w:rPr>
      </w:pPr>
      <w:r w:rsidRPr="00FD2FD0">
        <w:rPr>
          <w:rFonts w:eastAsia="Times New Roman"/>
          <w:b/>
          <w:bCs/>
          <w:szCs w:val="24"/>
          <w:lang w:eastAsia="ar-SA" w:bidi="ar-SA"/>
        </w:rPr>
        <w:t>4.6.1.</w:t>
      </w:r>
      <w:r w:rsidRPr="00FD2FD0">
        <w:rPr>
          <w:rFonts w:eastAsia="Times New Roman"/>
          <w:szCs w:val="24"/>
          <w:lang w:eastAsia="ar-SA" w:bidi="ar-SA"/>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1BB958A1"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 xml:space="preserve">α) η σύμβαση υποστεί ουσιώδη τροποποίηση, κατά την έννοια της παρ. 4 του άρθρου 132 του ν. 4412/2016, που θα απαιτούσε νέα διαδικασία σύναψης σύμβασης </w:t>
      </w:r>
    </w:p>
    <w:p w14:paraId="3089DF12"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szCs w:val="24"/>
          <w:lang w:eastAsia="ar-SA" w:bidi="ar-SA"/>
        </w:rPr>
        <w:t>β) ο ανάδοχος, κατά τον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343F936D" w14:textId="77777777" w:rsidR="00FD2FD0" w:rsidRPr="00FD2FD0" w:rsidRDefault="00FD2FD0" w:rsidP="00677D66">
      <w:pPr>
        <w:suppressAutoHyphens/>
        <w:spacing w:after="120" w:line="360" w:lineRule="auto"/>
        <w:jc w:val="both"/>
        <w:rPr>
          <w:rFonts w:eastAsia="Times New Roman"/>
          <w:lang w:eastAsia="ar-SA" w:bidi="ar-SA"/>
        </w:rPr>
      </w:pPr>
      <w:r w:rsidRPr="00FD2FD0">
        <w:rPr>
          <w:rFonts w:eastAsia="Times New Roman"/>
          <w:lang w:eastAsia="ar-SA" w:bidi="ar-SA"/>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60786EE"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δ) ο ανάδοχος καταδικαστεί αμετάκλητα, κατά τη διάρκεια εκτέλεσης της σύμβασης, για ένα από τα αδικήματα που αναφέρονται στην παρ. 2.2.3.1 της παρούσας,</w:t>
      </w:r>
    </w:p>
    <w:p w14:paraId="69D01321" w14:textId="77777777" w:rsidR="00FD2FD0" w:rsidRPr="00FD2FD0" w:rsidRDefault="00FD2FD0" w:rsidP="00677D66">
      <w:pPr>
        <w:suppressAutoHyphens/>
        <w:spacing w:after="120" w:line="360" w:lineRule="auto"/>
        <w:jc w:val="both"/>
        <w:rPr>
          <w:rFonts w:eastAsia="Times New Roman"/>
          <w:lang w:eastAsia="zh-CN" w:bidi="ar-SA"/>
        </w:rPr>
      </w:pPr>
      <w:r w:rsidRPr="00FD2FD0">
        <w:rPr>
          <w:rFonts w:eastAsia="Times New Roman"/>
          <w:szCs w:val="24"/>
          <w:lang w:eastAsia="ar-SA" w:bidi="ar-SA"/>
        </w:rPr>
        <w:t xml:space="preserve">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 </w:t>
      </w:r>
    </w:p>
    <w:p w14:paraId="6E7ABB71" w14:textId="77777777" w:rsidR="00FD2FD0" w:rsidRPr="00FD2FD0" w:rsidRDefault="00FD2FD0" w:rsidP="00677D66">
      <w:pPr>
        <w:suppressAutoHyphens/>
        <w:spacing w:after="120" w:line="360" w:lineRule="auto"/>
        <w:jc w:val="both"/>
        <w:rPr>
          <w:rFonts w:eastAsia="Times New Roman"/>
          <w:lang w:eastAsia="zh-CN" w:bidi="ar-SA"/>
        </w:rPr>
      </w:pPr>
      <w:r w:rsidRPr="00FD2FD0">
        <w:rPr>
          <w:rFonts w:eastAsia="Times New Roman"/>
          <w:lang w:eastAsia="zh-CN" w:bidi="ar-SA"/>
        </w:rPr>
        <w:t xml:space="preserve">Η αναθέτουσα αρχή μπορεί να μην καταγγείλει τη σύμβαση, υπό την προϋπόθεση ότι ο ανάδοχος ο οποίος θα βρεθεί σε μία από τις καταστάσεις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 </w:t>
      </w:r>
    </w:p>
    <w:p w14:paraId="7575D1D0"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στ) ο ανάδοχος παραβεί αποδεδειγμένα τις υποχρεώσεις του που απορρέουν από τη δέσμευση ακεραιότητας της παρ. 4.3.3. της παρούσας, όπως αναλυτικά περιγράφονται στο συνημμένο στην παρούσα σχέδιο σύμβασης.</w:t>
      </w:r>
    </w:p>
    <w:p w14:paraId="43FF0AD4" w14:textId="77777777" w:rsidR="00FD2FD0" w:rsidRPr="00FD2FD0" w:rsidRDefault="00FD2FD0" w:rsidP="00FD2FD0">
      <w:pPr>
        <w:suppressAutoHyphens/>
        <w:spacing w:after="120" w:line="240" w:lineRule="auto"/>
        <w:jc w:val="both"/>
        <w:rPr>
          <w:rFonts w:eastAsia="Times New Roman"/>
          <w:szCs w:val="24"/>
          <w:lang w:eastAsia="ar-SA" w:bidi="ar-SA"/>
        </w:rPr>
      </w:pPr>
    </w:p>
    <w:p w14:paraId="2A4F4102" w14:textId="77777777" w:rsidR="00FD2FD0" w:rsidRPr="00FD2FD0" w:rsidRDefault="00FD2FD0" w:rsidP="00FD2FD0">
      <w:pPr>
        <w:suppressAutoHyphens/>
        <w:spacing w:after="120" w:line="240" w:lineRule="auto"/>
        <w:jc w:val="both"/>
        <w:rPr>
          <w:rFonts w:eastAsia="Times New Roman"/>
          <w:szCs w:val="24"/>
          <w:lang w:eastAsia="ar-SA" w:bidi="ar-SA"/>
        </w:rPr>
      </w:pPr>
    </w:p>
    <w:p w14:paraId="3D7DA2F9" w14:textId="77777777" w:rsidR="00FD2FD0" w:rsidRPr="00FD2FD0" w:rsidRDefault="00FD2FD0" w:rsidP="00FD2FD0">
      <w:pPr>
        <w:keepNext/>
        <w:pageBreakBefore/>
        <w:pBdr>
          <w:bottom w:val="single" w:sz="20" w:space="1" w:color="000080"/>
        </w:pBdr>
        <w:suppressAutoHyphens/>
        <w:spacing w:before="320" w:line="240" w:lineRule="auto"/>
        <w:jc w:val="both"/>
        <w:outlineLvl w:val="0"/>
        <w:rPr>
          <w:rFonts w:ascii="Arial" w:eastAsia="Times New Roman" w:hAnsi="Arial" w:cs="Arial"/>
          <w:b/>
          <w:bCs/>
          <w:color w:val="333399"/>
          <w:sz w:val="28"/>
          <w:szCs w:val="32"/>
          <w:lang w:eastAsia="ar-SA" w:bidi="ar-SA"/>
        </w:rPr>
      </w:pPr>
      <w:bookmarkStart w:id="115" w:name="_Toc213930705"/>
      <w:r w:rsidRPr="00FD2FD0">
        <w:rPr>
          <w:rFonts w:ascii="Arial" w:eastAsia="Times New Roman" w:hAnsi="Arial" w:cs="Arial"/>
          <w:b/>
          <w:bCs/>
          <w:color w:val="333399"/>
          <w:sz w:val="28"/>
          <w:szCs w:val="32"/>
          <w:lang w:eastAsia="ar-SA" w:bidi="ar-SA"/>
        </w:rPr>
        <w:t>5.</w:t>
      </w:r>
      <w:r w:rsidRPr="00FD2FD0">
        <w:rPr>
          <w:rFonts w:ascii="Arial" w:eastAsia="Times New Roman" w:hAnsi="Arial" w:cs="Arial"/>
          <w:b/>
          <w:bCs/>
          <w:color w:val="333399"/>
          <w:sz w:val="28"/>
          <w:szCs w:val="32"/>
          <w:lang w:eastAsia="ar-SA" w:bidi="ar-SA"/>
        </w:rPr>
        <w:tab/>
        <w:t>ΕΙΔΙΚΟΙ ΟΡΟΙ ΕΚΤΕΛΕΣΗΣ ΤΗΣ ΣΥΜΒΑΣΗΣ</w:t>
      </w:r>
      <w:bookmarkEnd w:id="115"/>
      <w:r w:rsidRPr="00FD2FD0">
        <w:rPr>
          <w:rFonts w:ascii="Arial" w:eastAsia="Times New Roman" w:hAnsi="Arial" w:cs="Arial"/>
          <w:b/>
          <w:bCs/>
          <w:color w:val="333399"/>
          <w:sz w:val="28"/>
          <w:szCs w:val="32"/>
          <w:lang w:eastAsia="ar-SA" w:bidi="ar-SA"/>
        </w:rPr>
        <w:t xml:space="preserve"> </w:t>
      </w:r>
    </w:p>
    <w:p w14:paraId="17E1FB9B" w14:textId="77777777" w:rsidR="00FD2FD0" w:rsidRPr="00FD2FD0" w:rsidRDefault="00FD2FD0" w:rsidP="00FD2FD0">
      <w:pPr>
        <w:keepNext/>
        <w:pBdr>
          <w:bottom w:val="single" w:sz="8" w:space="1" w:color="000080"/>
        </w:pBdr>
        <w:tabs>
          <w:tab w:val="left" w:pos="567"/>
        </w:tabs>
        <w:suppressAutoHyphens/>
        <w:spacing w:before="240" w:after="80" w:line="240" w:lineRule="auto"/>
        <w:ind w:left="567" w:hanging="567"/>
        <w:jc w:val="both"/>
        <w:outlineLvl w:val="1"/>
        <w:rPr>
          <w:rFonts w:ascii="Arial" w:eastAsia="Times New Roman" w:hAnsi="Arial" w:cs="Arial"/>
          <w:b/>
          <w:bCs/>
          <w:color w:val="002060"/>
          <w:sz w:val="24"/>
          <w:lang w:eastAsia="ar-SA" w:bidi="ar-SA"/>
        </w:rPr>
      </w:pPr>
      <w:bookmarkStart w:id="116" w:name="_Toc213930706"/>
      <w:r w:rsidRPr="00FD2FD0">
        <w:rPr>
          <w:rFonts w:ascii="Arial" w:eastAsia="Times New Roman" w:hAnsi="Arial" w:cs="Arial"/>
          <w:b/>
          <w:color w:val="002060"/>
          <w:sz w:val="24"/>
          <w:lang w:eastAsia="ar-SA" w:bidi="ar-SA"/>
        </w:rPr>
        <w:t>5.1</w:t>
      </w:r>
      <w:r w:rsidRPr="00FD2FD0">
        <w:rPr>
          <w:rFonts w:ascii="Arial" w:eastAsia="Times New Roman" w:hAnsi="Arial" w:cs="Arial"/>
          <w:b/>
          <w:color w:val="002060"/>
          <w:sz w:val="24"/>
          <w:lang w:eastAsia="ar-SA" w:bidi="ar-SA"/>
        </w:rPr>
        <w:tab/>
        <w:t>Τρόπος πληρωμής</w:t>
      </w:r>
      <w:bookmarkEnd w:id="116"/>
      <w:r w:rsidRPr="00FD2FD0">
        <w:rPr>
          <w:rFonts w:ascii="Arial" w:eastAsia="Times New Roman" w:hAnsi="Arial" w:cs="Arial"/>
          <w:b/>
          <w:color w:val="002060"/>
          <w:sz w:val="24"/>
          <w:lang w:eastAsia="ar-SA" w:bidi="ar-SA"/>
        </w:rPr>
        <w:t xml:space="preserve"> </w:t>
      </w:r>
    </w:p>
    <w:p w14:paraId="537E3848"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5.1.1.</w:t>
      </w:r>
      <w:r w:rsidRPr="00FD2FD0">
        <w:rPr>
          <w:rFonts w:eastAsia="Times New Roman"/>
          <w:szCs w:val="24"/>
          <w:lang w:eastAsia="ar-SA" w:bidi="ar-SA"/>
        </w:rPr>
        <w:t xml:space="preserve"> Η καθαρή αξία του τιμολογίου των υπό προμήθεια καυσίμων θα προκύπτει από </w:t>
      </w:r>
      <w:r w:rsidRPr="00FD2FD0">
        <w:rPr>
          <w:rFonts w:eastAsia="Calibri" w:cs="Times New Roman"/>
          <w:bCs/>
          <w:lang w:bidi="ar-SA"/>
        </w:rPr>
        <w:t>την εκάστοτε διαμορφούμενη</w:t>
      </w:r>
      <w:r w:rsidRPr="00FD2FD0">
        <w:rPr>
          <w:rFonts w:eastAsia="Calibri" w:cs="Times New Roman"/>
          <w:lang w:bidi="ar-SA"/>
        </w:rPr>
        <w:t xml:space="preserve"> και πιστοποιούμενη μέση </w:t>
      </w:r>
      <w:r w:rsidRPr="00FD2FD0">
        <w:rPr>
          <w:rFonts w:eastAsia="TimesNewRomanPSMT"/>
          <w:lang w:eastAsia="el-GR" w:bidi="ar-SA"/>
        </w:rPr>
        <w:t>λιανική</w:t>
      </w:r>
      <w:r w:rsidRPr="00FD2FD0">
        <w:rPr>
          <w:rFonts w:ascii="Times New Roman" w:eastAsia="Times New Roman" w:hAnsi="Times New Roman" w:cs="Times New Roman"/>
          <w:sz w:val="24"/>
          <w:szCs w:val="24"/>
          <w:lang w:eastAsia="el-GR" w:bidi="ar-SA"/>
        </w:rPr>
        <w:t xml:space="preserve"> </w:t>
      </w:r>
      <w:r w:rsidRPr="00FD2FD0">
        <w:rPr>
          <w:rFonts w:eastAsia="Calibri" w:cs="Times New Roman"/>
          <w:lang w:bidi="ar-SA"/>
        </w:rPr>
        <w:t xml:space="preserve">ενδεικτική τιμή πώλησης καυσίμων </w:t>
      </w:r>
      <w:r w:rsidRPr="00FD2FD0">
        <w:rPr>
          <w:rFonts w:eastAsia="Times New Roman"/>
          <w:szCs w:val="24"/>
          <w:lang w:eastAsia="ar-SA" w:bidi="ar-SA"/>
        </w:rPr>
        <w:t xml:space="preserve">(προ ΦΠΑ) </w:t>
      </w:r>
      <w:r w:rsidRPr="00FD2FD0">
        <w:rPr>
          <w:rFonts w:eastAsia="Calibri" w:cs="Times New Roman"/>
          <w:bCs/>
          <w:lang w:bidi="ar-SA"/>
        </w:rPr>
        <w:t>στο Νομό</w:t>
      </w:r>
      <w:r w:rsidRPr="00FD2FD0">
        <w:rPr>
          <w:rFonts w:eastAsia="Calibri" w:cs="Times New Roman"/>
          <w:iCs/>
          <w:lang w:bidi="ar-SA"/>
        </w:rPr>
        <w:t xml:space="preserve"> Σερρών</w:t>
      </w:r>
      <w:r w:rsidRPr="00FD2FD0">
        <w:rPr>
          <w:rFonts w:eastAsia="Calibri" w:cs="Times New Roman"/>
          <w:lang w:bidi="ar-SA"/>
        </w:rPr>
        <w:t xml:space="preserve"> την ημέρα παράδοσης, όπως η τιμή αυτή προσδιορίζεται </w:t>
      </w:r>
      <w:r w:rsidRPr="00FD2FD0">
        <w:rPr>
          <w:rFonts w:eastAsia="Times New Roman"/>
          <w:lang w:eastAsia="el-GR" w:bidi="ar-SA"/>
        </w:rPr>
        <w:t xml:space="preserve">στο σχετικό </w:t>
      </w:r>
      <w:r w:rsidRPr="00FD2FD0">
        <w:rPr>
          <w:rFonts w:eastAsia="Times New Roman"/>
          <w:szCs w:val="24"/>
          <w:lang w:eastAsia="ar-SA" w:bidi="ar-SA"/>
        </w:rPr>
        <w:t>«ημερήσιο δελτίο πιστοποίησης μέσης ενδεικτικής τιμής λιανικής πώλησης καυσίμων» στο Παρατηρητήριο Τιμών του Υπουργείου Ανάπτυξης και Επενδύσεων</w:t>
      </w:r>
      <w:r w:rsidRPr="00FD2FD0">
        <w:rPr>
          <w:rFonts w:eastAsia="Times New Roman"/>
          <w:color w:val="000000"/>
          <w:szCs w:val="24"/>
          <w:lang w:eastAsia="ar-SA" w:bidi="ar-SA"/>
        </w:rPr>
        <w:t xml:space="preserve"> </w:t>
      </w:r>
      <w:r w:rsidRPr="00FD2FD0">
        <w:rPr>
          <w:rFonts w:eastAsia="Times New Roman"/>
          <w:szCs w:val="24"/>
          <w:lang w:eastAsia="el-GR" w:bidi="ar-SA"/>
        </w:rPr>
        <w:t>(</w:t>
      </w:r>
      <w:hyperlink r:id="rId36" w:history="1">
        <w:r w:rsidRPr="00FD2FD0">
          <w:rPr>
            <w:rFonts w:eastAsia="Times New Roman"/>
            <w:color w:val="0000FF"/>
            <w:szCs w:val="24"/>
            <w:u w:val="single"/>
            <w:lang w:val="en-GB" w:eastAsia="ar-SA" w:bidi="ar-SA"/>
          </w:rPr>
          <w:t>www</w:t>
        </w:r>
        <w:r w:rsidRPr="00FD2FD0">
          <w:rPr>
            <w:rFonts w:eastAsia="Times New Roman"/>
            <w:color w:val="0000FF"/>
            <w:szCs w:val="24"/>
            <w:u w:val="single"/>
            <w:lang w:eastAsia="ar-SA" w:bidi="ar-SA"/>
          </w:rPr>
          <w:t>.</w:t>
        </w:r>
        <w:proofErr w:type="spellStart"/>
        <w:r w:rsidRPr="00FD2FD0">
          <w:rPr>
            <w:rFonts w:eastAsia="Times New Roman"/>
            <w:color w:val="0000FF"/>
            <w:szCs w:val="24"/>
            <w:u w:val="single"/>
            <w:lang w:val="en-GB" w:eastAsia="ar-SA" w:bidi="ar-SA"/>
          </w:rPr>
          <w:t>fuelprices</w:t>
        </w:r>
        <w:proofErr w:type="spellEnd"/>
        <w:r w:rsidRPr="00FD2FD0">
          <w:rPr>
            <w:rFonts w:eastAsia="Times New Roman"/>
            <w:color w:val="0000FF"/>
            <w:szCs w:val="24"/>
            <w:u w:val="single"/>
            <w:lang w:eastAsia="ar-SA" w:bidi="ar-SA"/>
          </w:rPr>
          <w:t>.</w:t>
        </w:r>
        <w:r w:rsidRPr="00FD2FD0">
          <w:rPr>
            <w:rFonts w:eastAsia="Times New Roman"/>
            <w:color w:val="0000FF"/>
            <w:szCs w:val="24"/>
            <w:u w:val="single"/>
            <w:lang w:val="en-GB" w:eastAsia="ar-SA" w:bidi="ar-SA"/>
          </w:rPr>
          <w:t>gr</w:t>
        </w:r>
      </w:hyperlink>
      <w:r w:rsidRPr="00FD2FD0">
        <w:rPr>
          <w:rFonts w:eastAsia="Times New Roman"/>
          <w:color w:val="0000FF"/>
          <w:szCs w:val="24"/>
          <w:u w:val="single"/>
          <w:lang w:eastAsia="ar-SA" w:bidi="ar-SA"/>
        </w:rPr>
        <w:t>)</w:t>
      </w:r>
      <w:r w:rsidRPr="00FD2FD0">
        <w:rPr>
          <w:rFonts w:eastAsia="Times New Roman"/>
          <w:color w:val="0000FF"/>
          <w:szCs w:val="24"/>
          <w:lang w:eastAsia="ar-SA" w:bidi="ar-SA"/>
        </w:rPr>
        <w:t xml:space="preserve"> </w:t>
      </w:r>
      <w:r w:rsidRPr="00FD2FD0">
        <w:rPr>
          <w:rFonts w:eastAsia="Times New Roman"/>
          <w:szCs w:val="24"/>
          <w:lang w:eastAsia="ar-SA" w:bidi="ar-SA"/>
        </w:rPr>
        <w:t>για την Περιφερειακή Ενότητα Σερρών εφαρμοζόμενου του ποσοστού έκπτωσης της προσφοράς του αναδόχου για το αντίστοιχο είδος το Τμήματος.</w:t>
      </w:r>
    </w:p>
    <w:p w14:paraId="2C420D3B" w14:textId="77777777" w:rsidR="00FD2FD0" w:rsidRPr="00FD2FD0" w:rsidRDefault="00FD2FD0" w:rsidP="00677D66">
      <w:pPr>
        <w:suppressAutoHyphens/>
        <w:spacing w:after="120" w:line="360" w:lineRule="auto"/>
        <w:jc w:val="both"/>
        <w:rPr>
          <w:rFonts w:eastAsia="Times New Roman"/>
          <w:color w:val="000000"/>
          <w:lang w:eastAsia="ar-SA" w:bidi="ar-SA"/>
        </w:rPr>
      </w:pPr>
      <w:r w:rsidRPr="00FD2FD0">
        <w:rPr>
          <w:rFonts w:eastAsia="Times New Roman"/>
          <w:szCs w:val="24"/>
          <w:lang w:eastAsia="ar-SA" w:bidi="ar-SA"/>
        </w:rPr>
        <w:t xml:space="preserve">Η πληρωμή του αναδόχου θα πραγματοποιείται τμηματικά στο 100% της συμβατικής αξίας που θα προκύπτει βάσει των τιμολογηθεισών ποσοτήτων, μετά την εκάστοτε τμηματική οριστική παραλαβή των αγαθών και τη σύνταξη του σχετικού πρωτοκόλλου παραλαβής και εφόσον δεν διαπιστωθεί καμία απόκλιση ως προς την ποιότητα και την ποσότητα των προμηθευομένων ειδών. </w:t>
      </w:r>
    </w:p>
    <w:p w14:paraId="7D02598F"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p>
    <w:p w14:paraId="5E32CDF1" w14:textId="77777777" w:rsidR="00FD2FD0" w:rsidRPr="00FD2FD0" w:rsidRDefault="00FD2FD0" w:rsidP="00677D66">
      <w:pPr>
        <w:suppressAutoHyphens/>
        <w:spacing w:after="120" w:line="360" w:lineRule="auto"/>
        <w:jc w:val="both"/>
        <w:rPr>
          <w:rFonts w:eastAsia="Times New Roman"/>
          <w:b/>
          <w:bCs/>
          <w:szCs w:val="24"/>
          <w:u w:val="single"/>
          <w:lang w:eastAsia="zh-CN" w:bidi="ar-SA"/>
        </w:rPr>
      </w:pPr>
      <w:r w:rsidRPr="00FD2FD0">
        <w:rPr>
          <w:rFonts w:eastAsia="Times New Roman"/>
          <w:b/>
          <w:bCs/>
          <w:szCs w:val="24"/>
          <w:u w:val="single"/>
          <w:lang w:eastAsia="zh-CN" w:bidi="ar-SA"/>
        </w:rPr>
        <w:t xml:space="preserve">Επισημαίνεται ότι </w:t>
      </w:r>
      <w:r w:rsidRPr="00FD2FD0">
        <w:rPr>
          <w:rFonts w:eastAsia="Times New Roman"/>
          <w:b/>
          <w:bCs/>
          <w:i/>
          <w:iCs/>
          <w:u w:val="single"/>
          <w:lang w:eastAsia="el-GR"/>
        </w:rPr>
        <w:t>η πληρωμή θα γίνεται αποκλειστικά μόνο μέσω ηλεκτρονικής τιμολόγησης</w:t>
      </w:r>
      <w:r w:rsidRPr="00FD2FD0">
        <w:rPr>
          <w:rFonts w:eastAsia="Times New Roman"/>
          <w:i/>
          <w:iCs/>
          <w:lang w:eastAsia="el-GR"/>
        </w:rPr>
        <w:t xml:space="preserve"> σύμφωνα με τα οριζόμενα στην η αριθμ. 52445ΕΞ2023/4-4-2023 ΚΥΑ (Β' 2385), η οποία εκδόθηκε κατ’ εξουσιοδότηση του άρθρου 154 του ν.4601/2019. Σε αντίθετη περίπτωση δεν θα είναι δυνατή η εκκαθάριση των τιμολογίων από το Οικονομικό Τμήμα.</w:t>
      </w:r>
    </w:p>
    <w:p w14:paraId="5E136E4A"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5.1.2.</w:t>
      </w:r>
      <w:r w:rsidRPr="00FD2FD0">
        <w:rPr>
          <w:rFonts w:eastAsia="Times New Roman"/>
          <w:szCs w:val="24"/>
          <w:lang w:eastAsia="ar-SA" w:bidi="ar-SA"/>
        </w:rPr>
        <w:t xml:space="preserve"> Ο Ανάδοχος επιβαρύνεται με όλες τις κρατήσεις, παρακρατήσεις, φόρους, τέλη και εισφορές που προβλέπονται από την εκάστοτε ισχύουσα νομοθεσία κατά τον χρόνο έκδοσης και εξόφλησης του τιμολογίου του. Η Αναθέτουσα Αρχή διενεργεί όλες τις κατά νόμο προβλεπόμενες παρακρατήσεις και αποδίδει τα αναλογούντα ποσά στους αρμόδιους φορείς, σύμφωνα με το ισχύον θεσμικό και κανονιστικό πλαίσιο. Ο Ανάδοχος δηλώνει ότι αποδέχεται ανεπιφύλακτα τις νόμιμες κρατήσεις και αναγνωρίζει ότι τυχόν μεταβολές της σχετικής νομοθεσίας που επέρχονται μέχρι τον χρόνο τιμολόγησης ή εξόφλησης, εφαρμόζονται αυτοδικαίως χωρίς να γεννούν δικαίωμα πρόσθετης οικονομικής αξίωσης</w:t>
      </w:r>
    </w:p>
    <w:p w14:paraId="2A7B019F"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bCs/>
          <w:szCs w:val="24"/>
          <w:lang w:eastAsia="ar-SA" w:bidi="ar-SA"/>
        </w:rPr>
        <w:t xml:space="preserve">5.1.3. </w:t>
      </w:r>
      <w:r w:rsidRPr="00FD2FD0">
        <w:rPr>
          <w:rFonts w:eastAsia="Times New Roman"/>
          <w:bCs/>
          <w:szCs w:val="24"/>
          <w:lang w:eastAsia="ar-SA" w:bidi="ar-SA"/>
        </w:rPr>
        <w:t>Σε περίπτωση υποβολής ηλεκτρονικού τιμολογίου</w:t>
      </w:r>
      <w:r w:rsidRPr="00FD2FD0">
        <w:rPr>
          <w:rFonts w:eastAsia="Times New Roman"/>
          <w:szCs w:val="24"/>
          <w:lang w:eastAsia="ar-SA" w:bidi="ar-SA"/>
        </w:rPr>
        <w:t xml:space="preserve">,  ο ανάδοχος συμπληρώνει  στο πεδίο </w:t>
      </w:r>
      <w:r w:rsidRPr="00FD2FD0">
        <w:rPr>
          <w:rFonts w:eastAsia="Times New Roman"/>
          <w:szCs w:val="24"/>
          <w:lang w:val="en-US" w:eastAsia="ar-SA" w:bidi="ar-SA"/>
        </w:rPr>
        <w:t>BT</w:t>
      </w:r>
      <w:r w:rsidRPr="00FD2FD0">
        <w:rPr>
          <w:rFonts w:eastAsia="Times New Roman"/>
          <w:szCs w:val="24"/>
          <w:lang w:eastAsia="ar-SA" w:bidi="ar-SA"/>
        </w:rPr>
        <w:t>-11: Στοιχείο αναφοράς αγαθού του Εθνικού Μορφότυπου Ηλεκτρονικού Τιμολογίου:</w:t>
      </w:r>
      <w:r w:rsidRPr="00FD2FD0">
        <w:rPr>
          <w:rFonts w:eastAsia="Times New Roman"/>
          <w:i/>
          <w:iCs/>
          <w:lang w:eastAsia="ar-SA" w:bidi="ar-SA"/>
        </w:rPr>
        <w:t xml:space="preserve"> «</w:t>
      </w:r>
      <w:r w:rsidRPr="00FD2FD0">
        <w:rPr>
          <w:rFonts w:eastAsia="Times New Roman"/>
          <w:i/>
          <w:iCs/>
          <w:u w:val="single"/>
          <w:lang w:eastAsia="ar-SA" w:bidi="ar-SA"/>
        </w:rPr>
        <w:t>ΑΔΑ Ανάληψης</w:t>
      </w:r>
      <w:r w:rsidRPr="00FD2FD0">
        <w:rPr>
          <w:rFonts w:eastAsia="Times New Roman"/>
          <w:i/>
          <w:iCs/>
          <w:lang w:eastAsia="ar-SA" w:bidi="ar-SA"/>
        </w:rPr>
        <w:t>»</w:t>
      </w:r>
      <w:r w:rsidRPr="00FD2FD0">
        <w:rPr>
          <w:rFonts w:eastAsia="Times New Roman"/>
          <w:b/>
          <w:i/>
          <w:iCs/>
          <w:lang w:eastAsia="ar-SA" w:bidi="ar-SA"/>
        </w:rPr>
        <w:t>.</w:t>
      </w:r>
    </w:p>
    <w:p w14:paraId="4BFA0A73" w14:textId="77777777" w:rsidR="00FD2FD0" w:rsidRPr="00FD2FD0" w:rsidRDefault="00FD2FD0" w:rsidP="00677D66">
      <w:pPr>
        <w:keepNext/>
        <w:pBdr>
          <w:bottom w:val="single" w:sz="8" w:space="1" w:color="000080"/>
        </w:pBdr>
        <w:tabs>
          <w:tab w:val="left" w:pos="567"/>
        </w:tabs>
        <w:suppressAutoHyphens/>
        <w:spacing w:before="240" w:after="80" w:line="360" w:lineRule="auto"/>
        <w:ind w:left="567" w:hanging="567"/>
        <w:jc w:val="both"/>
        <w:outlineLvl w:val="1"/>
        <w:rPr>
          <w:rFonts w:ascii="Arial" w:eastAsia="Times New Roman" w:hAnsi="Arial" w:cs="Arial"/>
          <w:b/>
          <w:bCs/>
          <w:color w:val="002060"/>
          <w:sz w:val="24"/>
          <w:lang w:eastAsia="ar-SA" w:bidi="ar-SA"/>
        </w:rPr>
      </w:pPr>
      <w:bookmarkStart w:id="117" w:name="_Toc213930707"/>
      <w:r w:rsidRPr="00FD2FD0">
        <w:rPr>
          <w:rFonts w:ascii="Arial" w:eastAsia="Times New Roman" w:hAnsi="Arial" w:cs="Arial"/>
          <w:b/>
          <w:color w:val="002060"/>
          <w:sz w:val="24"/>
          <w:lang w:eastAsia="ar-SA" w:bidi="ar-SA"/>
        </w:rPr>
        <w:t>5.2</w:t>
      </w:r>
      <w:r w:rsidRPr="00FD2FD0">
        <w:rPr>
          <w:rFonts w:ascii="Arial" w:eastAsia="Times New Roman" w:hAnsi="Arial" w:cs="Arial"/>
          <w:b/>
          <w:color w:val="002060"/>
          <w:sz w:val="24"/>
          <w:lang w:eastAsia="ar-SA" w:bidi="ar-SA"/>
        </w:rPr>
        <w:tab/>
        <w:t>Κήρυξη οικονομικού φορέα εκπτώτου - Κυρώσεις</w:t>
      </w:r>
      <w:bookmarkEnd w:id="117"/>
      <w:r w:rsidRPr="00FD2FD0">
        <w:rPr>
          <w:rFonts w:ascii="Arial" w:eastAsia="Times New Roman" w:hAnsi="Arial" w:cs="Arial"/>
          <w:b/>
          <w:color w:val="002060"/>
          <w:sz w:val="24"/>
          <w:lang w:eastAsia="ar-SA" w:bidi="ar-SA"/>
        </w:rPr>
        <w:t xml:space="preserve"> </w:t>
      </w:r>
    </w:p>
    <w:p w14:paraId="526FC7E0"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b/>
          <w:bCs/>
          <w:szCs w:val="24"/>
          <w:lang w:eastAsia="ar-SA" w:bidi="ar-SA"/>
        </w:rPr>
        <w:t>5.2.1.</w:t>
      </w:r>
      <w:r w:rsidRPr="00FD2FD0">
        <w:rPr>
          <w:rFonts w:eastAsia="Times New Roman"/>
          <w:szCs w:val="24"/>
          <w:lang w:eastAsia="ar-SA" w:bidi="ar-SA"/>
        </w:rP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συλλογικού οργάνου (Επιτροπή Παρακολούθησης και Παραλαβής):</w:t>
      </w:r>
    </w:p>
    <w:p w14:paraId="2553BE02"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α) στην περίπτωση της παρ. 7 του άρθρου 105 περί κατακύρωσης και σύναψης σύμβασης,</w:t>
      </w:r>
    </w:p>
    <w:p w14:paraId="18AD2035"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4B93DB0" w14:textId="77777777" w:rsidR="00FD2FD0" w:rsidRPr="00FD2FD0" w:rsidRDefault="00FD2FD0" w:rsidP="00677D66">
      <w:pPr>
        <w:autoSpaceDE w:val="0"/>
        <w:spacing w:after="120" w:line="360" w:lineRule="auto"/>
        <w:jc w:val="both"/>
        <w:rPr>
          <w:rFonts w:eastAsia="Times New Roman"/>
          <w:i/>
          <w:iCs/>
          <w:color w:val="5B9BD5"/>
          <w:spacing w:val="5"/>
          <w:kern w:val="1"/>
          <w:szCs w:val="24"/>
          <w:lang w:eastAsia="ar-SA" w:bidi="ar-SA"/>
        </w:rPr>
      </w:pPr>
      <w:r w:rsidRPr="00FD2FD0">
        <w:rPr>
          <w:rFonts w:eastAsia="Times New Roman"/>
          <w:szCs w:val="24"/>
          <w:lang w:eastAsia="ar-SA" w:bidi="ar-SA"/>
        </w:rPr>
        <w:t xml:space="preserve">γ) εφόσον δεν φορτώσει, δεν παραδώσει ή δεν αντικαταστήσει τα συμβατικά αγαθά ή δεν επισκευάσει ή δεν συντηρήσει αυτά μέσα στον συμβατικό χρόνο ή στον χρόνο παράτασης που του δόθηκε, σύμφωνα με όσα προβλέπονται στο άρθρο 206 του ν. 4412/2016 και </w:t>
      </w:r>
      <w:r w:rsidRPr="00FD2FD0">
        <w:rPr>
          <w:rFonts w:eastAsia="Times New Roman"/>
          <w:spacing w:val="5"/>
          <w:kern w:val="1"/>
          <w:szCs w:val="24"/>
          <w:lang w:eastAsia="ar-SA" w:bidi="ar-SA"/>
        </w:rPr>
        <w:t>τους ειδικούς όρους εκτέλεσης της σύμβασης όπως αυτοί ορίζονται στο Παράρτημα Ι “</w:t>
      </w:r>
      <w:r w:rsidRPr="00FD2FD0">
        <w:rPr>
          <w:rFonts w:eastAsia="Times New Roman"/>
          <w:i/>
          <w:iCs/>
          <w:spacing w:val="5"/>
          <w:kern w:val="1"/>
          <w:szCs w:val="24"/>
          <w:lang w:eastAsia="ar-SA" w:bidi="ar-SA"/>
        </w:rPr>
        <w:t>ΑΠΑΙΤΗΣΕΙΣ- ΤΕΧΝΙΚΕΣ ΠΡΟΔΙΑΓΡΑΦΕΣ</w:t>
      </w:r>
      <w:r w:rsidRPr="00FD2FD0">
        <w:rPr>
          <w:rFonts w:eastAsia="Times New Roman"/>
          <w:spacing w:val="5"/>
          <w:kern w:val="1"/>
          <w:szCs w:val="24"/>
          <w:lang w:eastAsia="ar-SA" w:bidi="ar-SA"/>
        </w:rPr>
        <w:t>” της παρούσα</w:t>
      </w:r>
      <w:r w:rsidRPr="00FD2FD0">
        <w:rPr>
          <w:rFonts w:eastAsia="Times New Roman"/>
          <w:i/>
          <w:iCs/>
          <w:spacing w:val="5"/>
          <w:kern w:val="1"/>
          <w:szCs w:val="24"/>
          <w:lang w:eastAsia="ar-SA" w:bidi="ar-SA"/>
        </w:rPr>
        <w:t xml:space="preserve">ς, </w:t>
      </w:r>
      <w:r w:rsidRPr="00FD2FD0">
        <w:rPr>
          <w:rFonts w:eastAsia="Times New Roman"/>
          <w:szCs w:val="24"/>
          <w:lang w:eastAsia="ar-SA" w:bidi="ar-SA"/>
        </w:rPr>
        <w:t>με την επιφύλαξη της επόμενης παραγράφου.</w:t>
      </w:r>
    </w:p>
    <w:p w14:paraId="118057C4"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Στην περίπτωση συνδρομής λόγου έκπτωσης του αναδόχου από σύμβαση κατά την ως άνω περίπτωση γ΄, η αναθέτουσα αρχή κοινοποιεί στον ανάδοχο ειδική όχληση, στην οποία μνημονεύει τις διατάξεις του άρθρου 203 του ν. 4412/2016</w:t>
      </w:r>
      <w:r w:rsidRPr="00FD2FD0">
        <w:rPr>
          <w:rFonts w:eastAsia="Times New Roman"/>
          <w:szCs w:val="24"/>
          <w:lang w:val="en-GB" w:eastAsia="ar-SA" w:bidi="ar-SA"/>
        </w:rPr>
        <w:footnoteReference w:id="1"/>
      </w:r>
      <w:r w:rsidRPr="00FD2FD0">
        <w:rPr>
          <w:rFonts w:eastAsia="Times New Roman"/>
          <w:szCs w:val="24"/>
          <w:lang w:eastAsia="ar-SA" w:bidi="ar-SA"/>
        </w:rPr>
        <w:t xml:space="preserve"> και περιλαμβάνει συγκεκριμένη περιγραφή των ενεργειών στις οποίες οφείλει να προβεί ο ανάδοχος, προκειμένου να συμμορφωθεί, εντός της προθεσμίας που θα καθορίζεται στο έγγραφο της ανωτέρω όχλησης [</w:t>
      </w:r>
      <w:r w:rsidRPr="00FD2FD0">
        <w:rPr>
          <w:rFonts w:eastAsia="Times New Roman"/>
          <w:i/>
          <w:iCs/>
          <w:spacing w:val="5"/>
          <w:kern w:val="1"/>
          <w:szCs w:val="24"/>
          <w:lang w:eastAsia="ar-SA" w:bidi="ar-SA"/>
        </w:rPr>
        <w:t>η τασσόμενη προθεσμία θα είναι εύλογη και ανάλογη της διάρκειας της σύμβασης και πάντως όχι μικρότερη των δεκαπέντε (15) ημερών].</w:t>
      </w:r>
      <w:r w:rsidRPr="00FD2FD0">
        <w:rPr>
          <w:rFonts w:eastAsia="Times New Roman"/>
          <w:szCs w:val="24"/>
          <w:lang w:eastAsia="ar-SA" w:bidi="ar-SA"/>
        </w:rPr>
        <w:t xml:space="preserve"> </w:t>
      </w:r>
    </w:p>
    <w:p w14:paraId="03B3B0FB"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Αν η προθεσμία που τάχθηκε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 με απόφαση της αναθέτουσας αρχής.</w:t>
      </w:r>
    </w:p>
    <w:p w14:paraId="1F993832"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Ο ανάδοχος δεν κηρύσσεται έκπτωτος για λόγους που ανάγονται σε υπαιτιότητα του φορέα εκτέλεσης της σύμβασης ή αν συντρέχουν λόγοι ανωτέρας βίας.</w:t>
      </w:r>
    </w:p>
    <w:p w14:paraId="540D93AE"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Στον οικονομικό φορέα,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14:paraId="27E758EC"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α) ολική κατάπτωση της εγγύησης συμμετοχής ή καλής εκτέλεσης της σύμβασης κατά περίπτωση,</w:t>
      </w:r>
    </w:p>
    <w:p w14:paraId="714B1FFC"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β)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στον επόμενο κατά σειρά κατάταξης οικονομικό φορέα που είχε λάβει μέρος στη διαδικασία ανάθεσης της σύμβασης. Αν ο οικονομικός φορέας του προηγούμενου εδαφίου δεν αποδεχθεί την ανάθεση της σύμβασης, η αναθέτουσα αρχή μπορεί να προμηθευτεί τα αγαθά, που δεν προσκομίστηκαν προσηκόντως από τον έκπτωτο οικονομικό φορέα, από τρίτο οικονομικό φορέα, είτε με διενέργεια νέας διαδικασίας ανάθεσης σύμβασης, είτε με προσφυγή στη διαδικασία διαπραγμάτευσης, χωρίς προηγούμενη δημοσίευση, εφόσον συντρέχουν οι προϋποθέσεις του άρθρου 32 του ν. 4412/2016. Το διαφέρον υπολογίζεται με τον ακόλουθο τύπο:</w:t>
      </w:r>
    </w:p>
    <w:p w14:paraId="6A1706F9"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Δ = (ΤΚΤ ΤΚΕ) x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14:paraId="10736530"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ΤΚΤ = Τιμή κατακύρωσης της προμήθειας των αγαθών, που δεν προσκομίστηκαν προσηκόντως από τον έκπτωτο οικονομικό φορέα στον νέο ανάδοχο.</w:t>
      </w:r>
    </w:p>
    <w:p w14:paraId="35FD970A"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14:paraId="5C9821BD" w14:textId="77777777" w:rsidR="00FD2FD0" w:rsidRPr="00FD2FD0" w:rsidRDefault="00FD2FD0" w:rsidP="00677D66">
      <w:pPr>
        <w:autoSpaceDE w:val="0"/>
        <w:spacing w:after="120" w:line="360" w:lineRule="auto"/>
        <w:jc w:val="both"/>
        <w:rPr>
          <w:rFonts w:eastAsia="Times New Roman"/>
          <w:i/>
          <w:color w:val="4F81BD"/>
          <w:szCs w:val="24"/>
          <w:lang w:eastAsia="ar-SA" w:bidi="ar-SA"/>
        </w:rPr>
      </w:pPr>
      <w:r w:rsidRPr="00FD2FD0">
        <w:rPr>
          <w:rFonts w:eastAsia="Times New Roman"/>
          <w:szCs w:val="24"/>
          <w:lang w:eastAsia="ar-SA" w:bidi="ar-SA"/>
        </w:rPr>
        <w:t>Π = Συντελεστής προσαύξησης προσδιορισμού της έμμεσης ζημίας που προκαλείται στην αναθέτουσα αρχή από την έκπτωση του αναδόχου ο οποίος λαμβάνει την τιμή 1,05</w:t>
      </w:r>
      <w:r w:rsidRPr="00FD2FD0">
        <w:rPr>
          <w:rFonts w:eastAsia="Times New Roman"/>
          <w:i/>
          <w:color w:val="4F81BD"/>
          <w:szCs w:val="24"/>
          <w:lang w:eastAsia="ar-SA" w:bidi="ar-SA"/>
        </w:rPr>
        <w:t>.</w:t>
      </w:r>
    </w:p>
    <w:p w14:paraId="535337F6"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Ο καταλογισμός του διαφέροντος επιβάλλεται στον έκπτωτο οικονομικό φορέα με απόφαση της αναθέτουσας αρχής, που εκδίδεται σε αποκλειστική προθεσμία δεκαοκτώ (18) μηνών μετά την έκδοση και την κοινοποίηση της απόφασης κήρυξης εκπτώτου, και εφόσον κατακυρωθεί η προμήθεια των αγαθών που δεν προσκομίστηκαν προσηκόντως από τον έκπτωτο οικονομικό φορέα σε τρίτο οικονομικό φορέα. 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14:paraId="3A96AC36" w14:textId="77777777" w:rsidR="00FD2FD0" w:rsidRPr="00FD2FD0" w:rsidRDefault="00FD2FD0" w:rsidP="00677D66">
      <w:pPr>
        <w:autoSpaceDE w:val="0"/>
        <w:spacing w:after="120" w:line="360" w:lineRule="auto"/>
        <w:jc w:val="both"/>
        <w:rPr>
          <w:rFonts w:eastAsia="SimSun"/>
          <w:i/>
          <w:iCs/>
          <w:color w:val="5B9BD5"/>
          <w:spacing w:val="5"/>
          <w:lang w:eastAsia="ar-SA" w:bidi="ar-SA"/>
        </w:rPr>
      </w:pPr>
      <w:r w:rsidRPr="00FD2FD0">
        <w:rPr>
          <w:rFonts w:eastAsia="Times New Roman"/>
          <w:szCs w:val="24"/>
          <w:lang w:eastAsia="ar-SA" w:bidi="ar-SA"/>
        </w:rPr>
        <w:t>δ) Επιπλέον, μπορεί να επιβληθεί προσωρινός αποκλεισμός του αναδόχου από το σύνολο των συμβάσεων προμηθειών ή υπηρεσιών των φορέων που εμπίπτουν στις διατάξεις του ν. 4412/2016 κατά τα ειδικότερα προβλεπόμενα στο άρθρο 74 του ως άνω νόμου, περί αποκλεισμού οικονομικού φορέα από δημόσιες συμβάσεις.</w:t>
      </w:r>
      <w:r w:rsidRPr="00FD2FD0">
        <w:rPr>
          <w:rFonts w:eastAsia="SimSun"/>
          <w:i/>
          <w:iCs/>
          <w:color w:val="5B9BD5"/>
          <w:spacing w:val="5"/>
          <w:lang w:eastAsia="ar-SA" w:bidi="ar-SA"/>
        </w:rPr>
        <w:t xml:space="preserve"> </w:t>
      </w:r>
    </w:p>
    <w:p w14:paraId="41597746"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b/>
          <w:bCs/>
          <w:szCs w:val="24"/>
          <w:lang w:eastAsia="ar-SA" w:bidi="ar-SA"/>
        </w:rPr>
        <w:t>5.2.2.</w:t>
      </w:r>
      <w:r w:rsidRPr="00FD2FD0">
        <w:rPr>
          <w:rFonts w:eastAsia="Times New Roman"/>
          <w:szCs w:val="24"/>
          <w:lang w:eastAsia="ar-SA" w:bidi="ar-SA"/>
        </w:rPr>
        <w:t xml:space="preserve">  Αν το αγαθό φορτωθεί - παραδοθεί ή αντικατασταθεί μετά τη λήξη του συμβατικού χρόνου και μέχρι τη λήξη του χρόνου της παράτασης που χορηγήθηκε, σύμφωνα με το άρθρο 206 του ν. 4412/16, επιβάλλεται πρόστιμο πέντε τοις εκατό (5%) επί της συμβατικής αξίας της ποσότητας που παραδόθηκε εκπρόθεσμα.</w:t>
      </w:r>
    </w:p>
    <w:p w14:paraId="2041823C"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Το παραπάνω πρόστιμο υπολογίζεται επί της συμβατικής αξίας των εκπρόθεσμα παραδοθέντων αγαθών, χωρίς ΦΠΑ. Εάν τα αγαθά που παραδόθηκαν εκπρόθεσμα επηρεάζουν τη χρησιμοποίηση των αγαθών που παραδόθηκαν εμπρόθεσμα, το πρόστιμο υπολογίζεται επί της συμβατικής αξίας της συνολικής ποσότητας αυτών.</w:t>
      </w:r>
    </w:p>
    <w:p w14:paraId="0C2E0E6B"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Κατά τον υπολογισμό του χρονικού διαστήματος της καθυστέρησης για φόρτωση- παράδοση ή αντικατάσταση των αγαθών, με απόφαση του αποφαινόμενου οργάνου, ύστερα από γνωμοδότηση του αρμόδιου οργάνου, δεν λαμβάνεται υπόψη ο χρόνος που παρήλθε πέραν του εύλογου, κατά τα διάφορα στάδια των διαδικασιών, για τον οποίο δεν ευθύνεται ο ανάδοχος και παρατείνεται, αντίστοιχα, ο χρόνος φόρτωσης - παράδοσης.</w:t>
      </w:r>
    </w:p>
    <w:p w14:paraId="5DEBD172"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Η είσπραξη του προστίμου και των τόκων επί της προκαταβολής γίνεται με παρακράτηση από το ποσό πληρωμής του αναδόχου ή, σε περίπτωση ανεπάρκειας ή έλλειψης αυτού, με ισόποση κατάπτωση της εγγύησης καλής εκτέλεσης και προκαταβολής αντίστοιχα, εφόσον ο ανάδοχος δεν καταθέσει το απαιτούμενο ποσό.</w:t>
      </w:r>
    </w:p>
    <w:p w14:paraId="3ACEF38E"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Σε περίπτωση ένωσης οικονομικών φορέων, το πρόστιμο και οι τόκοι επιβάλλονται αναλόγως σε όλα τα μέλη της ένωσης.</w:t>
      </w:r>
    </w:p>
    <w:p w14:paraId="30627311" w14:textId="77777777" w:rsidR="00FD2FD0" w:rsidRPr="00FD2FD0" w:rsidRDefault="00FD2FD0" w:rsidP="00FD2FD0">
      <w:pPr>
        <w:keepNext/>
        <w:pBdr>
          <w:bottom w:val="single" w:sz="8" w:space="1" w:color="000080"/>
        </w:pBdr>
        <w:tabs>
          <w:tab w:val="left" w:pos="567"/>
        </w:tabs>
        <w:autoSpaceDE w:val="0"/>
        <w:spacing w:before="240" w:after="80" w:line="276" w:lineRule="auto"/>
        <w:ind w:left="567" w:hanging="567"/>
        <w:jc w:val="both"/>
        <w:outlineLvl w:val="1"/>
        <w:rPr>
          <w:rFonts w:ascii="Arial" w:eastAsia="Times New Roman" w:hAnsi="Arial" w:cs="Arial"/>
          <w:b/>
          <w:color w:val="002060"/>
          <w:sz w:val="24"/>
          <w:lang w:eastAsia="ar-SA" w:bidi="ar-SA"/>
        </w:rPr>
      </w:pPr>
      <w:bookmarkStart w:id="118" w:name="_Toc213930708"/>
      <w:r w:rsidRPr="00FD2FD0">
        <w:rPr>
          <w:rFonts w:ascii="Arial" w:eastAsia="Times New Roman" w:hAnsi="Arial" w:cs="Arial"/>
          <w:b/>
          <w:color w:val="002060"/>
          <w:sz w:val="24"/>
          <w:lang w:eastAsia="ar-SA" w:bidi="ar-SA"/>
        </w:rPr>
        <w:t>5.3</w:t>
      </w:r>
      <w:r w:rsidRPr="00FD2FD0">
        <w:rPr>
          <w:rFonts w:ascii="Arial" w:eastAsia="Times New Roman" w:hAnsi="Arial" w:cs="Arial"/>
          <w:b/>
          <w:color w:val="002060"/>
          <w:sz w:val="24"/>
          <w:lang w:eastAsia="ar-SA" w:bidi="ar-SA"/>
        </w:rPr>
        <w:tab/>
        <w:t>Διοικητικές προσφυγές κατά τη διαδικασία εκτέλεσης των συμβάσεων</w:t>
      </w:r>
      <w:bookmarkEnd w:id="118"/>
      <w:r w:rsidRPr="00FD2FD0">
        <w:rPr>
          <w:rFonts w:ascii="Arial" w:eastAsia="Times New Roman" w:hAnsi="Arial" w:cs="Arial"/>
          <w:b/>
          <w:color w:val="002060"/>
          <w:sz w:val="24"/>
          <w:lang w:eastAsia="ar-SA" w:bidi="ar-SA"/>
        </w:rPr>
        <w:t xml:space="preserve">  </w:t>
      </w:r>
    </w:p>
    <w:p w14:paraId="4BE51CE8" w14:textId="77777777" w:rsidR="00FD2FD0" w:rsidRPr="00FD2FD0" w:rsidRDefault="00FD2FD0" w:rsidP="00677D66">
      <w:pPr>
        <w:autoSpaceDE w:val="0"/>
        <w:spacing w:after="120" w:line="360" w:lineRule="auto"/>
        <w:jc w:val="both"/>
        <w:rPr>
          <w:rFonts w:eastAsia="Times New Roman"/>
          <w:szCs w:val="24"/>
          <w:lang w:eastAsia="ar-SA" w:bidi="ar-SA"/>
        </w:rPr>
      </w:pPr>
      <w:r w:rsidRPr="00FD2FD0">
        <w:rPr>
          <w:rFonts w:eastAsia="Times New Roman"/>
          <w:szCs w:val="24"/>
          <w:lang w:eastAsia="ar-SA" w:bidi="ar-SA"/>
        </w:rPr>
        <w:t>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αγαθών), 6.4. (Απόρριψη συμβατικών αγαθών – αντικατάσταση), 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στο τελευταίο εδάφιο της περίπτωσης β΄ 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2F92BFEE" w14:textId="77777777" w:rsidR="00FD2FD0" w:rsidRPr="00FD2FD0" w:rsidRDefault="00FD2FD0" w:rsidP="00677D66">
      <w:pPr>
        <w:keepNext/>
        <w:pBdr>
          <w:bottom w:val="single" w:sz="8" w:space="1" w:color="000080"/>
        </w:pBdr>
        <w:tabs>
          <w:tab w:val="left" w:pos="567"/>
        </w:tabs>
        <w:autoSpaceDE w:val="0"/>
        <w:spacing w:before="240" w:after="80" w:line="360" w:lineRule="auto"/>
        <w:ind w:left="567" w:hanging="567"/>
        <w:jc w:val="both"/>
        <w:outlineLvl w:val="1"/>
        <w:rPr>
          <w:rFonts w:ascii="Arial" w:eastAsia="Times New Roman" w:hAnsi="Arial" w:cs="Arial"/>
          <w:b/>
          <w:color w:val="002060"/>
          <w:sz w:val="24"/>
          <w:lang w:eastAsia="ar-SA" w:bidi="ar-SA"/>
        </w:rPr>
      </w:pPr>
      <w:bookmarkStart w:id="119" w:name="_Toc213930709"/>
      <w:r w:rsidRPr="00FD2FD0">
        <w:rPr>
          <w:rFonts w:ascii="Arial" w:eastAsia="Times New Roman" w:hAnsi="Arial" w:cs="Arial"/>
          <w:b/>
          <w:color w:val="002060"/>
          <w:sz w:val="24"/>
          <w:lang w:eastAsia="ar-SA" w:bidi="ar-SA"/>
        </w:rPr>
        <w:t>5.4</w:t>
      </w:r>
      <w:r w:rsidRPr="00FD2FD0">
        <w:rPr>
          <w:rFonts w:ascii="Arial" w:eastAsia="Times New Roman" w:hAnsi="Arial" w:cs="Arial"/>
          <w:b/>
          <w:color w:val="002060"/>
          <w:sz w:val="24"/>
          <w:lang w:eastAsia="ar-SA" w:bidi="ar-SA"/>
        </w:rPr>
        <w:tab/>
        <w:t>Δικαστική επίλυση διαφορών</w:t>
      </w:r>
      <w:bookmarkEnd w:id="119"/>
    </w:p>
    <w:p w14:paraId="16C2F082" w14:textId="77777777" w:rsidR="00677D66" w:rsidRPr="00677D66" w:rsidRDefault="00677D66" w:rsidP="00677D66">
      <w:pPr>
        <w:suppressAutoHyphens/>
        <w:spacing w:before="240" w:after="120" w:line="360" w:lineRule="auto"/>
        <w:jc w:val="both"/>
        <w:rPr>
          <w:rFonts w:eastAsia="Times New Roman"/>
          <w:b/>
          <w:sz w:val="24"/>
          <w:szCs w:val="24"/>
          <w:lang w:eastAsia="zh-CN" w:bidi="ar-SA"/>
        </w:rPr>
      </w:pPr>
      <w:r w:rsidRPr="00677D66">
        <w:rPr>
          <w:rFonts w:eastAsia="Times New Roman"/>
          <w:szCs w:val="24"/>
          <w:lang w:eastAsia="zh-CN" w:bidi="ar-SA"/>
        </w:rPr>
        <w:t>Κάθε διαφορά μεταξύ των συμβαλλόμενων μερών που προκύπτει από τη σύμβαση που συνάπτεται στο πλαίσιο της παρούσας Διακήρυξης, επιλύεται με την άσκηση προσφυγής ή αγωγής στο Διοικητικό Πρωτοδικείο της Περιφέρειας στην οποία εκτελείται η σύμβαση, κατά τα ειδικότερα οριζόμενα στις παρ. 1 έως και 6 του άρθρου 205Α του ν. 4412/2016. Πριν την άσκηση της προσφυγής στο Διοικητικό Πρωτοδικείο τηρείται υποχρεωτικά η ενδικοφανής διαδικασία που προβλέπεται στο άρθρο 205 του ν. 4412/2016 και την παράγραφο 5.3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2BD9EA86" w14:textId="70EC1ADC" w:rsidR="00FD2FD0" w:rsidRPr="00FD2FD0" w:rsidRDefault="00FD2FD0" w:rsidP="00677D66">
      <w:pPr>
        <w:suppressAutoHyphens/>
        <w:spacing w:after="120" w:line="360" w:lineRule="auto"/>
        <w:jc w:val="both"/>
        <w:rPr>
          <w:rFonts w:eastAsia="Times New Roman"/>
          <w:szCs w:val="24"/>
          <w:lang w:eastAsia="ar-SA" w:bidi="ar-SA"/>
        </w:rPr>
      </w:pPr>
    </w:p>
    <w:p w14:paraId="6206E115" w14:textId="77777777" w:rsidR="00FD2FD0" w:rsidRPr="00FD2FD0" w:rsidRDefault="00FD2FD0" w:rsidP="00677D66">
      <w:pPr>
        <w:keepNext/>
        <w:pageBreakBefore/>
        <w:pBdr>
          <w:bottom w:val="single" w:sz="20" w:space="1" w:color="000080"/>
        </w:pBdr>
        <w:tabs>
          <w:tab w:val="left" w:pos="851"/>
        </w:tabs>
        <w:suppressAutoHyphens/>
        <w:spacing w:before="320" w:line="360" w:lineRule="auto"/>
        <w:ind w:left="851" w:hanging="851"/>
        <w:jc w:val="both"/>
        <w:outlineLvl w:val="0"/>
        <w:rPr>
          <w:rFonts w:ascii="Arial" w:eastAsia="Times New Roman" w:hAnsi="Arial" w:cs="Arial"/>
          <w:b/>
          <w:bCs/>
          <w:color w:val="333399"/>
          <w:sz w:val="28"/>
          <w:szCs w:val="32"/>
          <w:lang w:eastAsia="ar-SA" w:bidi="ar-SA"/>
        </w:rPr>
      </w:pPr>
      <w:bookmarkStart w:id="120" w:name="_Toc213930710"/>
      <w:r w:rsidRPr="00FD2FD0">
        <w:rPr>
          <w:rFonts w:ascii="Arial" w:eastAsia="Times New Roman" w:hAnsi="Arial" w:cs="Arial"/>
          <w:b/>
          <w:bCs/>
          <w:color w:val="333399"/>
          <w:sz w:val="28"/>
          <w:szCs w:val="32"/>
          <w:lang w:eastAsia="ar-SA" w:bidi="ar-SA"/>
        </w:rPr>
        <w:t>6.</w:t>
      </w:r>
      <w:r w:rsidRPr="00FD2FD0">
        <w:rPr>
          <w:rFonts w:ascii="Arial" w:eastAsia="Times New Roman" w:hAnsi="Arial" w:cs="Arial"/>
          <w:b/>
          <w:bCs/>
          <w:color w:val="333399"/>
          <w:sz w:val="28"/>
          <w:szCs w:val="32"/>
          <w:lang w:eastAsia="ar-SA" w:bidi="ar-SA"/>
        </w:rPr>
        <w:tab/>
        <w:t>ΧΡΟΝΟΣ ΚΑΙ ΤΡΟΠΟΣ ΕΚΤΕΛΕΣΗΣ</w:t>
      </w:r>
      <w:bookmarkEnd w:id="120"/>
      <w:r w:rsidRPr="00FD2FD0">
        <w:rPr>
          <w:rFonts w:ascii="Arial" w:eastAsia="Times New Roman" w:hAnsi="Arial" w:cs="Arial"/>
          <w:b/>
          <w:bCs/>
          <w:color w:val="333399"/>
          <w:sz w:val="28"/>
          <w:szCs w:val="32"/>
          <w:lang w:eastAsia="ar-SA" w:bidi="ar-SA"/>
        </w:rPr>
        <w:t xml:space="preserve"> </w:t>
      </w:r>
    </w:p>
    <w:p w14:paraId="3CF5CAA1" w14:textId="77777777" w:rsidR="00FD2FD0" w:rsidRPr="00FD2FD0" w:rsidRDefault="00FD2FD0" w:rsidP="00677D66">
      <w:pPr>
        <w:keepNext/>
        <w:pBdr>
          <w:bottom w:val="single" w:sz="8" w:space="1" w:color="000080"/>
        </w:pBdr>
        <w:tabs>
          <w:tab w:val="left" w:pos="567"/>
        </w:tabs>
        <w:suppressAutoHyphens/>
        <w:spacing w:before="240" w:after="80" w:line="360" w:lineRule="auto"/>
        <w:ind w:left="567" w:hanging="567"/>
        <w:jc w:val="both"/>
        <w:outlineLvl w:val="1"/>
        <w:rPr>
          <w:rFonts w:eastAsia="Times New Roman"/>
          <w:b/>
          <w:bCs/>
          <w:color w:val="002060"/>
          <w:lang w:eastAsia="ar-SA" w:bidi="ar-SA"/>
        </w:rPr>
      </w:pPr>
      <w:bookmarkStart w:id="121" w:name="_Toc213930711"/>
      <w:r w:rsidRPr="00FD2FD0">
        <w:rPr>
          <w:rFonts w:ascii="Arial" w:eastAsia="Times New Roman" w:hAnsi="Arial" w:cs="Arial"/>
          <w:b/>
          <w:color w:val="002060"/>
          <w:sz w:val="24"/>
          <w:lang w:eastAsia="ar-SA" w:bidi="ar-SA"/>
        </w:rPr>
        <w:t xml:space="preserve">6.1 </w:t>
      </w:r>
      <w:r w:rsidRPr="00FD2FD0">
        <w:rPr>
          <w:rFonts w:ascii="Arial" w:eastAsia="Times New Roman" w:hAnsi="Arial" w:cs="Arial"/>
          <w:b/>
          <w:color w:val="002060"/>
          <w:sz w:val="24"/>
          <w:lang w:eastAsia="ar-SA" w:bidi="ar-SA"/>
        </w:rPr>
        <w:tab/>
        <w:t>Χρόνος παράδοσης αγαθών</w:t>
      </w:r>
      <w:bookmarkEnd w:id="121"/>
    </w:p>
    <w:p w14:paraId="3C6B60D3" w14:textId="77777777" w:rsidR="00FD2FD0" w:rsidRPr="00FD2FD0" w:rsidRDefault="00FD2FD0" w:rsidP="00677D66">
      <w:pPr>
        <w:suppressAutoHyphens/>
        <w:spacing w:after="120" w:line="360" w:lineRule="auto"/>
        <w:jc w:val="both"/>
        <w:rPr>
          <w:rFonts w:eastAsia="SimSun"/>
          <w:kern w:val="1"/>
          <w:szCs w:val="24"/>
          <w:lang w:eastAsia="ar-SA" w:bidi="ar-SA"/>
        </w:rPr>
      </w:pPr>
      <w:r w:rsidRPr="00FD2FD0">
        <w:rPr>
          <w:rFonts w:eastAsia="SimSun"/>
          <w:b/>
          <w:bCs/>
          <w:kern w:val="1"/>
          <w:szCs w:val="24"/>
          <w:lang w:eastAsia="ar-SA" w:bidi="ar-SA"/>
        </w:rPr>
        <w:t>6.1.1.</w:t>
      </w:r>
      <w:r w:rsidRPr="00FD2FD0">
        <w:rPr>
          <w:rFonts w:eastAsia="SimSun"/>
          <w:kern w:val="1"/>
          <w:szCs w:val="24"/>
          <w:lang w:eastAsia="ar-SA" w:bidi="ar-SA"/>
        </w:rPr>
        <w:t xml:space="preserve"> Ο ανάδοχος υποχρεούται να παραδώσει τα αγαθά</w:t>
      </w:r>
      <w:r w:rsidRPr="00FD2FD0">
        <w:rPr>
          <w:rFonts w:eastAsia="SimSun"/>
          <w:i/>
          <w:iCs/>
          <w:color w:val="5B9BD5"/>
          <w:spacing w:val="5"/>
          <w:kern w:val="1"/>
          <w:szCs w:val="24"/>
          <w:lang w:eastAsia="ar-SA" w:bidi="ar-SA"/>
        </w:rPr>
        <w:t xml:space="preserve"> </w:t>
      </w:r>
      <w:r w:rsidRPr="00FD2FD0">
        <w:rPr>
          <w:rFonts w:eastAsia="SimSun"/>
          <w:kern w:val="1"/>
          <w:szCs w:val="24"/>
          <w:lang w:eastAsia="ar-SA" w:bidi="ar-SA"/>
        </w:rPr>
        <w:t>σύμφωνα με όσα ορίζονται στο</w:t>
      </w:r>
      <w:r w:rsidRPr="00FD2FD0">
        <w:rPr>
          <w:rFonts w:eastAsia="SimSun"/>
          <w:iCs/>
          <w:spacing w:val="5"/>
          <w:kern w:val="1"/>
          <w:szCs w:val="24"/>
          <w:lang w:eastAsia="ar-SA" w:bidi="ar-SA"/>
        </w:rPr>
        <w:t xml:space="preserve"> Παράρτημα</w:t>
      </w:r>
      <w:r w:rsidRPr="00FD2FD0">
        <w:rPr>
          <w:rFonts w:eastAsia="SimSun"/>
          <w:kern w:val="1"/>
          <w:lang w:eastAsia="hi-IN" w:bidi="hi-IN"/>
        </w:rPr>
        <w:t xml:space="preserve"> Ι «</w:t>
      </w:r>
      <w:r w:rsidRPr="00FD2FD0">
        <w:rPr>
          <w:rFonts w:eastAsia="SimSun"/>
          <w:i/>
          <w:kern w:val="1"/>
          <w:lang w:eastAsia="hi-IN" w:bidi="hi-IN"/>
        </w:rPr>
        <w:t>ΑΠΑΙΤΗΣΕΙΣ- ΤΕΧΝΙΚΕΣ ΠΡΟΔΙΑΓΡΑΦΕΣ</w:t>
      </w:r>
      <w:r w:rsidRPr="00FD2FD0">
        <w:rPr>
          <w:rFonts w:eastAsia="SimSun"/>
          <w:kern w:val="1"/>
          <w:lang w:eastAsia="hi-IN" w:bidi="hi-IN"/>
        </w:rPr>
        <w:t xml:space="preserve">» </w:t>
      </w:r>
      <w:r w:rsidRPr="00FD2FD0">
        <w:rPr>
          <w:rFonts w:eastAsia="SimSun"/>
          <w:color w:val="000000"/>
          <w:kern w:val="1"/>
          <w:lang w:eastAsia="hi-IN" w:bidi="hi-IN"/>
        </w:rPr>
        <w:t>της παρούσας διακήρυξης.</w:t>
      </w:r>
    </w:p>
    <w:p w14:paraId="7E6E4C6D" w14:textId="77777777" w:rsidR="00FD2FD0" w:rsidRPr="00FD2FD0" w:rsidRDefault="00FD2FD0" w:rsidP="00677D66">
      <w:pPr>
        <w:widowControl w:val="0"/>
        <w:suppressAutoHyphens/>
        <w:spacing w:after="0" w:line="360" w:lineRule="auto"/>
        <w:jc w:val="both"/>
        <w:textAlignment w:val="baseline"/>
        <w:rPr>
          <w:rFonts w:eastAsia="SimSun"/>
          <w:kern w:val="1"/>
          <w:szCs w:val="24"/>
          <w:lang w:eastAsia="ar-SA" w:bidi="ar-SA"/>
        </w:rPr>
      </w:pPr>
      <w:r w:rsidRPr="00FD2FD0">
        <w:rPr>
          <w:rFonts w:eastAsia="SimSun"/>
          <w:kern w:val="1"/>
          <w:szCs w:val="24"/>
          <w:lang w:eastAsia="ar-SA" w:bidi="ar-SA"/>
        </w:rPr>
        <w:t>Ο συμβατικός χρόνος παράδοσης των αγαθών μπορεί να παρατείνεται, πριν από τη λήξη του αρχικού συμβατικού χρόνου παράδοσης, υπό τις ακόλουθες σωρευτικές προϋποθέσεις: α) τηρούνται οι όροι του άρθρου 132 περί τροποποίησης συμβάσεων κατά τη διάρκειά τους, β) έχει εκδοθεί αιτιολογημένη απόφαση του αρμόδιου αποφαινόμενου οργάνου της αναθέτουσας αρχής μετά από γνωμοδότηση αρμόδιου συλλογικού οργάνου, είτε με πρωτοβουλία της αναθέτουσας αρχής και εφόσον συμφωνεί ο ανάδοχος, είτε ύστερα από σχετικό αίτημα του αναδόχου, το οποίο υποβάλλεται υποχρεωτικά πριν από τη λήξη του συμβατικού χρόνου, γ) το χρονικό διάστημα της παράτασης είναι ίσο ή μικρότερο από τον αρχικό συμβατικό χρόνο παράδοσης.  Στην περίπτωση παράτασης του συμβατικού χρόνου παράδοσης, ο χρόνος παράτασης δεν συνυπολογίζεται στον συμβατικό χρόνο παράδοσης.</w:t>
      </w:r>
    </w:p>
    <w:p w14:paraId="6876E044" w14:textId="77777777" w:rsidR="00FD2FD0" w:rsidRPr="00FD2FD0" w:rsidRDefault="00FD2FD0" w:rsidP="00677D66">
      <w:pPr>
        <w:widowControl w:val="0"/>
        <w:suppressAutoHyphens/>
        <w:spacing w:after="0" w:line="360" w:lineRule="auto"/>
        <w:jc w:val="both"/>
        <w:textAlignment w:val="baseline"/>
        <w:rPr>
          <w:rFonts w:eastAsia="SimSun"/>
          <w:kern w:val="1"/>
          <w:szCs w:val="24"/>
          <w:lang w:eastAsia="ar-SA" w:bidi="ar-SA"/>
        </w:rPr>
      </w:pPr>
      <w:r w:rsidRPr="00FD2FD0">
        <w:rPr>
          <w:rFonts w:eastAsia="SimSun"/>
          <w:kern w:val="1"/>
          <w:szCs w:val="24"/>
          <w:lang w:eastAsia="ar-SA" w:bidi="ar-SA"/>
        </w:rPr>
        <w:t>Στην περίπτωση παράτασης του συμβατικού χρόνου παράδοσης έπειτα από αίτημα του αναδόχου, επιβάλλονται οι κυρώσεις που προβλέπονται στην παράγραφο 5.2.2 της παρούσας.</w:t>
      </w:r>
    </w:p>
    <w:p w14:paraId="3386757C" w14:textId="77777777" w:rsidR="00FD2FD0" w:rsidRPr="00FD2FD0" w:rsidRDefault="00FD2FD0" w:rsidP="00677D66">
      <w:pPr>
        <w:suppressAutoHyphens/>
        <w:spacing w:after="120" w:line="360" w:lineRule="auto"/>
        <w:jc w:val="both"/>
        <w:rPr>
          <w:rFonts w:eastAsia="SimSun"/>
          <w:b/>
          <w:bCs/>
          <w:kern w:val="1"/>
          <w:szCs w:val="24"/>
          <w:lang w:eastAsia="ar-SA" w:bidi="ar-SA"/>
        </w:rPr>
      </w:pPr>
      <w:r w:rsidRPr="00FD2FD0">
        <w:rPr>
          <w:rFonts w:eastAsia="SimSun"/>
          <w:kern w:val="1"/>
          <w:szCs w:val="24"/>
          <w:lang w:eastAsia="ar-SA" w:bidi="ar-SA"/>
        </w:rPr>
        <w:t>Με αιτιολογημένη απόφαση του αρμόδιου αποφαινόμενου οργάνου, η οποία εκδίδεται ύστερα από γνωμοδότηση του οργάνου της περ. β’ της παρ. 11 του άρθρου 221 του ν. 4412/2016, ο συμβατικός χρόνος φόρτωσης παράδοσης των αγαθών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14:paraId="4855D549" w14:textId="77777777" w:rsidR="00FD2FD0" w:rsidRPr="00FD2FD0" w:rsidRDefault="00FD2FD0" w:rsidP="00677D66">
      <w:pPr>
        <w:suppressAutoHyphens/>
        <w:spacing w:after="120" w:line="360" w:lineRule="auto"/>
        <w:jc w:val="both"/>
        <w:rPr>
          <w:rFonts w:eastAsia="SimSun"/>
          <w:b/>
          <w:bCs/>
          <w:kern w:val="1"/>
          <w:szCs w:val="24"/>
          <w:lang w:eastAsia="ar-SA" w:bidi="ar-SA"/>
        </w:rPr>
      </w:pPr>
      <w:r w:rsidRPr="00FD2FD0">
        <w:rPr>
          <w:rFonts w:eastAsia="SimSun"/>
          <w:b/>
          <w:bCs/>
          <w:kern w:val="1"/>
          <w:szCs w:val="24"/>
          <w:lang w:eastAsia="ar-SA" w:bidi="ar-SA"/>
        </w:rPr>
        <w:t xml:space="preserve">6.1.2. </w:t>
      </w:r>
      <w:r w:rsidRPr="00FD2FD0">
        <w:rPr>
          <w:rFonts w:eastAsia="SimSun"/>
          <w:kern w:val="1"/>
          <w:szCs w:val="24"/>
          <w:lang w:eastAsia="ar-SA" w:bidi="ar-SA"/>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αγαθό, ο ανάδοχος κηρύσσεται έκπτωτος.</w:t>
      </w:r>
    </w:p>
    <w:p w14:paraId="1FE4370D" w14:textId="77777777" w:rsidR="00FD2FD0" w:rsidRPr="00FD2FD0" w:rsidRDefault="00FD2FD0" w:rsidP="00677D66">
      <w:pPr>
        <w:suppressAutoHyphens/>
        <w:spacing w:after="120" w:line="360" w:lineRule="auto"/>
        <w:jc w:val="both"/>
        <w:rPr>
          <w:rFonts w:eastAsia="SimSun"/>
          <w:kern w:val="1"/>
          <w:szCs w:val="24"/>
          <w:lang w:eastAsia="ar-SA" w:bidi="ar-SA"/>
        </w:rPr>
      </w:pPr>
      <w:r w:rsidRPr="00FD2FD0">
        <w:rPr>
          <w:rFonts w:eastAsia="SimSun"/>
          <w:b/>
          <w:bCs/>
          <w:kern w:val="1"/>
          <w:szCs w:val="24"/>
          <w:lang w:eastAsia="ar-SA" w:bidi="ar-SA"/>
        </w:rPr>
        <w:t>6.1.3.</w:t>
      </w:r>
      <w:r w:rsidRPr="00FD2FD0">
        <w:rPr>
          <w:rFonts w:eastAsia="SimSun"/>
          <w:kern w:val="1"/>
          <w:szCs w:val="24"/>
          <w:lang w:eastAsia="ar-SA" w:bidi="ar-SA"/>
        </w:rPr>
        <w:t xml:space="preserve"> Ο ανάδοχος υποχρεούται να ειδοποιεί την υπηρεσία που εκτελεί την προμήθεια, την αποθήκη υποδοχής των αγαθών και την επιτροπή παραλαβής, για την ημερομηνία που προτίθεται να παραδώσει το αγαθό, τουλάχιστον πέντε (5) εργάσιμες ημέρες νωρίτερα.</w:t>
      </w:r>
    </w:p>
    <w:p w14:paraId="1120A5EC" w14:textId="77777777" w:rsidR="00FD2FD0" w:rsidRPr="00FD2FD0" w:rsidRDefault="00FD2FD0" w:rsidP="00677D66">
      <w:pPr>
        <w:suppressAutoHyphens/>
        <w:spacing w:after="120" w:line="360" w:lineRule="auto"/>
        <w:jc w:val="both"/>
        <w:rPr>
          <w:rFonts w:ascii="Times New Roman" w:eastAsia="SimSun" w:hAnsi="Times New Roman" w:cs="Lucida Sans"/>
          <w:kern w:val="1"/>
          <w:sz w:val="24"/>
          <w:szCs w:val="24"/>
          <w:lang w:eastAsia="hi-IN" w:bidi="hi-IN"/>
        </w:rPr>
      </w:pPr>
      <w:r w:rsidRPr="00FD2FD0">
        <w:rPr>
          <w:rFonts w:eastAsia="SimSun"/>
          <w:kern w:val="1"/>
          <w:szCs w:val="24"/>
          <w:lang w:eastAsia="ar-SA" w:bidi="ar-SA"/>
        </w:rPr>
        <w:t>Μετά από κάθε προσκόμιση αγαθού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αγαθό, η ποσότητα και ο αριθμός της σύμβασης σε εκτέλεση της οποίας προσκομίστηκε.</w:t>
      </w:r>
    </w:p>
    <w:p w14:paraId="2C8A0B0E" w14:textId="77777777" w:rsidR="00FD2FD0" w:rsidRPr="00FD2FD0" w:rsidRDefault="00FD2FD0" w:rsidP="00677D66">
      <w:pPr>
        <w:keepNext/>
        <w:pBdr>
          <w:bottom w:val="single" w:sz="8" w:space="1" w:color="000080"/>
        </w:pBdr>
        <w:tabs>
          <w:tab w:val="left" w:pos="567"/>
        </w:tabs>
        <w:suppressAutoHyphens/>
        <w:spacing w:before="240" w:after="80" w:line="360" w:lineRule="auto"/>
        <w:jc w:val="both"/>
        <w:outlineLvl w:val="1"/>
        <w:rPr>
          <w:rFonts w:ascii="Arial" w:eastAsia="Times New Roman" w:hAnsi="Arial" w:cs="Arial"/>
          <w:b/>
          <w:color w:val="002060"/>
          <w:sz w:val="24"/>
          <w:lang w:eastAsia="ar-SA" w:bidi="ar-SA"/>
        </w:rPr>
      </w:pPr>
      <w:bookmarkStart w:id="122" w:name="_Toc213930712"/>
      <w:r w:rsidRPr="00FD2FD0">
        <w:rPr>
          <w:rFonts w:ascii="Arial" w:eastAsia="Times New Roman" w:hAnsi="Arial" w:cs="Arial"/>
          <w:b/>
          <w:color w:val="002060"/>
          <w:sz w:val="24"/>
          <w:lang w:eastAsia="ar-SA" w:bidi="ar-SA"/>
        </w:rPr>
        <w:t xml:space="preserve">6.2 </w:t>
      </w:r>
      <w:r w:rsidRPr="00FD2FD0">
        <w:rPr>
          <w:rFonts w:ascii="Arial" w:eastAsia="Times New Roman" w:hAnsi="Arial" w:cs="Arial"/>
          <w:b/>
          <w:color w:val="002060"/>
          <w:sz w:val="24"/>
          <w:lang w:eastAsia="ar-SA" w:bidi="ar-SA"/>
        </w:rPr>
        <w:tab/>
        <w:t>Παραλαβή αγαθών - Χρόνος και τρόπος παραλαβής αγαθών</w:t>
      </w:r>
      <w:bookmarkEnd w:id="122"/>
    </w:p>
    <w:p w14:paraId="46D6D407"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6.2.1.</w:t>
      </w:r>
      <w:r w:rsidRPr="00FD2FD0">
        <w:rPr>
          <w:rFonts w:eastAsia="Times New Roman"/>
          <w:szCs w:val="24"/>
          <w:lang w:eastAsia="ar-SA" w:bidi="ar-SA"/>
        </w:rPr>
        <w:t xml:space="preserve"> H παραλαβή των αγαθών γίνεται από επιτροπές, πρωτοβάθμιες ή και δευτεροβάθμιες, που συγκροτούνται σύμφωνα με την παρ. 11 περ. β του άρθρου 221 του ν. 4412/16 κατά τα οριζόμενα στο άρθρο 208 του ως άνω νόμου και το Παράρτημα </w:t>
      </w:r>
      <w:r w:rsidRPr="00FD2FD0">
        <w:rPr>
          <w:rFonts w:eastAsia="Times New Roman"/>
          <w:lang w:eastAsia="ar-SA" w:bidi="ar-SA"/>
        </w:rPr>
        <w:t>Ι «</w:t>
      </w:r>
      <w:r w:rsidRPr="00FD2FD0">
        <w:rPr>
          <w:rFonts w:eastAsia="Times New Roman"/>
          <w:i/>
          <w:lang w:eastAsia="ar-SA" w:bidi="ar-SA"/>
        </w:rPr>
        <w:t>ΑΠΑΙΤΗΣΕΙΣ</w:t>
      </w:r>
      <w:r w:rsidRPr="00FD2FD0">
        <w:rPr>
          <w:rFonts w:eastAsia="Times New Roman"/>
          <w:lang w:eastAsia="el-GR" w:bidi="ar-SA"/>
        </w:rPr>
        <w:t xml:space="preserve"> -</w:t>
      </w:r>
      <w:r w:rsidRPr="00FD2FD0">
        <w:rPr>
          <w:rFonts w:eastAsia="Times New Roman"/>
          <w:i/>
          <w:lang w:eastAsia="el-GR" w:bidi="ar-SA"/>
        </w:rPr>
        <w:t>ΤΕΧΝΙΚΕΣ ΠΡΟΔΙΑΓΡΑΦΕΣ</w:t>
      </w:r>
      <w:r w:rsidRPr="00FD2FD0">
        <w:rPr>
          <w:rFonts w:eastAsia="Times New Roman"/>
          <w:lang w:eastAsia="el-GR" w:bidi="ar-SA"/>
        </w:rPr>
        <w:t>»</w:t>
      </w:r>
      <w:r w:rsidRPr="00FD2FD0">
        <w:rPr>
          <w:rFonts w:ascii="Times New Roman" w:eastAsia="Calibri" w:hAnsi="Times New Roman" w:cs="Times New Roman"/>
          <w:color w:val="FF0000"/>
          <w:lang w:eastAsia="el-GR" w:bidi="ar-SA"/>
        </w:rPr>
        <w:t xml:space="preserve"> </w:t>
      </w:r>
      <w:r w:rsidRPr="00FD2FD0">
        <w:rPr>
          <w:rFonts w:eastAsia="Times New Roman"/>
          <w:szCs w:val="24"/>
          <w:lang w:eastAsia="ar-SA" w:bidi="ar-SA"/>
        </w:rPr>
        <w:t xml:space="preserve"> της παρούσας. Κατά την διαδικασία παραλαβής των αγαθών διενεργείται ποσοτικός και ποιοτικός έλεγχος και εφόσον το επιθυμεί μπορεί να παραστεί και ο προμηθευτής. Ο ποιοτικός έλεγχος των αγαθών περιγράφεται στο ανωτέρω Παράρτημα.</w:t>
      </w:r>
    </w:p>
    <w:p w14:paraId="3A90F65F"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Το κόστος της διενέργειας των ελέγχων βαρύνει τον ανάδοχο.</w:t>
      </w:r>
    </w:p>
    <w:p w14:paraId="66486E94"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Η επιτροπή παραλαβής, μετά τους προβλεπόμενους ελέγχους συντάσσει πρωτόκολλα (μακροσκοπικό – οριστικό- παραλαβής του αγαθού με παρατηρήσεις –απόρριψης  των αγαθών) σύμφωνα με την παρ.3 του άρθρου 208 του ν. 4412/16.</w:t>
      </w:r>
    </w:p>
    <w:p w14:paraId="03C71C54"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Τα πρωτόκολλα που συντάσσονται από τις επιτροπές (πρωτοβάθμιες – δευτεροβάθμιες) κοινοποιούνται υποχρεωτικά και στους αναδόχους.</w:t>
      </w:r>
    </w:p>
    <w:p w14:paraId="08967FF6"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Αγαθά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14:paraId="10B7B1C0"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κατ΄έφεση των οικείων αντιδειγμάτων,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 4412/2016.</w:t>
      </w:r>
    </w:p>
    <w:p w14:paraId="722ABAC2"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Το αποτέλεσμα  της κατ’ έφεση εξέτασης είναι υποχρεωτικό και τελεσίδικο και για τα δύο μέρη.</w:t>
      </w:r>
    </w:p>
    <w:p w14:paraId="6C4BA487" w14:textId="77777777" w:rsidR="00FD2FD0" w:rsidRPr="00FD2FD0" w:rsidRDefault="00FD2FD0" w:rsidP="00677D66">
      <w:pPr>
        <w:suppressAutoHyphens/>
        <w:spacing w:after="120" w:line="360" w:lineRule="auto"/>
        <w:jc w:val="both"/>
        <w:rPr>
          <w:rFonts w:eastAsia="Times New Roman"/>
          <w:b/>
          <w:szCs w:val="24"/>
          <w:lang w:eastAsia="ar-SA" w:bidi="ar-SA"/>
        </w:rPr>
      </w:pPr>
      <w:r w:rsidRPr="00FD2FD0">
        <w:rPr>
          <w:rFonts w:eastAsia="Times New Roman"/>
          <w:szCs w:val="24"/>
          <w:lang w:eastAsia="ar-SA" w:bidi="ar-SA"/>
        </w:rPr>
        <w:t>Ο ανάδοχος δεν μπορεί να ζητήσει παραπομπή σε δευτεροβάθμια επιτροπή παραλαβής μετά τα αποτελέσματα της κατ’ έφεση εξέτασης.</w:t>
      </w:r>
    </w:p>
    <w:p w14:paraId="2CF3B938"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b/>
          <w:szCs w:val="24"/>
          <w:lang w:eastAsia="ar-SA" w:bidi="ar-SA"/>
        </w:rPr>
        <w:t>6.2.2.</w:t>
      </w:r>
      <w:r w:rsidRPr="00FD2FD0">
        <w:rPr>
          <w:rFonts w:eastAsia="Times New Roman"/>
          <w:szCs w:val="24"/>
          <w:lang w:eastAsia="ar-SA" w:bidi="ar-SA"/>
        </w:rPr>
        <w:t xml:space="preserve"> Η παραλαβή των αγαθών και η έκδοση των σχετικών πρωτοκόλλων παραλαβής πραγματοποιείται μέσα στους καθοριζόμενους </w:t>
      </w:r>
      <w:r w:rsidRPr="00FD2FD0">
        <w:rPr>
          <w:rFonts w:eastAsia="Times New Roman"/>
          <w:lang w:eastAsia="ar-SA" w:bidi="ar-SA"/>
        </w:rPr>
        <w:t>με τα έγγραφα της σύμβασης χρόνους.</w:t>
      </w:r>
    </w:p>
    <w:p w14:paraId="1D155BA8"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Αν η παραλαβή των αγαθών και η σύνταξη του σχετικού πρωτοκόλλου δεν πραγματοποιηθεί από την επιτροπή παρακολούθησης και παραλαβής μέσα στον οριζόμενο από τη σύμβαση χρόνο, θεωρείται ότι η παραλαβή συντελέστηκε αυτοδίκαια, με κάθε επιφύλαξη των δικαιωμάτων του Δημοσίου και εκδίδεται προς τούτο σχετική απόφαση του αρμόδιου αποφαινόμενου οργάνου, με βάση μόνο το θεωρημένο από την υπηρεσία που παραλαμβάνει τα αγαθά αποδεικτικό προσκόμισης τούτων, σύμφωνα δε με την απόφαση αυτή η αποθήκη του φορέα εκδίδει δελτίο εισαγωγής του αγαθού και εγγραφής του στα βιβλία της, προκειμένου να πραγματοποιηθεί η πληρωμή του αναδόχου.</w:t>
      </w:r>
    </w:p>
    <w:p w14:paraId="576A0C5A"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szCs w:val="24"/>
          <w:lang w:eastAsia="ar-SA" w:bidi="ar-SA"/>
        </w:rPr>
        <w:t>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αρμόδιου αποφαινόμενου οργάνου, στην οποία δεν μπορεί να συμμετέχουν ο πρόεδρος και τα μέλη της επιτροπής που δεν πραγματοποίησε την παραλαβή στον προβλεπόμενο από τη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προβλεπόμενων από τη σύμβαση ελέγχων και τη σύνταξη των σχετικών πρωτοκόλλων.</w:t>
      </w:r>
    </w:p>
    <w:p w14:paraId="1A68CE1C" w14:textId="77777777" w:rsidR="00FD2FD0" w:rsidRPr="00FD2FD0" w:rsidRDefault="00FD2FD0" w:rsidP="00677D66">
      <w:pPr>
        <w:keepNext/>
        <w:pBdr>
          <w:bottom w:val="single" w:sz="8" w:space="1" w:color="000080"/>
        </w:pBdr>
        <w:tabs>
          <w:tab w:val="left" w:pos="563"/>
        </w:tabs>
        <w:suppressAutoHyphens/>
        <w:spacing w:before="240" w:after="80" w:line="360" w:lineRule="auto"/>
        <w:ind w:left="567" w:hanging="567"/>
        <w:jc w:val="both"/>
        <w:outlineLvl w:val="1"/>
        <w:rPr>
          <w:rFonts w:ascii="Arial" w:eastAsia="Times New Roman" w:hAnsi="Arial" w:cs="Arial"/>
          <w:b/>
          <w:i/>
          <w:iCs/>
          <w:color w:val="5B9BD5"/>
          <w:spacing w:val="5"/>
          <w:kern w:val="1"/>
          <w:sz w:val="24"/>
          <w:lang w:eastAsia="ar-SA" w:bidi="ar-SA"/>
        </w:rPr>
      </w:pPr>
      <w:bookmarkStart w:id="123" w:name="_Toc213930713"/>
      <w:r w:rsidRPr="00FD2FD0">
        <w:rPr>
          <w:rFonts w:ascii="Arial" w:eastAsia="Times New Roman" w:hAnsi="Arial" w:cs="Arial"/>
          <w:b/>
          <w:color w:val="002060"/>
          <w:sz w:val="24"/>
          <w:lang w:eastAsia="ar-SA" w:bidi="ar-SA"/>
        </w:rPr>
        <w:t xml:space="preserve">6.3 </w:t>
      </w:r>
      <w:r w:rsidRPr="00FD2FD0">
        <w:rPr>
          <w:rFonts w:ascii="Arial" w:eastAsia="Times New Roman" w:hAnsi="Arial" w:cs="Arial"/>
          <w:b/>
          <w:color w:val="002060"/>
          <w:sz w:val="24"/>
          <w:lang w:eastAsia="ar-SA" w:bidi="ar-SA"/>
        </w:rPr>
        <w:tab/>
        <w:t>Ειδικοί όροι ναύλωσης – ασφάλισης - ανακοίνωσης φόρτωσης και ποιοτικού ελέγχου στο εξωτερικό</w:t>
      </w:r>
      <w:bookmarkEnd w:id="123"/>
    </w:p>
    <w:p w14:paraId="41B7D3DA"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Times New Roman"/>
          <w:iCs/>
          <w:spacing w:val="5"/>
          <w:kern w:val="1"/>
          <w:szCs w:val="24"/>
          <w:lang w:eastAsia="ar-SA" w:bidi="ar-SA"/>
        </w:rPr>
        <w:t>Δεν προβλέπονται στην παρούσα διακήρυξη.</w:t>
      </w:r>
    </w:p>
    <w:p w14:paraId="44471734" w14:textId="77777777" w:rsidR="00FD2FD0" w:rsidRPr="00FD2FD0" w:rsidRDefault="00FD2FD0" w:rsidP="00677D66">
      <w:pPr>
        <w:keepNext/>
        <w:pBdr>
          <w:bottom w:val="single" w:sz="8" w:space="1" w:color="000080"/>
        </w:pBdr>
        <w:tabs>
          <w:tab w:val="left" w:pos="567"/>
        </w:tabs>
        <w:suppressAutoHyphens/>
        <w:spacing w:before="240" w:after="80" w:line="360" w:lineRule="auto"/>
        <w:ind w:left="567" w:hanging="567"/>
        <w:jc w:val="both"/>
        <w:outlineLvl w:val="1"/>
        <w:rPr>
          <w:rFonts w:ascii="Arial" w:eastAsia="SimSun" w:hAnsi="Arial" w:cs="Arial"/>
          <w:b/>
          <w:bCs/>
          <w:color w:val="002060"/>
          <w:sz w:val="24"/>
          <w:lang w:eastAsia="ar-SA" w:bidi="ar-SA"/>
        </w:rPr>
      </w:pPr>
      <w:bookmarkStart w:id="124" w:name="_Toc213930714"/>
      <w:r w:rsidRPr="00FD2FD0">
        <w:rPr>
          <w:rFonts w:ascii="Arial" w:eastAsia="Times New Roman" w:hAnsi="Arial" w:cs="Arial"/>
          <w:b/>
          <w:color w:val="002060"/>
          <w:sz w:val="24"/>
          <w:lang w:eastAsia="ar-SA" w:bidi="ar-SA"/>
        </w:rPr>
        <w:t xml:space="preserve">6.4 </w:t>
      </w:r>
      <w:r w:rsidRPr="00FD2FD0">
        <w:rPr>
          <w:rFonts w:ascii="Arial" w:eastAsia="Times New Roman" w:hAnsi="Arial" w:cs="Arial"/>
          <w:b/>
          <w:color w:val="002060"/>
          <w:sz w:val="24"/>
          <w:lang w:eastAsia="ar-SA" w:bidi="ar-SA"/>
        </w:rPr>
        <w:tab/>
        <w:t>Απόρριψη συμβατικών αγαθών – Αντικατάσταση</w:t>
      </w:r>
      <w:bookmarkEnd w:id="124"/>
    </w:p>
    <w:p w14:paraId="76520AE4" w14:textId="77777777" w:rsidR="00FD2FD0" w:rsidRPr="00FD2FD0" w:rsidRDefault="00FD2FD0" w:rsidP="00677D66">
      <w:pPr>
        <w:suppressAutoHyphens/>
        <w:spacing w:after="120" w:line="360" w:lineRule="auto"/>
        <w:jc w:val="both"/>
        <w:rPr>
          <w:rFonts w:eastAsia="SimSun"/>
          <w:b/>
          <w:bCs/>
          <w:lang w:eastAsia="ar-SA" w:bidi="ar-SA"/>
        </w:rPr>
      </w:pPr>
      <w:r w:rsidRPr="00FD2FD0">
        <w:rPr>
          <w:rFonts w:eastAsia="SimSun"/>
          <w:b/>
          <w:bCs/>
          <w:lang w:eastAsia="ar-SA" w:bidi="ar-SA"/>
        </w:rPr>
        <w:t>6.4.1.</w:t>
      </w:r>
      <w:r w:rsidRPr="00FD2FD0">
        <w:rPr>
          <w:rFonts w:eastAsia="SimSun"/>
          <w:lang w:eastAsia="ar-SA" w:bidi="ar-SA"/>
        </w:rPr>
        <w:t xml:space="preserve"> Σε περίπτωση οριστικής απόρριψης ολόκληρης ή μέρους της συμβατικής ποσότητας των αγαθών, με απόφαση του αποφαινόμενου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14:paraId="4478C756" w14:textId="77777777" w:rsidR="00FD2FD0" w:rsidRPr="00FD2FD0" w:rsidRDefault="00FD2FD0" w:rsidP="00677D66">
      <w:pPr>
        <w:suppressAutoHyphens/>
        <w:spacing w:after="120" w:line="360" w:lineRule="auto"/>
        <w:jc w:val="both"/>
        <w:rPr>
          <w:rFonts w:eastAsia="SimSun"/>
          <w:lang w:eastAsia="ar-SA" w:bidi="ar-SA"/>
        </w:rPr>
      </w:pPr>
      <w:r w:rsidRPr="00FD2FD0">
        <w:rPr>
          <w:rFonts w:eastAsia="SimSun"/>
          <w:b/>
          <w:bCs/>
          <w:lang w:eastAsia="ar-SA" w:bidi="ar-SA"/>
        </w:rPr>
        <w:t>6.4.2.</w:t>
      </w:r>
      <w:r w:rsidRPr="00FD2FD0">
        <w:rPr>
          <w:rFonts w:eastAsia="SimSun"/>
          <w:lang w:eastAsia="ar-SA" w:bidi="ar-SA"/>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p>
    <w:p w14:paraId="6884077B" w14:textId="77777777" w:rsidR="00FD2FD0" w:rsidRPr="00FD2FD0" w:rsidRDefault="00FD2FD0" w:rsidP="00677D66">
      <w:pPr>
        <w:suppressAutoHyphens/>
        <w:spacing w:after="120" w:line="360" w:lineRule="auto"/>
        <w:jc w:val="both"/>
        <w:rPr>
          <w:rFonts w:eastAsia="SimSun"/>
          <w:b/>
          <w:bCs/>
          <w:lang w:eastAsia="ar-SA" w:bidi="ar-SA"/>
        </w:rPr>
      </w:pPr>
      <w:r w:rsidRPr="00FD2FD0">
        <w:rPr>
          <w:rFonts w:eastAsia="SimSun"/>
          <w:lang w:eastAsia="ar-SA" w:bidi="ar-SA"/>
        </w:rPr>
        <w:t>Αν ο ανάδοχος δεν αντικαταστήσει τα αγαθά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14:paraId="2C1FE056" w14:textId="77777777" w:rsidR="00FD2FD0" w:rsidRPr="00FD2FD0" w:rsidRDefault="00FD2FD0" w:rsidP="00677D66">
      <w:pPr>
        <w:suppressAutoHyphens/>
        <w:spacing w:after="120" w:line="360" w:lineRule="auto"/>
        <w:jc w:val="both"/>
        <w:rPr>
          <w:rFonts w:eastAsia="Times New Roman"/>
          <w:szCs w:val="24"/>
          <w:lang w:eastAsia="ar-SA" w:bidi="ar-SA"/>
        </w:rPr>
      </w:pPr>
      <w:r w:rsidRPr="00FD2FD0">
        <w:rPr>
          <w:rFonts w:eastAsia="SimSun"/>
          <w:b/>
          <w:bCs/>
          <w:lang w:eastAsia="ar-SA" w:bidi="ar-SA"/>
        </w:rPr>
        <w:t>6.4.3.</w:t>
      </w:r>
      <w:r w:rsidRPr="00FD2FD0">
        <w:rPr>
          <w:rFonts w:eastAsia="SimSun"/>
          <w:lang w:eastAsia="ar-SA" w:bidi="ar-SA"/>
        </w:rPr>
        <w:t xml:space="preserve"> Η επιστροφή των αγαθών που απορρίφθηκαν γίνεται σύμφωνα με τα προβλεπόμενα στις παρ. 2 και 3  του άρθρου 213 του ν. 4412/2016.</w:t>
      </w:r>
    </w:p>
    <w:p w14:paraId="5DEE173C" w14:textId="77777777" w:rsidR="00FD2FD0" w:rsidRPr="00FD2FD0" w:rsidRDefault="00FD2FD0" w:rsidP="00677D66">
      <w:pPr>
        <w:keepNext/>
        <w:pBdr>
          <w:bottom w:val="single" w:sz="8" w:space="1" w:color="000080"/>
        </w:pBdr>
        <w:tabs>
          <w:tab w:val="left" w:pos="567"/>
        </w:tabs>
        <w:suppressAutoHyphens/>
        <w:spacing w:before="240" w:after="80" w:line="360" w:lineRule="auto"/>
        <w:ind w:left="567" w:hanging="567"/>
        <w:jc w:val="both"/>
        <w:outlineLvl w:val="1"/>
        <w:rPr>
          <w:rFonts w:ascii="Arial" w:eastAsia="Times New Roman" w:hAnsi="Arial" w:cs="Arial"/>
          <w:b/>
          <w:i/>
          <w:iCs/>
          <w:color w:val="5B9BD5"/>
          <w:spacing w:val="5"/>
          <w:kern w:val="1"/>
          <w:sz w:val="24"/>
          <w:lang w:eastAsia="ar-SA" w:bidi="ar-SA"/>
        </w:rPr>
      </w:pPr>
      <w:bookmarkStart w:id="125" w:name="_Toc213930715"/>
      <w:r w:rsidRPr="00FD2FD0">
        <w:rPr>
          <w:rFonts w:ascii="Arial" w:eastAsia="Times New Roman" w:hAnsi="Arial" w:cs="Arial"/>
          <w:b/>
          <w:color w:val="002060"/>
          <w:sz w:val="24"/>
          <w:lang w:eastAsia="ar-SA" w:bidi="ar-SA"/>
        </w:rPr>
        <w:t xml:space="preserve">6.5 </w:t>
      </w:r>
      <w:r w:rsidRPr="00FD2FD0">
        <w:rPr>
          <w:rFonts w:ascii="Arial" w:eastAsia="Times New Roman" w:hAnsi="Arial" w:cs="Arial"/>
          <w:b/>
          <w:color w:val="002060"/>
          <w:sz w:val="24"/>
          <w:lang w:eastAsia="ar-SA" w:bidi="ar-SA"/>
        </w:rPr>
        <w:tab/>
        <w:t>Δείγματα – Δειγματοληψία – Εργαστηριακές εξετάσεις</w:t>
      </w:r>
      <w:bookmarkEnd w:id="125"/>
    </w:p>
    <w:p w14:paraId="11FE4A64" w14:textId="77777777" w:rsidR="00FD2FD0" w:rsidRPr="00FD2FD0" w:rsidRDefault="00FD2FD0" w:rsidP="00677D66">
      <w:pPr>
        <w:suppressAutoHyphens/>
        <w:spacing w:after="0" w:line="360" w:lineRule="auto"/>
        <w:jc w:val="both"/>
        <w:rPr>
          <w:rFonts w:eastAsia="Calibri"/>
          <w:bCs/>
          <w:color w:val="000000"/>
          <w:lang w:eastAsia="el-GR" w:bidi="ar-SA"/>
        </w:rPr>
      </w:pPr>
      <w:r w:rsidRPr="00FD2FD0">
        <w:rPr>
          <w:rFonts w:eastAsia="Times New Roman"/>
          <w:szCs w:val="24"/>
          <w:lang w:eastAsia="ar-SA" w:bidi="ar-SA"/>
        </w:rPr>
        <w:t xml:space="preserve">Δεν απαιτείται η προσκόμιση δειγμάτων κατά τη διάρκεια της διαγωνιστικής διαδικασίας. </w:t>
      </w:r>
    </w:p>
    <w:p w14:paraId="63789FE3" w14:textId="77777777" w:rsidR="00FD2FD0" w:rsidRPr="00FD2FD0" w:rsidRDefault="00FD2FD0" w:rsidP="00677D66">
      <w:pPr>
        <w:suppressAutoHyphens/>
        <w:spacing w:after="0" w:line="360" w:lineRule="auto"/>
        <w:jc w:val="both"/>
        <w:rPr>
          <w:rFonts w:eastAsia="Calibri"/>
          <w:lang w:eastAsia="ar-SA" w:bidi="ar-SA"/>
        </w:rPr>
      </w:pPr>
      <w:r w:rsidRPr="00FD2FD0">
        <w:rPr>
          <w:rFonts w:eastAsia="Calibri"/>
          <w:lang w:eastAsia="ar-SA" w:bidi="ar-SA"/>
        </w:rPr>
        <w:t>Η δειγματοληψία διενεργείται σύμφωνα με τις ισχύουσες διατάξεις και τις</w:t>
      </w:r>
      <w:r w:rsidRPr="00FD2FD0">
        <w:rPr>
          <w:rFonts w:eastAsia="Times New Roman"/>
          <w:lang w:eastAsia="ar-SA" w:bidi="ar-SA"/>
        </w:rPr>
        <w:t xml:space="preserve"> απαιτήσεις του Παραρτήματος</w:t>
      </w:r>
      <w:r w:rsidRPr="00FD2FD0">
        <w:rPr>
          <w:rFonts w:eastAsia="Calibri"/>
          <w:lang w:eastAsia="ar-SA" w:bidi="ar-SA"/>
        </w:rPr>
        <w:t xml:space="preserve"> Ι</w:t>
      </w:r>
      <w:r w:rsidRPr="00FD2FD0">
        <w:rPr>
          <w:rFonts w:eastAsia="Times New Roman"/>
          <w:lang w:eastAsia="ar-SA" w:bidi="ar-SA"/>
        </w:rPr>
        <w:t xml:space="preserve"> «</w:t>
      </w:r>
      <w:r w:rsidRPr="00FD2FD0">
        <w:rPr>
          <w:rFonts w:eastAsia="Times New Roman"/>
          <w:i/>
          <w:lang w:eastAsia="ar-SA" w:bidi="ar-SA"/>
        </w:rPr>
        <w:t>ΑΠΑΙΤΗΣΕΙΣ</w:t>
      </w:r>
      <w:r w:rsidRPr="00FD2FD0">
        <w:rPr>
          <w:rFonts w:eastAsia="Times New Roman"/>
          <w:lang w:eastAsia="el-GR" w:bidi="ar-SA"/>
        </w:rPr>
        <w:t xml:space="preserve"> -</w:t>
      </w:r>
      <w:r w:rsidRPr="00FD2FD0">
        <w:rPr>
          <w:rFonts w:eastAsia="Times New Roman"/>
          <w:i/>
          <w:lang w:eastAsia="el-GR" w:bidi="ar-SA"/>
        </w:rPr>
        <w:t>ΤΕΧΝΙΚΕΣ ΠΡΟΔΙΑΓΡΑΦΕΣ</w:t>
      </w:r>
      <w:r w:rsidRPr="00FD2FD0">
        <w:rPr>
          <w:rFonts w:eastAsia="Times New Roman"/>
          <w:lang w:eastAsia="el-GR" w:bidi="ar-SA"/>
        </w:rPr>
        <w:t>»</w:t>
      </w:r>
      <w:r w:rsidRPr="00FD2FD0">
        <w:rPr>
          <w:rFonts w:ascii="Times New Roman" w:eastAsia="Calibri" w:hAnsi="Times New Roman" w:cs="Times New Roman"/>
          <w:lang w:eastAsia="el-GR" w:bidi="ar-SA"/>
        </w:rPr>
        <w:t xml:space="preserve"> </w:t>
      </w:r>
      <w:r w:rsidRPr="00FD2FD0">
        <w:rPr>
          <w:rFonts w:eastAsia="Times New Roman"/>
          <w:lang w:eastAsia="ar-SA" w:bidi="ar-SA"/>
        </w:rPr>
        <w:t>της παρούσας διακήρυξης.</w:t>
      </w:r>
    </w:p>
    <w:p w14:paraId="259AC532" w14:textId="77777777" w:rsidR="00FD2FD0" w:rsidRPr="00FD2FD0" w:rsidRDefault="00FD2FD0" w:rsidP="00677D66">
      <w:pPr>
        <w:keepNext/>
        <w:pBdr>
          <w:bottom w:val="single" w:sz="8" w:space="1" w:color="000080"/>
        </w:pBdr>
        <w:tabs>
          <w:tab w:val="left" w:pos="567"/>
        </w:tabs>
        <w:suppressAutoHyphens/>
        <w:spacing w:before="240" w:after="80" w:line="360" w:lineRule="auto"/>
        <w:ind w:left="567" w:hanging="567"/>
        <w:jc w:val="both"/>
        <w:outlineLvl w:val="1"/>
        <w:rPr>
          <w:rFonts w:ascii="Arial" w:eastAsia="Times New Roman" w:hAnsi="Arial" w:cs="Arial"/>
          <w:b/>
          <w:i/>
          <w:iCs/>
          <w:color w:val="5B9BD5"/>
          <w:spacing w:val="5"/>
          <w:kern w:val="1"/>
          <w:sz w:val="24"/>
          <w:lang w:eastAsia="ar-SA" w:bidi="ar-SA"/>
        </w:rPr>
      </w:pPr>
      <w:bookmarkStart w:id="126" w:name="_Toc213930716"/>
      <w:r w:rsidRPr="00FD2FD0">
        <w:rPr>
          <w:rFonts w:ascii="Arial" w:eastAsia="Times New Roman" w:hAnsi="Arial" w:cs="Arial"/>
          <w:b/>
          <w:color w:val="002060"/>
          <w:sz w:val="24"/>
          <w:lang w:eastAsia="ar-SA" w:bidi="ar-SA"/>
        </w:rPr>
        <w:t xml:space="preserve">6.6 </w:t>
      </w:r>
      <w:r w:rsidRPr="00FD2FD0">
        <w:rPr>
          <w:rFonts w:ascii="Arial" w:eastAsia="Times New Roman" w:hAnsi="Arial" w:cs="Arial"/>
          <w:b/>
          <w:color w:val="002060"/>
          <w:sz w:val="24"/>
          <w:lang w:eastAsia="ar-SA" w:bidi="ar-SA"/>
        </w:rPr>
        <w:tab/>
        <w:t>Εγγυημένη λειτουργία προμήθειας</w:t>
      </w:r>
      <w:bookmarkEnd w:id="126"/>
    </w:p>
    <w:p w14:paraId="3D8BE110" w14:textId="77777777" w:rsidR="00FD2FD0" w:rsidRPr="00FD2FD0" w:rsidRDefault="00FD2FD0" w:rsidP="00677D66">
      <w:pPr>
        <w:suppressAutoHyphens/>
        <w:spacing w:after="120" w:line="360" w:lineRule="auto"/>
        <w:jc w:val="both"/>
        <w:rPr>
          <w:rFonts w:eastAsia="Times New Roman"/>
          <w:i/>
          <w:iCs/>
          <w:color w:val="5B9BD5"/>
          <w:spacing w:val="5"/>
          <w:kern w:val="1"/>
          <w:szCs w:val="24"/>
          <w:lang w:eastAsia="ar-SA" w:bidi="ar-SA"/>
        </w:rPr>
      </w:pPr>
      <w:r w:rsidRPr="00FD2FD0">
        <w:rPr>
          <w:rFonts w:eastAsia="Times New Roman"/>
          <w:color w:val="000000"/>
          <w:lang w:eastAsia="ar-SA" w:bidi="ar-SA"/>
        </w:rPr>
        <w:t>Το παρόν άρθρο δεν έχει εφαρμογή στην παρούσα διακήρυξη</w:t>
      </w:r>
      <w:r w:rsidRPr="00FD2FD0">
        <w:rPr>
          <w:rFonts w:eastAsia="Times New Roman"/>
          <w:i/>
          <w:iCs/>
          <w:color w:val="5B9BD5"/>
          <w:spacing w:val="5"/>
          <w:kern w:val="1"/>
          <w:szCs w:val="24"/>
          <w:lang w:eastAsia="ar-SA" w:bidi="ar-SA"/>
        </w:rPr>
        <w:t>.</w:t>
      </w:r>
    </w:p>
    <w:p w14:paraId="3A45EABF" w14:textId="77777777" w:rsidR="00FD2FD0" w:rsidRPr="00FD2FD0" w:rsidRDefault="00FD2FD0" w:rsidP="00677D66">
      <w:pPr>
        <w:keepNext/>
        <w:pBdr>
          <w:bottom w:val="single" w:sz="8" w:space="1" w:color="000080"/>
        </w:pBdr>
        <w:tabs>
          <w:tab w:val="left" w:pos="567"/>
        </w:tabs>
        <w:suppressAutoHyphens/>
        <w:spacing w:before="240" w:after="80" w:line="360" w:lineRule="auto"/>
        <w:ind w:left="567" w:hanging="567"/>
        <w:jc w:val="both"/>
        <w:outlineLvl w:val="1"/>
        <w:rPr>
          <w:rFonts w:ascii="Arial" w:eastAsia="Times New Roman" w:hAnsi="Arial" w:cs="Arial"/>
          <w:b/>
          <w:i/>
          <w:iCs/>
          <w:color w:val="5B9BD5"/>
          <w:spacing w:val="5"/>
          <w:kern w:val="1"/>
          <w:sz w:val="24"/>
          <w:lang w:eastAsia="ar-SA" w:bidi="ar-SA"/>
        </w:rPr>
      </w:pPr>
      <w:bookmarkStart w:id="127" w:name="_Toc213930717"/>
      <w:r w:rsidRPr="00FD2FD0">
        <w:rPr>
          <w:rFonts w:ascii="Arial" w:eastAsia="Times New Roman" w:hAnsi="Arial" w:cs="Arial"/>
          <w:b/>
          <w:color w:val="002060"/>
          <w:sz w:val="24"/>
          <w:lang w:eastAsia="ar-SA" w:bidi="ar-SA"/>
        </w:rPr>
        <w:t xml:space="preserve">6.7 </w:t>
      </w:r>
      <w:r w:rsidRPr="00FD2FD0">
        <w:rPr>
          <w:rFonts w:ascii="Arial" w:eastAsia="Times New Roman" w:hAnsi="Arial" w:cs="Arial"/>
          <w:b/>
          <w:color w:val="002060"/>
          <w:sz w:val="24"/>
          <w:lang w:eastAsia="ar-SA" w:bidi="ar-SA"/>
        </w:rPr>
        <w:tab/>
        <w:t>Αναπροσαρμογή τιμής</w:t>
      </w:r>
      <w:bookmarkEnd w:id="127"/>
    </w:p>
    <w:p w14:paraId="274B6340" w14:textId="77777777" w:rsidR="00FD2FD0" w:rsidRPr="00FD2FD0" w:rsidRDefault="00FD2FD0" w:rsidP="00677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color w:val="000000"/>
          <w:lang w:eastAsia="ar-SA" w:bidi="ar-SA"/>
        </w:rPr>
      </w:pPr>
      <w:r w:rsidRPr="00FD2FD0">
        <w:rPr>
          <w:rFonts w:eastAsia="Times New Roman"/>
          <w:iCs/>
          <w:spacing w:val="5"/>
          <w:kern w:val="1"/>
          <w:szCs w:val="24"/>
          <w:lang w:eastAsia="ar-SA" w:bidi="ar-SA"/>
        </w:rPr>
        <w:t xml:space="preserve">Η τιμή αναπροσαρμόζεται κατά τη διάρκεια εκτέλεσης της σύμβασης με βάση την εκάστοτε ισχύουσα τιμή αναφοράς, </w:t>
      </w:r>
      <w:r w:rsidRPr="00FD2FD0">
        <w:rPr>
          <w:rFonts w:eastAsia="Times New Roman"/>
          <w:szCs w:val="24"/>
          <w:lang w:eastAsia="ar-SA" w:bidi="ar-SA"/>
        </w:rPr>
        <w:t xml:space="preserve">όπως αυτή προκύπτει </w:t>
      </w:r>
      <w:r w:rsidRPr="00FD2FD0">
        <w:rPr>
          <w:rFonts w:eastAsia="Times New Roman"/>
          <w:lang w:eastAsia="ar-SA" w:bidi="ar-SA"/>
        </w:rPr>
        <w:t xml:space="preserve">την ημέρα παράδοσης </w:t>
      </w:r>
      <w:r w:rsidRPr="00FD2FD0">
        <w:rPr>
          <w:rFonts w:eastAsia="Times New Roman"/>
          <w:szCs w:val="24"/>
          <w:lang w:eastAsia="ar-SA" w:bidi="ar-SA"/>
        </w:rPr>
        <w:t xml:space="preserve">από το «ημερήσιο δελτίο πιστοποίησης μέσης ενδεικτικής τιμής λιανικής πώλησης καυσίμων» το οποίο εκδίδεται για την Περιφερειακή Ενότητα Σερρών από το Παρατηρητήριο Τιμών </w:t>
      </w:r>
      <w:r w:rsidRPr="00FD2FD0">
        <w:rPr>
          <w:rFonts w:eastAsia="Times New Roman"/>
          <w:lang w:eastAsia="ar-SA" w:bidi="ar-SA"/>
        </w:rPr>
        <w:t>Υγρών Καυσίμων</w:t>
      </w:r>
      <w:r w:rsidRPr="00FD2FD0">
        <w:rPr>
          <w:rFonts w:eastAsia="Times New Roman"/>
          <w:szCs w:val="24"/>
          <w:lang w:eastAsia="ar-SA" w:bidi="ar-SA"/>
        </w:rPr>
        <w:t xml:space="preserve"> του Υπουργείου Ανάπτυξης και Επενδύσεων</w:t>
      </w:r>
      <w:r w:rsidRPr="00FD2FD0">
        <w:rPr>
          <w:rFonts w:eastAsia="Times New Roman"/>
          <w:color w:val="FF0000"/>
          <w:szCs w:val="24"/>
          <w:lang w:eastAsia="ar-SA" w:bidi="ar-SA"/>
        </w:rPr>
        <w:t xml:space="preserve"> </w:t>
      </w:r>
      <w:r w:rsidRPr="00FD2FD0">
        <w:rPr>
          <w:rFonts w:eastAsia="Times New Roman"/>
          <w:szCs w:val="24"/>
          <w:lang w:eastAsia="el-GR" w:bidi="ar-SA"/>
        </w:rPr>
        <w:t>(</w:t>
      </w:r>
      <w:hyperlink r:id="rId37" w:history="1">
        <w:r w:rsidRPr="00FD2FD0">
          <w:rPr>
            <w:rFonts w:eastAsia="Times New Roman"/>
            <w:color w:val="0000FF"/>
            <w:szCs w:val="24"/>
            <w:u w:val="single"/>
            <w:lang w:val="en-GB" w:eastAsia="ar-SA" w:bidi="ar-SA"/>
          </w:rPr>
          <w:t>www</w:t>
        </w:r>
        <w:r w:rsidRPr="00FD2FD0">
          <w:rPr>
            <w:rFonts w:eastAsia="Times New Roman"/>
            <w:color w:val="0000FF"/>
            <w:szCs w:val="24"/>
            <w:u w:val="single"/>
            <w:lang w:eastAsia="ar-SA" w:bidi="ar-SA"/>
          </w:rPr>
          <w:t>.</w:t>
        </w:r>
        <w:proofErr w:type="spellStart"/>
        <w:r w:rsidRPr="00FD2FD0">
          <w:rPr>
            <w:rFonts w:eastAsia="Times New Roman"/>
            <w:color w:val="0000FF"/>
            <w:szCs w:val="24"/>
            <w:u w:val="single"/>
            <w:lang w:val="en-GB" w:eastAsia="ar-SA" w:bidi="ar-SA"/>
          </w:rPr>
          <w:t>fuelprices</w:t>
        </w:r>
        <w:proofErr w:type="spellEnd"/>
        <w:r w:rsidRPr="00FD2FD0">
          <w:rPr>
            <w:rFonts w:eastAsia="Times New Roman"/>
            <w:color w:val="0000FF"/>
            <w:szCs w:val="24"/>
            <w:u w:val="single"/>
            <w:lang w:eastAsia="ar-SA" w:bidi="ar-SA"/>
          </w:rPr>
          <w:t>.</w:t>
        </w:r>
        <w:r w:rsidRPr="00FD2FD0">
          <w:rPr>
            <w:rFonts w:eastAsia="Times New Roman"/>
            <w:color w:val="0000FF"/>
            <w:szCs w:val="24"/>
            <w:u w:val="single"/>
            <w:lang w:val="en-GB" w:eastAsia="ar-SA" w:bidi="ar-SA"/>
          </w:rPr>
          <w:t>gr</w:t>
        </w:r>
      </w:hyperlink>
      <w:r w:rsidRPr="00FD2FD0">
        <w:rPr>
          <w:rFonts w:eastAsia="Times New Roman"/>
          <w:color w:val="0000FF"/>
          <w:szCs w:val="24"/>
          <w:u w:val="single"/>
          <w:lang w:eastAsia="ar-SA" w:bidi="ar-SA"/>
        </w:rPr>
        <w:t>)</w:t>
      </w:r>
      <w:r w:rsidRPr="00FD2FD0">
        <w:rPr>
          <w:rFonts w:eastAsia="Times New Roman"/>
          <w:color w:val="0000FF"/>
          <w:szCs w:val="24"/>
          <w:lang w:eastAsia="ar-SA" w:bidi="ar-SA"/>
        </w:rPr>
        <w:t xml:space="preserve">, </w:t>
      </w:r>
      <w:r w:rsidRPr="00FD2FD0">
        <w:rPr>
          <w:rFonts w:eastAsia="Times New Roman"/>
          <w:iCs/>
          <w:spacing w:val="5"/>
          <w:kern w:val="1"/>
          <w:szCs w:val="24"/>
          <w:lang w:eastAsia="ar-SA" w:bidi="ar-SA"/>
        </w:rPr>
        <w:t xml:space="preserve">εφαρμοζόμενου του ποσοστού έκπτωσης </w:t>
      </w:r>
      <w:r w:rsidRPr="00FD2FD0">
        <w:rPr>
          <w:rFonts w:eastAsia="Times New Roman"/>
          <w:szCs w:val="24"/>
          <w:lang w:eastAsia="ar-SA" w:bidi="ar-SA"/>
        </w:rPr>
        <w:t>της προσφοράς του αναδόχου</w:t>
      </w:r>
      <w:r w:rsidRPr="00FD2FD0">
        <w:rPr>
          <w:rFonts w:eastAsia="Times New Roman"/>
          <w:color w:val="0070C0"/>
          <w:szCs w:val="24"/>
          <w:lang w:eastAsia="ar-SA" w:bidi="ar-SA"/>
        </w:rPr>
        <w:t xml:space="preserve"> </w:t>
      </w:r>
      <w:r w:rsidRPr="00FD2FD0">
        <w:rPr>
          <w:rFonts w:eastAsia="Times New Roman"/>
          <w:szCs w:val="24"/>
          <w:lang w:eastAsia="ar-SA" w:bidi="ar-SA"/>
        </w:rPr>
        <w:t xml:space="preserve">το οποίο </w:t>
      </w:r>
      <w:r w:rsidRPr="00FD2FD0">
        <w:rPr>
          <w:rFonts w:eastAsia="Times New Roman"/>
          <w:color w:val="000000"/>
          <w:lang w:eastAsia="ar-SA" w:bidi="ar-SA"/>
        </w:rPr>
        <w:t>παραμένει σταθερό καθ’ όλη τη διάρκεια της σύμβασης.</w:t>
      </w:r>
    </w:p>
    <w:p w14:paraId="122B5B21" w14:textId="77777777" w:rsidR="00FD2FD0" w:rsidRPr="00FD2FD0" w:rsidRDefault="00FD2FD0" w:rsidP="00FD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olor w:val="000000"/>
          <w:lang w:eastAsia="ar-SA" w:bidi="ar-SA"/>
        </w:rPr>
      </w:pPr>
    </w:p>
    <w:p w14:paraId="2453C267" w14:textId="77777777" w:rsidR="00FD2FD0" w:rsidRPr="00FD2FD0" w:rsidRDefault="00FD2FD0" w:rsidP="00FD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Bold" w:eastAsia="Times New Roman" w:hAnsi="Calibri-Bold"/>
          <w:b/>
          <w:bCs/>
          <w:color w:val="000000"/>
          <w:lang w:eastAsia="ar-SA" w:bidi="ar-SA"/>
        </w:rPr>
      </w:pPr>
      <w:r w:rsidRPr="00FD2FD0">
        <w:rPr>
          <w:rFonts w:ascii="Calibri-Bold" w:eastAsia="Times New Roman" w:hAnsi="Calibri-Bold"/>
          <w:b/>
          <w:bCs/>
          <w:color w:val="000000"/>
          <w:lang w:eastAsia="ar-SA" w:bidi="ar-SA"/>
        </w:rPr>
        <w:tab/>
      </w:r>
      <w:r w:rsidRPr="00FD2FD0">
        <w:rPr>
          <w:rFonts w:ascii="Calibri-Bold" w:eastAsia="Times New Roman" w:hAnsi="Calibri-Bold"/>
          <w:b/>
          <w:bCs/>
          <w:color w:val="000000"/>
          <w:lang w:eastAsia="ar-SA" w:bidi="ar-SA"/>
        </w:rPr>
        <w:tab/>
      </w:r>
      <w:r w:rsidRPr="00FD2FD0">
        <w:rPr>
          <w:rFonts w:ascii="Calibri-Bold" w:eastAsia="Times New Roman" w:hAnsi="Calibri-Bold"/>
          <w:b/>
          <w:bCs/>
          <w:color w:val="000000"/>
          <w:lang w:eastAsia="ar-SA" w:bidi="ar-SA"/>
        </w:rPr>
        <w:tab/>
      </w:r>
      <w:r w:rsidRPr="00FD2FD0">
        <w:rPr>
          <w:rFonts w:ascii="Calibri-Bold" w:eastAsia="Times New Roman" w:hAnsi="Calibri-Bold"/>
          <w:b/>
          <w:bCs/>
          <w:color w:val="000000"/>
          <w:lang w:eastAsia="ar-SA" w:bidi="ar-SA"/>
        </w:rPr>
        <w:tab/>
      </w:r>
      <w:r w:rsidRPr="00FD2FD0">
        <w:rPr>
          <w:rFonts w:ascii="Calibri-Bold" w:eastAsia="Times New Roman" w:hAnsi="Calibri-Bold"/>
          <w:b/>
          <w:bCs/>
          <w:color w:val="000000"/>
          <w:lang w:eastAsia="ar-SA" w:bidi="ar-SA"/>
        </w:rPr>
        <w:tab/>
      </w:r>
      <w:r w:rsidRPr="00FD2FD0">
        <w:rPr>
          <w:rFonts w:ascii="Calibri-Bold" w:eastAsia="Times New Roman" w:hAnsi="Calibri-Bold"/>
          <w:b/>
          <w:bCs/>
          <w:color w:val="000000"/>
          <w:lang w:eastAsia="ar-SA" w:bidi="ar-SA"/>
        </w:rPr>
        <w:tab/>
      </w:r>
    </w:p>
    <w:p w14:paraId="3C55B2D9" w14:textId="77777777" w:rsidR="00FD2FD0" w:rsidRPr="00FD2FD0" w:rsidRDefault="00FD2FD0" w:rsidP="00FD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Bold" w:eastAsia="Times New Roman" w:hAnsi="Calibri-Bold"/>
          <w:b/>
          <w:bCs/>
          <w:color w:val="000000"/>
          <w:lang w:eastAsia="ar-SA" w:bidi="ar-SA"/>
        </w:rPr>
      </w:pPr>
    </w:p>
    <w:p w14:paraId="3EBB08F9" w14:textId="77777777" w:rsidR="00FD2FD0" w:rsidRPr="00FD2FD0" w:rsidRDefault="00FD2FD0" w:rsidP="00FD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b/>
          <w:bCs/>
          <w:color w:val="000000"/>
          <w:lang w:eastAsia="ar-SA" w:bidi="ar-SA"/>
        </w:rPr>
      </w:pPr>
      <w:r w:rsidRPr="00FD2FD0">
        <w:rPr>
          <w:rFonts w:ascii="Calibri-Bold" w:eastAsia="Times New Roman" w:hAnsi="Calibri-Bold"/>
          <w:b/>
          <w:bCs/>
          <w:color w:val="000000"/>
          <w:lang w:eastAsia="ar-SA" w:bidi="ar-SA"/>
        </w:rPr>
        <w:tab/>
      </w:r>
      <w:r w:rsidRPr="00FD2FD0">
        <w:rPr>
          <w:rFonts w:ascii="Calibri-Bold" w:eastAsia="Times New Roman" w:hAnsi="Calibri-Bold"/>
          <w:b/>
          <w:bCs/>
          <w:color w:val="000000"/>
          <w:lang w:eastAsia="ar-SA" w:bidi="ar-SA"/>
        </w:rPr>
        <w:tab/>
      </w:r>
      <w:r w:rsidRPr="00FD2FD0">
        <w:rPr>
          <w:rFonts w:ascii="Calibri-Bold" w:eastAsia="Times New Roman" w:hAnsi="Calibri-Bold"/>
          <w:b/>
          <w:bCs/>
          <w:color w:val="000000"/>
          <w:lang w:eastAsia="ar-SA" w:bidi="ar-SA"/>
        </w:rPr>
        <w:tab/>
      </w:r>
      <w:r w:rsidRPr="00FD2FD0">
        <w:rPr>
          <w:rFonts w:ascii="Calibri-Bold" w:eastAsia="Times New Roman" w:hAnsi="Calibri-Bold"/>
          <w:b/>
          <w:bCs/>
          <w:color w:val="000000"/>
          <w:lang w:eastAsia="ar-SA" w:bidi="ar-SA"/>
        </w:rPr>
        <w:tab/>
      </w:r>
      <w:r w:rsidRPr="00FD2FD0">
        <w:rPr>
          <w:rFonts w:ascii="Calibri-Bold" w:eastAsia="Times New Roman" w:hAnsi="Calibri-Bold"/>
          <w:b/>
          <w:bCs/>
          <w:color w:val="000000"/>
          <w:lang w:eastAsia="ar-SA" w:bidi="ar-SA"/>
        </w:rPr>
        <w:tab/>
      </w:r>
      <w:r w:rsidRPr="00FD2FD0">
        <w:rPr>
          <w:rFonts w:ascii="Calibri-Bold" w:eastAsia="Times New Roman" w:hAnsi="Calibri-Bold"/>
          <w:b/>
          <w:bCs/>
          <w:color w:val="000000"/>
          <w:lang w:eastAsia="ar-SA" w:bidi="ar-SA"/>
        </w:rPr>
        <w:tab/>
        <w:t xml:space="preserve">             </w:t>
      </w:r>
      <w:r w:rsidRPr="00FD2FD0">
        <w:rPr>
          <w:rFonts w:eastAsia="Times New Roman"/>
          <w:b/>
          <w:bCs/>
          <w:color w:val="000000"/>
          <w:lang w:eastAsia="ar-SA" w:bidi="ar-SA"/>
        </w:rPr>
        <w:t xml:space="preserve">Ο ΔΙΟΙΚΗΤΗΣ </w:t>
      </w:r>
    </w:p>
    <w:p w14:paraId="2853FFA4" w14:textId="77777777" w:rsidR="00FD2FD0" w:rsidRPr="00FD2FD0" w:rsidRDefault="00FD2FD0" w:rsidP="00FD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0"/>
        <w:jc w:val="both"/>
        <w:rPr>
          <w:rFonts w:eastAsia="Times New Roman"/>
          <w:b/>
          <w:bCs/>
          <w:color w:val="000000"/>
          <w:lang w:eastAsia="ar-SA" w:bidi="ar-SA"/>
        </w:rPr>
      </w:pPr>
      <w:r w:rsidRPr="00FD2FD0">
        <w:rPr>
          <w:rFonts w:eastAsia="Times New Roman"/>
          <w:b/>
          <w:bCs/>
          <w:color w:val="000000"/>
          <w:lang w:eastAsia="ar-SA" w:bidi="ar-SA"/>
        </w:rPr>
        <w:br/>
      </w:r>
    </w:p>
    <w:p w14:paraId="3982FF7C" w14:textId="77777777" w:rsidR="00FD2FD0" w:rsidRPr="00FD2FD0" w:rsidRDefault="00FD2FD0" w:rsidP="00FD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0"/>
        <w:jc w:val="both"/>
        <w:rPr>
          <w:rFonts w:eastAsia="Times New Roman"/>
          <w:b/>
          <w:bCs/>
          <w:color w:val="000000"/>
          <w:lang w:eastAsia="ar-SA" w:bidi="ar-SA"/>
        </w:rPr>
      </w:pPr>
    </w:p>
    <w:p w14:paraId="719007C5" w14:textId="77777777" w:rsidR="00FD2FD0" w:rsidRPr="00FD2FD0" w:rsidRDefault="00FD2FD0" w:rsidP="00FD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0"/>
        <w:jc w:val="both"/>
        <w:rPr>
          <w:rFonts w:eastAsia="Times New Roman"/>
          <w:b/>
          <w:bCs/>
          <w:color w:val="000000"/>
          <w:lang w:eastAsia="ar-SA" w:bidi="ar-SA"/>
        </w:rPr>
      </w:pPr>
    </w:p>
    <w:p w14:paraId="3D86F499" w14:textId="77777777" w:rsidR="00FD2FD0" w:rsidRPr="00FD2FD0" w:rsidRDefault="00FD2FD0" w:rsidP="00FD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0"/>
        <w:jc w:val="both"/>
        <w:rPr>
          <w:rFonts w:eastAsia="Times New Roman"/>
          <w:b/>
          <w:bCs/>
          <w:lang w:eastAsia="ar-SA" w:bidi="ar-SA"/>
        </w:rPr>
      </w:pPr>
      <w:r w:rsidRPr="00FD2FD0">
        <w:rPr>
          <w:rFonts w:eastAsia="Times New Roman"/>
          <w:b/>
          <w:bCs/>
          <w:color w:val="000000"/>
          <w:lang w:eastAsia="ar-SA" w:bidi="ar-SA"/>
        </w:rPr>
        <w:t xml:space="preserve">  </w:t>
      </w:r>
      <w:r w:rsidRPr="00FD2FD0">
        <w:rPr>
          <w:rFonts w:eastAsia="Times New Roman"/>
          <w:b/>
          <w:bCs/>
          <w:color w:val="000000"/>
          <w:lang w:eastAsia="el-GR" w:bidi="ar-SA"/>
        </w:rPr>
        <w:t>ΚΟΠΑΤΣΑΡΗΣ ΧΡΗΣΤΟΣ</w:t>
      </w:r>
    </w:p>
    <w:p w14:paraId="7D6257F0" w14:textId="77777777" w:rsidR="00FD2FD0" w:rsidRPr="00FD2FD0" w:rsidRDefault="00FD2FD0" w:rsidP="00FD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szCs w:val="24"/>
          <w:lang w:eastAsia="ar-SA" w:bidi="ar-SA"/>
        </w:rPr>
      </w:pPr>
    </w:p>
    <w:p w14:paraId="40D48188" w14:textId="77777777" w:rsidR="00FD2FD0" w:rsidRPr="00FD2FD0" w:rsidRDefault="00FD2FD0" w:rsidP="00FD2FD0">
      <w:pPr>
        <w:keepNext/>
        <w:pageBreakBefore/>
        <w:pBdr>
          <w:bottom w:val="single" w:sz="20" w:space="1" w:color="000080"/>
        </w:pBdr>
        <w:suppressAutoHyphens/>
        <w:spacing w:before="57" w:after="57" w:line="240" w:lineRule="auto"/>
        <w:jc w:val="both"/>
        <w:outlineLvl w:val="0"/>
        <w:rPr>
          <w:rFonts w:ascii="Arial" w:eastAsia="Times New Roman" w:hAnsi="Arial" w:cs="Arial"/>
          <w:b/>
          <w:bCs/>
          <w:color w:val="333399"/>
          <w:sz w:val="28"/>
          <w:szCs w:val="32"/>
          <w:lang w:eastAsia="ar-SA" w:bidi="ar-SA"/>
        </w:rPr>
      </w:pPr>
      <w:bookmarkStart w:id="128" w:name="_Toc213930718"/>
      <w:r w:rsidRPr="00FD2FD0">
        <w:rPr>
          <w:rFonts w:eastAsia="Times New Roman"/>
          <w:b/>
          <w:bCs/>
          <w:color w:val="333399"/>
          <w:sz w:val="28"/>
          <w:szCs w:val="32"/>
          <w:lang w:eastAsia="ar-SA" w:bidi="ar-SA"/>
        </w:rPr>
        <w:t>ΠΑΡΑΡΤΗΜΑΤΑ</w:t>
      </w:r>
      <w:bookmarkEnd w:id="128"/>
    </w:p>
    <w:p w14:paraId="337A1540" w14:textId="77777777" w:rsidR="00FD2FD0" w:rsidRPr="00FD2FD0" w:rsidRDefault="00FD2FD0" w:rsidP="00FD2FD0">
      <w:pPr>
        <w:suppressAutoHyphens/>
        <w:spacing w:after="120" w:line="240" w:lineRule="auto"/>
        <w:jc w:val="both"/>
        <w:rPr>
          <w:rFonts w:eastAsia="Times New Roman"/>
          <w:szCs w:val="24"/>
          <w:lang w:eastAsia="ar-SA" w:bidi="ar-SA"/>
        </w:rPr>
      </w:pPr>
    </w:p>
    <w:p w14:paraId="6D8DFFBB" w14:textId="77777777" w:rsidR="00FD2FD0" w:rsidRPr="00FD2FD0" w:rsidRDefault="00FD2FD0" w:rsidP="00FD2FD0">
      <w:pPr>
        <w:keepNext/>
        <w:pBdr>
          <w:bottom w:val="single" w:sz="8" w:space="1" w:color="000080"/>
        </w:pBdr>
        <w:tabs>
          <w:tab w:val="left" w:pos="0"/>
        </w:tabs>
        <w:suppressAutoHyphens/>
        <w:spacing w:before="57" w:after="57" w:line="240" w:lineRule="auto"/>
        <w:jc w:val="both"/>
        <w:outlineLvl w:val="1"/>
        <w:rPr>
          <w:rFonts w:ascii="Arial" w:eastAsia="SimSun" w:hAnsi="Arial" w:cs="Arial"/>
          <w:b/>
          <w:i/>
          <w:iCs/>
          <w:color w:val="5B9BD5"/>
          <w:sz w:val="24"/>
          <w:lang w:eastAsia="ar-SA" w:bidi="ar-SA"/>
        </w:rPr>
      </w:pPr>
      <w:bookmarkStart w:id="129" w:name="_Toc213930719"/>
      <w:r w:rsidRPr="00FD2FD0">
        <w:rPr>
          <w:rFonts w:ascii="Arial" w:eastAsia="Times New Roman" w:hAnsi="Arial" w:cs="Arial"/>
          <w:b/>
          <w:color w:val="002060"/>
          <w:sz w:val="24"/>
          <w:lang w:eastAsia="ar-SA" w:bidi="ar-SA"/>
        </w:rPr>
        <w:t xml:space="preserve">ΠΑΡΑΡΤΗΜΑ Ι – </w:t>
      </w:r>
      <w:bookmarkStart w:id="130" w:name="_Hlk158630847"/>
      <w:r w:rsidRPr="00FD2FD0">
        <w:rPr>
          <w:rFonts w:ascii="Arial" w:eastAsia="Times New Roman" w:hAnsi="Arial" w:cs="Arial"/>
          <w:b/>
          <w:color w:val="002060"/>
          <w:sz w:val="24"/>
          <w:lang w:eastAsia="ar-SA" w:bidi="ar-SA"/>
        </w:rPr>
        <w:t>Απαιτήσεις/Τεχνικές Προδιαγραφές</w:t>
      </w:r>
      <w:bookmarkEnd w:id="129"/>
      <w:bookmarkEnd w:id="130"/>
    </w:p>
    <w:p w14:paraId="7B988DB5" w14:textId="77777777" w:rsidR="00FD2FD0" w:rsidRPr="00FD2FD0" w:rsidRDefault="00FD2FD0" w:rsidP="00FD2FD0">
      <w:pPr>
        <w:suppressAutoHyphens/>
        <w:spacing w:before="57" w:after="57" w:line="240" w:lineRule="auto"/>
        <w:jc w:val="both"/>
        <w:rPr>
          <w:rFonts w:eastAsia="SimSun"/>
          <w:i/>
          <w:iCs/>
          <w:color w:val="5B9BD5"/>
          <w:lang w:eastAsia="ar-SA" w:bidi="ar-SA"/>
        </w:rPr>
      </w:pPr>
    </w:p>
    <w:p w14:paraId="268164CC" w14:textId="77777777" w:rsidR="00FD2FD0" w:rsidRPr="00FD2FD0" w:rsidRDefault="00FD2FD0" w:rsidP="00FD2FD0">
      <w:pPr>
        <w:spacing w:after="200" w:line="276" w:lineRule="auto"/>
        <w:ind w:left="2160" w:firstLine="720"/>
        <w:rPr>
          <w:rFonts w:eastAsia="Arial Unicode MS"/>
          <w:b/>
          <w:sz w:val="24"/>
          <w:szCs w:val="24"/>
          <w:u w:val="single"/>
          <w:lang w:eastAsia="el-GR" w:bidi="ar-SA"/>
        </w:rPr>
      </w:pPr>
      <w:bookmarkStart w:id="131" w:name="_Hlk208558161"/>
      <w:r w:rsidRPr="00FD2FD0">
        <w:rPr>
          <w:rFonts w:eastAsia="Arial Unicode MS"/>
          <w:b/>
          <w:sz w:val="24"/>
          <w:szCs w:val="24"/>
          <w:lang w:eastAsia="el-GR" w:bidi="ar-SA"/>
        </w:rPr>
        <w:t xml:space="preserve">        </w:t>
      </w:r>
      <w:r w:rsidRPr="00FD2FD0">
        <w:rPr>
          <w:rFonts w:eastAsia="Arial Unicode MS"/>
          <w:b/>
          <w:sz w:val="24"/>
          <w:szCs w:val="24"/>
          <w:u w:val="single"/>
          <w:lang w:eastAsia="el-GR" w:bidi="ar-SA"/>
        </w:rPr>
        <w:t>ΤΕΧΝΙΚΕΣ ΠΡΟΔΙΑΓΡΑΦΕΣ</w:t>
      </w:r>
    </w:p>
    <w:p w14:paraId="4D04AC51" w14:textId="77777777" w:rsidR="00FD2FD0" w:rsidRPr="00FD2FD0" w:rsidRDefault="00FD2FD0" w:rsidP="00FD2FD0">
      <w:pPr>
        <w:spacing w:after="0"/>
        <w:jc w:val="center"/>
        <w:rPr>
          <w:rFonts w:eastAsia="Times New Roman"/>
          <w:b/>
          <w:lang w:eastAsia="el-GR" w:bidi="ar-SA"/>
        </w:rPr>
      </w:pPr>
      <w:r w:rsidRPr="00FD2FD0">
        <w:rPr>
          <w:rFonts w:eastAsia="SimSun"/>
          <w:b/>
          <w:lang w:eastAsia="el-GR" w:bidi="ar-SA"/>
        </w:rPr>
        <w:t xml:space="preserve">του </w:t>
      </w:r>
      <w:r w:rsidRPr="00FD2FD0">
        <w:rPr>
          <w:rFonts w:eastAsia="Calibri"/>
          <w:b/>
          <w:lang w:eastAsia="el-GR" w:bidi="ar-SA"/>
        </w:rPr>
        <w:t xml:space="preserve">ανοικτού κάτω των ορίων διαγωνισμού: </w:t>
      </w:r>
      <w:r w:rsidRPr="00FD2FD0">
        <w:rPr>
          <w:rFonts w:eastAsia="Times New Roman"/>
          <w:b/>
          <w:lang w:eastAsia="el-GR" w:bidi="ar-SA"/>
        </w:rPr>
        <w:t>«ΥΓΡΑ ΚΑΥΣΙΜΑ»</w:t>
      </w:r>
    </w:p>
    <w:p w14:paraId="475380D5" w14:textId="77777777" w:rsidR="00FD2FD0" w:rsidRPr="00FD2FD0" w:rsidRDefault="00FD2FD0" w:rsidP="00FD2FD0">
      <w:pPr>
        <w:jc w:val="center"/>
        <w:rPr>
          <w:rFonts w:eastAsia="Aptos"/>
          <w:kern w:val="2"/>
          <w14:ligatures w14:val="standardContextual"/>
        </w:rPr>
      </w:pPr>
      <w:r w:rsidRPr="00FD2FD0">
        <w:rPr>
          <w:rFonts w:eastAsia="Aptos"/>
          <w:kern w:val="2"/>
          <w14:ligatures w14:val="standardContextual"/>
        </w:rPr>
        <w:t>CPV: 09100000-0</w:t>
      </w:r>
    </w:p>
    <w:bookmarkEnd w:id="131"/>
    <w:p w14:paraId="69824A50" w14:textId="77777777" w:rsidR="00FD2FD0" w:rsidRPr="00FD2FD0" w:rsidRDefault="00FD2FD0" w:rsidP="00FD2FD0">
      <w:pPr>
        <w:autoSpaceDE w:val="0"/>
        <w:spacing w:before="57" w:line="240" w:lineRule="auto"/>
        <w:jc w:val="both"/>
        <w:rPr>
          <w:rFonts w:eastAsia="SimSun"/>
          <w:b/>
          <w:bCs/>
          <w:lang w:eastAsia="ar-SA" w:bidi="ar-SA"/>
        </w:rPr>
      </w:pPr>
      <w:r w:rsidRPr="00FD2FD0">
        <w:rPr>
          <w:rFonts w:eastAsia="SimSun"/>
          <w:b/>
          <w:bCs/>
          <w:lang w:eastAsia="ar-SA" w:bidi="ar-SA"/>
        </w:rPr>
        <w:t>ΑΝΤΙΚΕΙΜΕΝΟ ΤΗΣ ΣΥΜΒΑΣΗΣ</w:t>
      </w:r>
    </w:p>
    <w:p w14:paraId="4669BE39" w14:textId="77777777" w:rsidR="00FD2FD0" w:rsidRPr="00FD2FD0" w:rsidRDefault="00FD2FD0" w:rsidP="00FD2FD0">
      <w:pPr>
        <w:autoSpaceDE w:val="0"/>
        <w:autoSpaceDN w:val="0"/>
        <w:adjustRightInd w:val="0"/>
        <w:spacing w:line="276" w:lineRule="auto"/>
        <w:jc w:val="both"/>
        <w:rPr>
          <w:rFonts w:eastAsia="Calibri"/>
          <w:bCs/>
          <w:lang w:bidi="ar-SA"/>
        </w:rPr>
      </w:pPr>
      <w:r w:rsidRPr="00FD2FD0">
        <w:rPr>
          <w:rFonts w:eastAsia="Calibri"/>
          <w:lang w:bidi="ar-SA"/>
        </w:rPr>
        <w:t xml:space="preserve">Οι παρούσες τεχνικές προδιαγραφές αφορούν την προμήθεια </w:t>
      </w:r>
      <w:r w:rsidRPr="00FD2FD0">
        <w:rPr>
          <w:rFonts w:eastAsia="Calibri"/>
          <w:b/>
          <w:bCs/>
          <w:lang w:bidi="ar-SA"/>
        </w:rPr>
        <w:t xml:space="preserve">ΚΑΥΣΙΜΩΝ </w:t>
      </w:r>
      <w:r w:rsidRPr="00FD2FD0">
        <w:rPr>
          <w:rFonts w:eastAsia="Calibri"/>
          <w:lang w:bidi="ar-SA"/>
        </w:rPr>
        <w:t>(</w:t>
      </w:r>
      <w:r w:rsidRPr="00FD2FD0">
        <w:rPr>
          <w:rFonts w:eastAsia="Calibri"/>
          <w:b/>
          <w:lang w:bidi="ar-SA"/>
        </w:rPr>
        <w:t>πετρελαίου θέρμανσης,</w:t>
      </w:r>
      <w:r w:rsidRPr="00FD2FD0">
        <w:rPr>
          <w:rFonts w:eastAsia="Calibri"/>
          <w:lang w:bidi="ar-SA"/>
        </w:rPr>
        <w:t xml:space="preserve"> </w:t>
      </w:r>
      <w:r w:rsidRPr="00FD2FD0">
        <w:rPr>
          <w:rFonts w:eastAsia="Calibri"/>
          <w:b/>
          <w:lang w:bidi="ar-SA"/>
        </w:rPr>
        <w:t xml:space="preserve">πετρελαίου κίνησης </w:t>
      </w:r>
      <w:r w:rsidRPr="00FD2FD0">
        <w:rPr>
          <w:rFonts w:eastAsia="Calibri"/>
          <w:bCs/>
          <w:lang w:bidi="ar-SA"/>
        </w:rPr>
        <w:t>για τη λειτουργία των Η/Ζ</w:t>
      </w:r>
      <w:r w:rsidRPr="00FD2FD0">
        <w:rPr>
          <w:rFonts w:eastAsia="Calibri"/>
          <w:b/>
          <w:lang w:bidi="ar-SA"/>
        </w:rPr>
        <w:t xml:space="preserve"> </w:t>
      </w:r>
      <w:r w:rsidRPr="00FD2FD0">
        <w:rPr>
          <w:rFonts w:eastAsia="Calibri"/>
          <w:bCs/>
          <w:lang w:bidi="ar-SA"/>
        </w:rPr>
        <w:t xml:space="preserve">και </w:t>
      </w:r>
      <w:r w:rsidRPr="00FD2FD0">
        <w:rPr>
          <w:rFonts w:eastAsia="Times New Roman"/>
          <w:lang w:eastAsia="el-GR" w:bidi="ar-SA"/>
        </w:rPr>
        <w:t xml:space="preserve">την κίνηση </w:t>
      </w:r>
      <w:r w:rsidRPr="00FD2FD0">
        <w:rPr>
          <w:rFonts w:eastAsia="Calibri"/>
          <w:bCs/>
          <w:lang w:bidi="ar-SA"/>
        </w:rPr>
        <w:t>των οχημάτων</w:t>
      </w:r>
      <w:r w:rsidRPr="00FD2FD0">
        <w:rPr>
          <w:rFonts w:eastAsia="Calibri"/>
          <w:b/>
          <w:lang w:bidi="ar-SA"/>
        </w:rPr>
        <w:t xml:space="preserve"> </w:t>
      </w:r>
      <w:r w:rsidRPr="00FD2FD0">
        <w:rPr>
          <w:rFonts w:eastAsia="Calibri"/>
          <w:bCs/>
          <w:lang w:bidi="ar-SA"/>
        </w:rPr>
        <w:t>του Γ.Ν.Σ. καθώς</w:t>
      </w:r>
      <w:r w:rsidRPr="00FD2FD0">
        <w:rPr>
          <w:rFonts w:eastAsia="Calibri"/>
          <w:b/>
          <w:lang w:bidi="ar-SA"/>
        </w:rPr>
        <w:t xml:space="preserve"> </w:t>
      </w:r>
      <w:r w:rsidRPr="00FD2FD0">
        <w:rPr>
          <w:rFonts w:eastAsia="Calibri"/>
          <w:bCs/>
          <w:lang w:bidi="ar-SA"/>
        </w:rPr>
        <w:t>και</w:t>
      </w:r>
      <w:r w:rsidRPr="00FD2FD0">
        <w:rPr>
          <w:rFonts w:eastAsia="Calibri"/>
          <w:b/>
          <w:lang w:bidi="ar-SA"/>
        </w:rPr>
        <w:t xml:space="preserve"> βενζίνης αμόλυβδης</w:t>
      </w:r>
      <w:r w:rsidRPr="00FD2FD0">
        <w:rPr>
          <w:rFonts w:eastAsia="Calibri"/>
          <w:b/>
          <w:bCs/>
          <w:lang w:bidi="ar-SA"/>
        </w:rPr>
        <w:t xml:space="preserve">) </w:t>
      </w:r>
      <w:r w:rsidRPr="00FD2FD0">
        <w:rPr>
          <w:rFonts w:eastAsia="Calibri"/>
          <w:lang w:bidi="ar-SA"/>
        </w:rPr>
        <w:t xml:space="preserve">για την κάλυψη των αναγκών του </w:t>
      </w:r>
      <w:r w:rsidRPr="00FD2FD0">
        <w:rPr>
          <w:rFonts w:eastAsia="Calibri"/>
          <w:bCs/>
          <w:lang w:bidi="ar-SA"/>
        </w:rPr>
        <w:t xml:space="preserve">Γενικού Νοσοκομείου Σερρών </w:t>
      </w:r>
      <w:r w:rsidRPr="00FD2FD0">
        <w:rPr>
          <w:rFonts w:eastAsia="Times New Roman"/>
          <w:lang w:eastAsia="el-GR" w:bidi="ar-SA"/>
        </w:rPr>
        <w:t>και των υπηρεσιών ευθύνης του (ΚΕΦΙΑΠ Νιγρίτας και Κέντρο Ψυχικής Υγείας</w:t>
      </w:r>
      <w:r w:rsidRPr="00FD2FD0">
        <w:rPr>
          <w:rFonts w:eastAsia="Calibri"/>
          <w:bCs/>
          <w:lang w:bidi="ar-SA"/>
        </w:rPr>
        <w:t>).</w:t>
      </w:r>
    </w:p>
    <w:p w14:paraId="61B35E68" w14:textId="77777777" w:rsidR="00FD2FD0" w:rsidRPr="00FD2FD0" w:rsidRDefault="00FD2FD0" w:rsidP="00FD2FD0">
      <w:pPr>
        <w:autoSpaceDE w:val="0"/>
        <w:autoSpaceDN w:val="0"/>
        <w:adjustRightInd w:val="0"/>
        <w:spacing w:after="0" w:line="276" w:lineRule="auto"/>
        <w:jc w:val="both"/>
        <w:rPr>
          <w:rFonts w:eastAsia="Calibri"/>
          <w:b/>
          <w:bCs/>
          <w:lang w:bidi="ar-SA"/>
        </w:rPr>
      </w:pPr>
      <w:r w:rsidRPr="00FD2FD0">
        <w:rPr>
          <w:rFonts w:eastAsia="Calibri"/>
          <w:b/>
          <w:bCs/>
          <w:lang w:bidi="ar-SA"/>
        </w:rPr>
        <w:t>Α. ΠΟΙΟΤΗΤΑ ΤΩΝ ΚΑΥΣΙΜΩΝ</w:t>
      </w:r>
    </w:p>
    <w:p w14:paraId="3939A37C" w14:textId="77777777" w:rsidR="00FD2FD0" w:rsidRPr="00FD2FD0" w:rsidRDefault="00FD2FD0" w:rsidP="00FD2FD0">
      <w:pPr>
        <w:autoSpaceDE w:val="0"/>
        <w:autoSpaceDN w:val="0"/>
        <w:adjustRightInd w:val="0"/>
        <w:spacing w:after="0" w:line="276" w:lineRule="auto"/>
        <w:jc w:val="both"/>
        <w:rPr>
          <w:rFonts w:eastAsia="Calibri"/>
          <w:lang w:bidi="ar-SA"/>
        </w:rPr>
      </w:pPr>
      <w:r w:rsidRPr="00FD2FD0">
        <w:rPr>
          <w:rFonts w:eastAsia="Calibri"/>
          <w:lang w:bidi="ar-SA"/>
        </w:rPr>
        <w:t>Η ποιότητα των καυσίμων θα είναι η ίδια με των Ελληνικών Κρατικών διυλιστηρίων και θα πληρούν τις προδιαγραφές που ορίζονται από τις εκάστοτε ισχύουσες διατάξεις και τις αποφάσεις του Ανώτατου Χημικού Συμβουλίου (ΑΧΣ) του Γενικού Χημείου του Κράτους (ΓΧΚ)</w:t>
      </w:r>
      <w:r w:rsidRPr="00FD2FD0">
        <w:rPr>
          <w:rFonts w:eastAsia="Calibri" w:cs="Arial"/>
          <w:kern w:val="2"/>
          <w14:ligatures w14:val="standardContextual"/>
        </w:rPr>
        <w:t xml:space="preserve"> τους σχετικούς νόμους καθώς και τις εκάστοτε ισχύουσες σχετικές Αγορανομικές Διατάξεις</w:t>
      </w:r>
      <w:r w:rsidRPr="00FD2FD0">
        <w:rPr>
          <w:rFonts w:eastAsia="Calibri"/>
          <w:lang w:bidi="ar-SA"/>
        </w:rPr>
        <w:t>. Ειδικότερα:</w:t>
      </w:r>
    </w:p>
    <w:p w14:paraId="3C2AEF72" w14:textId="77777777" w:rsidR="00FD2FD0" w:rsidRPr="00FD2FD0" w:rsidRDefault="00FD2FD0" w:rsidP="00FD2FD0">
      <w:pPr>
        <w:autoSpaceDE w:val="0"/>
        <w:autoSpaceDN w:val="0"/>
        <w:adjustRightInd w:val="0"/>
        <w:spacing w:after="0" w:line="276" w:lineRule="auto"/>
        <w:jc w:val="both"/>
        <w:rPr>
          <w:rFonts w:eastAsia="Calibri"/>
          <w:lang w:bidi="ar-SA"/>
        </w:rPr>
      </w:pPr>
    </w:p>
    <w:p w14:paraId="5630AC13" w14:textId="23CAC37E" w:rsidR="00FD2FD0" w:rsidRPr="00FD2FD0" w:rsidRDefault="00677D66" w:rsidP="00FD2FD0">
      <w:pPr>
        <w:autoSpaceDE w:val="0"/>
        <w:autoSpaceDN w:val="0"/>
        <w:adjustRightInd w:val="0"/>
        <w:spacing w:after="120" w:line="276" w:lineRule="auto"/>
        <w:jc w:val="both"/>
        <w:rPr>
          <w:rFonts w:eastAsia="Calibri"/>
          <w:lang w:bidi="ar-SA"/>
        </w:rPr>
      </w:pPr>
      <w:r>
        <w:rPr>
          <w:rFonts w:eastAsia="Calibri"/>
          <w:b/>
          <w:lang w:bidi="ar-SA"/>
        </w:rPr>
        <w:t>α</w:t>
      </w:r>
      <w:r w:rsidR="00FD2FD0" w:rsidRPr="00FD2FD0">
        <w:rPr>
          <w:rFonts w:eastAsia="Calibri"/>
          <w:b/>
          <w:lang w:bidi="ar-SA"/>
        </w:rPr>
        <w:t xml:space="preserve">. </w:t>
      </w:r>
      <w:r w:rsidR="00FD2FD0" w:rsidRPr="00FD2FD0">
        <w:rPr>
          <w:rFonts w:eastAsia="Calibri"/>
          <w:b/>
          <w:u w:val="single"/>
          <w:lang w:bidi="ar-SA"/>
        </w:rPr>
        <w:t>Το πετρέλαιο κίνησης</w:t>
      </w:r>
      <w:r w:rsidR="00FD2FD0" w:rsidRPr="00FD2FD0">
        <w:rPr>
          <w:rFonts w:eastAsia="Calibri"/>
          <w:lang w:bidi="ar-SA"/>
        </w:rPr>
        <w:t xml:space="preserve"> (για </w:t>
      </w:r>
      <w:r w:rsidR="00FD2FD0" w:rsidRPr="00FD2FD0">
        <w:rPr>
          <w:rFonts w:eastAsia="Times New Roman"/>
          <w:lang w:eastAsia="el-GR" w:bidi="ar-SA"/>
        </w:rPr>
        <w:t xml:space="preserve">την κίνηση </w:t>
      </w:r>
      <w:r w:rsidR="00FD2FD0" w:rsidRPr="00FD2FD0">
        <w:rPr>
          <w:rFonts w:eastAsia="Calibri"/>
          <w:bCs/>
          <w:lang w:bidi="ar-SA"/>
        </w:rPr>
        <w:t>των οχημάτων</w:t>
      </w:r>
      <w:r w:rsidR="00FD2FD0" w:rsidRPr="00FD2FD0">
        <w:rPr>
          <w:rFonts w:eastAsia="Calibri"/>
          <w:b/>
          <w:lang w:bidi="ar-SA"/>
        </w:rPr>
        <w:t xml:space="preserve"> </w:t>
      </w:r>
      <w:r w:rsidR="00FD2FD0" w:rsidRPr="00FD2FD0">
        <w:rPr>
          <w:rFonts w:eastAsia="Calibri"/>
          <w:bCs/>
          <w:lang w:bidi="ar-SA"/>
        </w:rPr>
        <w:t>του Γ.Ν.Σ.</w:t>
      </w:r>
      <w:r w:rsidR="00FD2FD0" w:rsidRPr="00FD2FD0">
        <w:rPr>
          <w:rFonts w:eastAsia="Calibri"/>
          <w:b/>
          <w:lang w:bidi="ar-SA"/>
        </w:rPr>
        <w:t>)</w:t>
      </w:r>
      <w:r w:rsidR="00FD2FD0" w:rsidRPr="00FD2FD0">
        <w:rPr>
          <w:rFonts w:eastAsia="Calibri"/>
          <w:lang w:bidi="ar-SA"/>
        </w:rPr>
        <w:t xml:space="preserve"> </w:t>
      </w:r>
    </w:p>
    <w:p w14:paraId="24462F91" w14:textId="77777777" w:rsidR="00FD2FD0" w:rsidRPr="00FD2FD0" w:rsidRDefault="00FD2FD0" w:rsidP="00FD2FD0">
      <w:pPr>
        <w:autoSpaceDE w:val="0"/>
        <w:autoSpaceDN w:val="0"/>
        <w:adjustRightInd w:val="0"/>
        <w:spacing w:after="120" w:line="276" w:lineRule="auto"/>
        <w:jc w:val="both"/>
        <w:rPr>
          <w:rFonts w:eastAsia="Calibri"/>
          <w:b/>
          <w:lang w:bidi="ar-SA"/>
        </w:rPr>
      </w:pPr>
      <w:r w:rsidRPr="00FD2FD0">
        <w:rPr>
          <w:rFonts w:eastAsia="Calibri"/>
          <w:lang w:bidi="ar-SA"/>
        </w:rPr>
        <w:t>Πρέπει να πληροί τις ιδιότητες και τα χαρακτηριστικά όπως περιγράφονται στην υπ’αριθμ. 514/2004 (ΦΕΚ 1490/2006 τεύχος Β') απόφαση του ΑΧΣ του ΓΧΚ , καθώς και την υπ’αριθμ. 316/2010 (ΦΕΚ 501/2012 τεύχος Β') Κοινή Υπουργική Απόφαση «</w:t>
      </w:r>
      <w:r w:rsidRPr="00FD2FD0">
        <w:rPr>
          <w:rFonts w:eastAsia="Calibri"/>
          <w:i/>
          <w:iCs/>
          <w:lang w:bidi="ar-SA"/>
        </w:rPr>
        <w:t>Προσαρμογή της ελληνικής νομοθεσίας, στον τομέα της ποιότητας καυσίμων βενζίνης και ντίζελ, προς την οδηγία 2009/30/Ε.Κ. του Ευρωπαϊκού Κοινοβουλίου και του Συμβουλίου</w:t>
      </w:r>
      <w:r w:rsidRPr="00FD2FD0">
        <w:rPr>
          <w:rFonts w:eastAsia="Calibri"/>
          <w:lang w:bidi="ar-SA"/>
        </w:rPr>
        <w:t>».</w:t>
      </w:r>
      <w:r w:rsidRPr="00FD2FD0">
        <w:rPr>
          <w:rFonts w:eastAsia="Calibri"/>
          <w:b/>
          <w:lang w:bidi="ar-SA"/>
        </w:rPr>
        <w:t xml:space="preserve"> </w:t>
      </w:r>
    </w:p>
    <w:p w14:paraId="339B9F46" w14:textId="77777777" w:rsidR="00FD2FD0" w:rsidRPr="00FD2FD0" w:rsidRDefault="00FD2FD0" w:rsidP="00FD2FD0">
      <w:pPr>
        <w:autoSpaceDE w:val="0"/>
        <w:autoSpaceDN w:val="0"/>
        <w:adjustRightInd w:val="0"/>
        <w:spacing w:after="120" w:line="276" w:lineRule="auto"/>
        <w:jc w:val="both"/>
        <w:rPr>
          <w:rFonts w:eastAsia="Calibri"/>
          <w:lang w:bidi="ar-SA"/>
        </w:rPr>
      </w:pPr>
      <w:r w:rsidRPr="00FD2FD0">
        <w:rPr>
          <w:rFonts w:eastAsia="Calibri"/>
          <w:lang w:bidi="ar-SA"/>
        </w:rPr>
        <w:t>Επιπλέον, στην ποσότητα του πετρελαίου κίνησης που προορίζεται για την λειτουργία των Η/Ζ επιβάλλεται να προστίθεται το σχετικό (σε κατάλληλη αναλογία καυσίμου-πρόσθετου) ειδικό αντιμικροβιακό - αντιμυκητιακό πρόσθετο.</w:t>
      </w:r>
    </w:p>
    <w:p w14:paraId="743A12D9" w14:textId="77777777" w:rsidR="00FD2FD0" w:rsidRPr="00FD2FD0" w:rsidRDefault="00FD2FD0" w:rsidP="00FD2FD0">
      <w:pPr>
        <w:autoSpaceDE w:val="0"/>
        <w:autoSpaceDN w:val="0"/>
        <w:adjustRightInd w:val="0"/>
        <w:spacing w:after="120" w:line="276" w:lineRule="auto"/>
        <w:jc w:val="both"/>
        <w:rPr>
          <w:rFonts w:eastAsia="Calibri"/>
          <w:lang w:bidi="ar-SA"/>
        </w:rPr>
      </w:pPr>
      <w:r w:rsidRPr="00FD2FD0">
        <w:rPr>
          <w:rFonts w:eastAsia="Times New Roman"/>
          <w:color w:val="000000"/>
          <w:lang w:eastAsia="ar-SA" w:bidi="ar-SA"/>
        </w:rPr>
        <w:t xml:space="preserve">Η παράδοση του </w:t>
      </w:r>
      <w:r w:rsidRPr="00FD2FD0">
        <w:rPr>
          <w:rFonts w:eastAsia="Calibri"/>
          <w:lang w:bidi="ar-SA"/>
        </w:rPr>
        <w:t xml:space="preserve">πετρελαίου κίνησης </w:t>
      </w:r>
      <w:r w:rsidRPr="00FD2FD0">
        <w:rPr>
          <w:rFonts w:eastAsia="Calibri"/>
          <w:lang w:eastAsia="ar-SA" w:bidi="ar-SA"/>
        </w:rPr>
        <w:t>για τη λειτουργία των</w:t>
      </w:r>
      <w:r w:rsidRPr="00FD2FD0">
        <w:rPr>
          <w:rFonts w:eastAsia="Times New Roman"/>
          <w:lang w:eastAsia="ar-SA" w:bidi="ar-SA"/>
        </w:rPr>
        <w:t xml:space="preserve"> ηλεκτροπαραγωγών ζευγών</w:t>
      </w:r>
      <w:r w:rsidRPr="00FD2FD0">
        <w:rPr>
          <w:rFonts w:eastAsia="Calibri"/>
          <w:lang w:eastAsia="ar-SA" w:bidi="ar-SA"/>
        </w:rPr>
        <w:t xml:space="preserve"> </w:t>
      </w:r>
      <w:r w:rsidRPr="00FD2FD0">
        <w:rPr>
          <w:rFonts w:eastAsia="Times New Roman"/>
          <w:color w:val="000000"/>
          <w:lang w:eastAsia="ar-SA" w:bidi="ar-SA"/>
        </w:rPr>
        <w:t>θα</w:t>
      </w:r>
      <w:r w:rsidRPr="00FD2FD0">
        <w:rPr>
          <w:rFonts w:eastAsia="Times New Roman"/>
          <w:lang w:eastAsia="ar-SA" w:bidi="ar-SA"/>
        </w:rPr>
        <w:t xml:space="preserve"> </w:t>
      </w:r>
      <w:r w:rsidRPr="00FD2FD0">
        <w:rPr>
          <w:rFonts w:eastAsia="Times New Roman"/>
          <w:color w:val="000000"/>
          <w:lang w:eastAsia="ar-SA" w:bidi="ar-SA"/>
        </w:rPr>
        <w:t>πραγματοποιείται</w:t>
      </w:r>
      <w:r w:rsidRPr="00FD2FD0">
        <w:rPr>
          <w:rFonts w:eastAsia="Calibri"/>
          <w:lang w:eastAsia="ar-SA" w:bidi="ar-SA"/>
        </w:rPr>
        <w:t xml:space="preserve"> </w:t>
      </w:r>
      <w:r w:rsidRPr="00FD2FD0">
        <w:rPr>
          <w:rFonts w:eastAsia="Times New Roman"/>
          <w:color w:val="000000"/>
          <w:lang w:eastAsia="ar-SA" w:bidi="ar-SA"/>
        </w:rPr>
        <w:t>τμηματικά</w:t>
      </w:r>
      <w:r w:rsidRPr="00FD2FD0">
        <w:rPr>
          <w:rFonts w:eastAsia="Times New Roman"/>
          <w:lang w:eastAsia="el-GR" w:bidi="ar-SA"/>
        </w:rPr>
        <w:t xml:space="preserve"> με ευθύνη και μέριμνα</w:t>
      </w:r>
      <w:r w:rsidRPr="00FD2FD0">
        <w:rPr>
          <w:rFonts w:eastAsia="Calibri"/>
          <w:lang w:eastAsia="ar-SA" w:bidi="ar-SA"/>
        </w:rPr>
        <w:t xml:space="preserve"> του προμηθευτή και με τα δικά του μεταφορικά μέσα εντός δύο (2) εργάσιμων ημερών </w:t>
      </w:r>
      <w:r w:rsidRPr="00FD2FD0">
        <w:rPr>
          <w:rFonts w:eastAsia="Times New Roman"/>
          <w:bCs/>
          <w:lang w:eastAsia="ar-SA" w:bidi="ar-SA"/>
        </w:rPr>
        <w:t>από την επόμενη ημέρα της παραγγελίας</w:t>
      </w:r>
      <w:r w:rsidRPr="00FD2FD0">
        <w:rPr>
          <w:rFonts w:eastAsia="Times New Roman"/>
          <w:color w:val="000000"/>
          <w:lang w:eastAsia="ar-SA" w:bidi="ar-SA"/>
        </w:rPr>
        <w:t xml:space="preserve"> </w:t>
      </w:r>
      <w:r w:rsidRPr="00FD2FD0">
        <w:rPr>
          <w:rFonts w:eastAsia="Times New Roman"/>
          <w:lang w:eastAsia="ar-SA" w:bidi="ar-SA"/>
        </w:rPr>
        <w:t xml:space="preserve">κατά τις εργάσιμες ημέρες και ώρες </w:t>
      </w:r>
      <w:r w:rsidRPr="00FD2FD0">
        <w:rPr>
          <w:rFonts w:eastAsia="Calibri"/>
          <w:lang w:eastAsia="ar-SA" w:bidi="ar-SA"/>
        </w:rPr>
        <w:t>μετά από συνεννόηση με τη Δ/νση της Τεχνικής Υπηρεσίας του Γ</w:t>
      </w:r>
      <w:r w:rsidRPr="00FD2FD0">
        <w:rPr>
          <w:rFonts w:eastAsia="Times New Roman"/>
          <w:lang w:eastAsia="ar-SA" w:bidi="ar-SA"/>
        </w:rPr>
        <w:t xml:space="preserve">.Ν. Σερρών. </w:t>
      </w:r>
      <w:r w:rsidRPr="00FD2FD0">
        <w:rPr>
          <w:rFonts w:eastAsia="Times New Roman"/>
          <w:color w:val="000000"/>
          <w:lang w:eastAsia="ar-SA" w:bidi="ar-SA"/>
        </w:rPr>
        <w:t xml:space="preserve">Ειδικότερα, το </w:t>
      </w:r>
      <w:r w:rsidRPr="00FD2FD0">
        <w:rPr>
          <w:rFonts w:eastAsia="Calibri"/>
          <w:lang w:eastAsia="ar-SA" w:bidi="ar-SA"/>
        </w:rPr>
        <w:t>Πετρέλαιο Κίνησης για τη λειτουργία των</w:t>
      </w:r>
      <w:r w:rsidRPr="00FD2FD0">
        <w:rPr>
          <w:rFonts w:eastAsia="Times New Roman"/>
          <w:lang w:eastAsia="ar-SA" w:bidi="ar-SA"/>
        </w:rPr>
        <w:t xml:space="preserve"> ηλεκτροπαραγωγών ζευγών</w:t>
      </w:r>
      <w:r w:rsidRPr="00FD2FD0">
        <w:rPr>
          <w:rFonts w:eastAsia="Calibri"/>
          <w:lang w:eastAsia="ar-SA" w:bidi="ar-SA"/>
        </w:rPr>
        <w:t xml:space="preserve"> </w:t>
      </w:r>
      <w:r w:rsidRPr="00FD2FD0">
        <w:rPr>
          <w:rFonts w:eastAsia="Times New Roman"/>
          <w:color w:val="000000"/>
          <w:lang w:eastAsia="ar-SA" w:bidi="ar-SA"/>
        </w:rPr>
        <w:t>θα παραδίδεται στις εγκαταστάσεις (δεξαμενές) των κάτωθι</w:t>
      </w:r>
      <w:r w:rsidRPr="00FD2FD0">
        <w:rPr>
          <w:rFonts w:eastAsia="Times New Roman"/>
          <w:bCs/>
          <w:iCs/>
          <w:lang w:eastAsia="el-GR" w:bidi="ar-SA"/>
        </w:rPr>
        <w:t xml:space="preserve"> κτιρίων</w:t>
      </w:r>
      <w:r w:rsidRPr="00FD2FD0">
        <w:rPr>
          <w:rFonts w:eastAsia="Times New Roman"/>
          <w:color w:val="000000"/>
          <w:lang w:eastAsia="ar-SA" w:bidi="ar-SA"/>
        </w:rPr>
        <w:t xml:space="preserve">: </w:t>
      </w:r>
    </w:p>
    <w:p w14:paraId="72F2078A" w14:textId="77777777" w:rsidR="00FD2FD0" w:rsidRPr="00FD2FD0" w:rsidRDefault="00FD2FD0" w:rsidP="00FD2FD0">
      <w:pPr>
        <w:numPr>
          <w:ilvl w:val="0"/>
          <w:numId w:val="22"/>
        </w:numPr>
        <w:tabs>
          <w:tab w:val="left" w:pos="900"/>
        </w:tabs>
        <w:suppressAutoHyphens/>
        <w:spacing w:after="0" w:line="276" w:lineRule="auto"/>
        <w:ind w:left="709" w:hanging="425"/>
        <w:contextualSpacing/>
        <w:jc w:val="both"/>
        <w:rPr>
          <w:rFonts w:eastAsia="Calibri"/>
          <w:b/>
          <w:lang w:val="en-US" w:eastAsia="el-GR" w:bidi="ar-SA"/>
        </w:rPr>
      </w:pPr>
      <w:r w:rsidRPr="00FD2FD0">
        <w:rPr>
          <w:rFonts w:eastAsia="Times New Roman"/>
          <w:color w:val="000000"/>
          <w:lang w:eastAsia="el-GR" w:bidi="ar-SA"/>
        </w:rPr>
        <w:t>Γ.Ν. Σερρών (</w:t>
      </w:r>
      <w:r w:rsidRPr="00FD2FD0">
        <w:rPr>
          <w:rFonts w:eastAsia="Times New Roman"/>
          <w:lang w:eastAsia="el-GR" w:bidi="ar-SA"/>
        </w:rPr>
        <w:t>2</w:t>
      </w:r>
      <w:r w:rsidRPr="00FD2FD0">
        <w:rPr>
          <w:rFonts w:eastAsia="Times New Roman"/>
          <w:vertAlign w:val="superscript"/>
          <w:lang w:eastAsia="el-GR" w:bidi="ar-SA"/>
        </w:rPr>
        <w:t xml:space="preserve">ο </w:t>
      </w:r>
      <w:r w:rsidRPr="00FD2FD0">
        <w:rPr>
          <w:rFonts w:eastAsia="Times New Roman"/>
          <w:lang w:eastAsia="el-GR" w:bidi="ar-SA"/>
        </w:rPr>
        <w:t xml:space="preserve">χλμ. </w:t>
      </w:r>
      <w:r w:rsidRPr="00FD2FD0">
        <w:rPr>
          <w:rFonts w:eastAsia="Times New Roman"/>
          <w:lang w:val="en-US" w:eastAsia="el-GR" w:bidi="ar-SA"/>
        </w:rPr>
        <w:t>Ε.Ο. Σερρών- Δράμας)</w:t>
      </w:r>
      <w:r w:rsidRPr="00FD2FD0">
        <w:rPr>
          <w:rFonts w:eastAsia="Times New Roman"/>
          <w:lang w:eastAsia="el-GR" w:bidi="ar-SA"/>
        </w:rPr>
        <w:t>,</w:t>
      </w:r>
    </w:p>
    <w:p w14:paraId="4A182AF3" w14:textId="77777777" w:rsidR="00FD2FD0" w:rsidRPr="00FD2FD0" w:rsidRDefault="00FD2FD0" w:rsidP="00FD2FD0">
      <w:pPr>
        <w:numPr>
          <w:ilvl w:val="0"/>
          <w:numId w:val="22"/>
        </w:numPr>
        <w:suppressAutoHyphens/>
        <w:spacing w:after="0" w:line="276" w:lineRule="auto"/>
        <w:ind w:left="709" w:hanging="425"/>
        <w:contextualSpacing/>
        <w:jc w:val="both"/>
        <w:rPr>
          <w:rFonts w:eastAsia="Calibri"/>
          <w:lang w:eastAsia="el-GR" w:bidi="ar-SA"/>
        </w:rPr>
      </w:pPr>
      <w:r w:rsidRPr="00FD2FD0">
        <w:rPr>
          <w:rFonts w:eastAsia="Calibri"/>
          <w:lang w:eastAsia="el-GR" w:bidi="ar-SA"/>
        </w:rPr>
        <w:t xml:space="preserve">ΚΕΦΙΑΠ Νιγρίτας (Τέρμα Λουτρών, Νιγρίτα). </w:t>
      </w:r>
    </w:p>
    <w:p w14:paraId="1C3482D2" w14:textId="77777777" w:rsidR="00FD2FD0" w:rsidRPr="00FD2FD0" w:rsidRDefault="00FD2FD0" w:rsidP="00FD2FD0">
      <w:pPr>
        <w:autoSpaceDE w:val="0"/>
        <w:autoSpaceDN w:val="0"/>
        <w:adjustRightInd w:val="0"/>
        <w:spacing w:after="0" w:line="276" w:lineRule="auto"/>
        <w:jc w:val="both"/>
        <w:rPr>
          <w:rFonts w:eastAsia="Calibri"/>
          <w:b/>
          <w:bCs/>
          <w:lang w:bidi="ar-SA"/>
        </w:rPr>
      </w:pPr>
    </w:p>
    <w:p w14:paraId="258B8443" w14:textId="6F9B1C20" w:rsidR="00FD2FD0" w:rsidRPr="00FD2FD0" w:rsidRDefault="00677D66" w:rsidP="00FD2FD0">
      <w:pPr>
        <w:spacing w:after="200" w:line="276" w:lineRule="auto"/>
        <w:jc w:val="both"/>
        <w:rPr>
          <w:rFonts w:eastAsia="Calibri"/>
          <w:b/>
          <w:u w:val="single"/>
          <w:lang w:bidi="ar-SA"/>
        </w:rPr>
      </w:pPr>
      <w:r>
        <w:rPr>
          <w:rFonts w:eastAsia="Calibri"/>
          <w:b/>
          <w:lang w:bidi="ar-SA"/>
        </w:rPr>
        <w:t>β</w:t>
      </w:r>
      <w:r w:rsidR="00FD2FD0" w:rsidRPr="00FD2FD0">
        <w:rPr>
          <w:rFonts w:eastAsia="Calibri"/>
          <w:b/>
          <w:lang w:bidi="ar-SA"/>
        </w:rPr>
        <w:t xml:space="preserve">. </w:t>
      </w:r>
      <w:r w:rsidR="00FD2FD0" w:rsidRPr="00FD2FD0">
        <w:rPr>
          <w:rFonts w:eastAsia="Calibri"/>
          <w:b/>
          <w:u w:val="single"/>
          <w:lang w:bidi="ar-SA"/>
        </w:rPr>
        <w:t>Η αμόλυβδη</w:t>
      </w:r>
      <w:r w:rsidR="00FD2FD0" w:rsidRPr="00FD2FD0">
        <w:rPr>
          <w:rFonts w:eastAsia="Calibri"/>
          <w:u w:val="single"/>
          <w:lang w:bidi="ar-SA"/>
        </w:rPr>
        <w:t xml:space="preserve"> </w:t>
      </w:r>
      <w:r w:rsidR="00FD2FD0" w:rsidRPr="00FD2FD0">
        <w:rPr>
          <w:rFonts w:eastAsia="Calibri"/>
          <w:b/>
          <w:u w:val="single"/>
          <w:lang w:bidi="ar-SA"/>
        </w:rPr>
        <w:t xml:space="preserve">βενζίνη </w:t>
      </w:r>
    </w:p>
    <w:p w14:paraId="745DCD3D" w14:textId="77777777" w:rsidR="00FD2FD0" w:rsidRPr="00FD2FD0" w:rsidRDefault="00FD2FD0" w:rsidP="00FD2FD0">
      <w:pPr>
        <w:numPr>
          <w:ilvl w:val="0"/>
          <w:numId w:val="43"/>
        </w:numPr>
        <w:suppressAutoHyphens/>
        <w:spacing w:after="120" w:line="240" w:lineRule="auto"/>
        <w:ind w:left="426"/>
        <w:contextualSpacing/>
        <w:jc w:val="both"/>
        <w:rPr>
          <w:rFonts w:eastAsia="Aptos"/>
          <w:kern w:val="2"/>
          <w14:ligatures w14:val="standardContextual"/>
        </w:rPr>
      </w:pPr>
      <w:r w:rsidRPr="00FD2FD0">
        <w:rPr>
          <w:rFonts w:eastAsia="Aptos"/>
          <w:kern w:val="2"/>
          <w14:ligatures w14:val="standardContextual"/>
        </w:rPr>
        <w:t xml:space="preserve">Αριθμός Οκτανίων: RON 95 min κατά ΕΝ228 </w:t>
      </w:r>
    </w:p>
    <w:p w14:paraId="4D978144" w14:textId="77777777" w:rsidR="00FD2FD0" w:rsidRPr="00FD2FD0" w:rsidRDefault="00FD2FD0" w:rsidP="00FD2FD0">
      <w:pPr>
        <w:numPr>
          <w:ilvl w:val="0"/>
          <w:numId w:val="43"/>
        </w:numPr>
        <w:suppressAutoHyphens/>
        <w:spacing w:after="120" w:line="240" w:lineRule="auto"/>
        <w:ind w:left="426"/>
        <w:contextualSpacing/>
        <w:jc w:val="both"/>
        <w:rPr>
          <w:rFonts w:eastAsia="Aptos"/>
          <w:kern w:val="2"/>
          <w14:ligatures w14:val="standardContextual"/>
        </w:rPr>
      </w:pPr>
      <w:r w:rsidRPr="00FD2FD0">
        <w:rPr>
          <w:rFonts w:eastAsia="Aptos"/>
          <w:kern w:val="2"/>
          <w14:ligatures w14:val="standardContextual"/>
        </w:rPr>
        <w:t xml:space="preserve">Περιεκτικότητα σε ενώσεις θείου: 0,1% </w:t>
      </w:r>
      <w:proofErr w:type="spellStart"/>
      <w:r w:rsidRPr="00FD2FD0">
        <w:rPr>
          <w:rFonts w:eastAsia="Aptos"/>
          <w:kern w:val="2"/>
          <w14:ligatures w14:val="standardContextual"/>
        </w:rPr>
        <w:t>max</w:t>
      </w:r>
      <w:proofErr w:type="spellEnd"/>
      <w:r w:rsidRPr="00FD2FD0">
        <w:rPr>
          <w:rFonts w:eastAsia="Aptos"/>
          <w:kern w:val="2"/>
          <w14:ligatures w14:val="standardContextual"/>
        </w:rPr>
        <w:t xml:space="preserve"> </w:t>
      </w:r>
    </w:p>
    <w:p w14:paraId="4846DAF4" w14:textId="77777777" w:rsidR="00FD2FD0" w:rsidRPr="00FD2FD0" w:rsidRDefault="00FD2FD0" w:rsidP="00FD2FD0">
      <w:pPr>
        <w:numPr>
          <w:ilvl w:val="0"/>
          <w:numId w:val="43"/>
        </w:numPr>
        <w:suppressAutoHyphens/>
        <w:spacing w:after="120" w:line="240" w:lineRule="auto"/>
        <w:ind w:left="426"/>
        <w:contextualSpacing/>
        <w:jc w:val="both"/>
        <w:rPr>
          <w:rFonts w:eastAsia="Aptos"/>
          <w:kern w:val="2"/>
          <w14:ligatures w14:val="standardContextual"/>
        </w:rPr>
      </w:pPr>
      <w:r w:rsidRPr="00FD2FD0">
        <w:rPr>
          <w:rFonts w:eastAsia="Aptos"/>
          <w:kern w:val="2"/>
          <w14:ligatures w14:val="standardContextual"/>
        </w:rPr>
        <w:t xml:space="preserve">Καθαρό, απαλλαγμένο από διάφορες προσμίξεις και νερό, με προδιαγραφές σύμφωνες με τα ΦΕΚ: 410/Β/ 11-04-2001 και 426/Β/31-03-2000) &amp; 291/2003(ΦΕΚ 332/Β/11-2-2004) ΚΥΑ των Υπουργών Οικονομίας &amp; Οικονομικών - Ανάπτυξης-Περιβάλλοντος Χωροταξίας &amp; Δημ. Έργων. </w:t>
      </w:r>
    </w:p>
    <w:p w14:paraId="614AA6E5" w14:textId="77777777" w:rsidR="00FD2FD0" w:rsidRPr="00FD2FD0" w:rsidRDefault="00FD2FD0" w:rsidP="00FD2FD0">
      <w:pPr>
        <w:numPr>
          <w:ilvl w:val="0"/>
          <w:numId w:val="43"/>
        </w:numPr>
        <w:suppressAutoHyphens/>
        <w:spacing w:after="120" w:line="240" w:lineRule="auto"/>
        <w:ind w:left="426"/>
        <w:contextualSpacing/>
        <w:jc w:val="both"/>
        <w:rPr>
          <w:rFonts w:eastAsia="Aptos"/>
          <w:kern w:val="2"/>
          <w14:ligatures w14:val="standardContextual"/>
        </w:rPr>
      </w:pPr>
      <w:r w:rsidRPr="00FD2FD0">
        <w:rPr>
          <w:rFonts w:eastAsia="Aptos"/>
          <w:kern w:val="2"/>
          <w14:ligatures w14:val="standardContextual"/>
        </w:rPr>
        <w:t>Οι παρούσες προδιαγραφές καλύπτουν τις ελάχιστες απαιτήσεις, που πρέπει να πληροί η αμόλυβδη βενζίνη 95RON, η οποία προορίζεται να χρησιμοποιηθεί στους διάφορους τύπους βενζινοκινητήρων, σχεδιασμένων να λειτουργούν με αμόλυβδη βενζίνη 95RON.</w:t>
      </w:r>
    </w:p>
    <w:p w14:paraId="07F17A62" w14:textId="77777777" w:rsidR="00FD2FD0" w:rsidRPr="00FD2FD0" w:rsidRDefault="00FD2FD0" w:rsidP="00FD2FD0">
      <w:pPr>
        <w:ind w:left="426"/>
        <w:contextualSpacing/>
        <w:rPr>
          <w:rFonts w:eastAsia="Aptos"/>
          <w:kern w:val="2"/>
          <w14:ligatures w14:val="standardContextual"/>
        </w:rPr>
      </w:pPr>
    </w:p>
    <w:p w14:paraId="55F0B740" w14:textId="77777777" w:rsidR="00FD2FD0" w:rsidRPr="00FD2FD0" w:rsidRDefault="00FD2FD0" w:rsidP="00FD2FD0">
      <w:pPr>
        <w:spacing w:after="200" w:line="276" w:lineRule="auto"/>
        <w:jc w:val="both"/>
        <w:rPr>
          <w:rFonts w:eastAsia="Calibri"/>
          <w:lang w:bidi="ar-SA"/>
        </w:rPr>
      </w:pPr>
      <w:r w:rsidRPr="00FD2FD0">
        <w:rPr>
          <w:rFonts w:eastAsia="Aptos"/>
          <w:kern w:val="2"/>
          <w14:ligatures w14:val="standardContextual"/>
        </w:rPr>
        <w:t xml:space="preserve">Η αμόλυβδη βενζίνη θα είναι κλάσμα πετρελαίου καθαρό, διαυγές και δε θα περιέχει νερό, ιζήματα, αιωρούμενα συστατικά ή άλλες ξένες ύλες. Η αμόλυβδη βενζίνη θα προσφέρεται με το φυσικό της χρώμα – άχρους έως αχυρόρους- χωρίς προσθήκη οποιασδήποτε χρωστικής. </w:t>
      </w:r>
    </w:p>
    <w:p w14:paraId="0EB2EE31" w14:textId="77777777" w:rsidR="00FD2FD0" w:rsidRPr="00FD2FD0" w:rsidRDefault="00FD2FD0" w:rsidP="00FD2FD0">
      <w:pPr>
        <w:jc w:val="both"/>
        <w:rPr>
          <w:rFonts w:eastAsia="Aptos"/>
          <w:kern w:val="2"/>
          <w14:ligatures w14:val="standardContextual"/>
        </w:rPr>
      </w:pPr>
      <w:r w:rsidRPr="00FD2FD0">
        <w:rPr>
          <w:rFonts w:eastAsia="Aptos"/>
          <w:kern w:val="2"/>
          <w14:ligatures w14:val="standardContextual"/>
        </w:rPr>
        <w:t xml:space="preserve">Για τη βελτίωση των χαρακτηριστικών ποιότητας της αμόλυβδης βενζίνης επιτρέπεται η χρήση προσθέτων αρκεί να μην έχουν επιβλαβείς επιπτώσεις στο περιβάλλον, στον άνθρωπο και στους κινητήρες και να έχουν εγκριθεί από το Ανώτατο Χημικό Συμβούλιο (Α.Χ.Σ.). </w:t>
      </w:r>
    </w:p>
    <w:p w14:paraId="01687C69" w14:textId="77777777" w:rsidR="00FD2FD0" w:rsidRPr="00FD2FD0" w:rsidRDefault="00FD2FD0" w:rsidP="00FD2FD0">
      <w:pPr>
        <w:jc w:val="both"/>
        <w:rPr>
          <w:rFonts w:eastAsia="Aptos"/>
          <w:kern w:val="2"/>
          <w14:ligatures w14:val="standardContextual"/>
        </w:rPr>
      </w:pPr>
      <w:r w:rsidRPr="00FD2FD0">
        <w:rPr>
          <w:rFonts w:eastAsia="Aptos"/>
          <w:kern w:val="2"/>
          <w14:ligatures w14:val="standardContextual"/>
        </w:rPr>
        <w:t xml:space="preserve">Για την προστασία του συστήματος των καταλυτών των αυτοκινήτων απαγορεύεται η προσθήκη στην αμόλυβδη βενζίνη ενώσεων του φωσφόρου. </w:t>
      </w:r>
    </w:p>
    <w:p w14:paraId="20797AE0" w14:textId="77777777" w:rsidR="00FD2FD0" w:rsidRPr="00FD2FD0" w:rsidRDefault="00FD2FD0" w:rsidP="00FD2FD0">
      <w:pPr>
        <w:spacing w:after="200" w:line="276" w:lineRule="auto"/>
        <w:jc w:val="both"/>
        <w:rPr>
          <w:rFonts w:eastAsia="Calibri"/>
          <w:lang w:bidi="ar-SA"/>
        </w:rPr>
      </w:pPr>
      <w:r w:rsidRPr="00FD2FD0">
        <w:rPr>
          <w:rFonts w:eastAsia="Calibri"/>
          <w:lang w:bidi="ar-SA"/>
        </w:rPr>
        <w:t>Γενικότερα, πρέπει να πληροί τις ιδιότητες και τα χαρακτηριστικά που ορίζονται στην αριθμ. 510/2004 (ΦΕΚ 872/2007 τεύχος Β') απόφαση του ΑΧΣ του ΓΧΚ , όπως αυτή ισχύει σήμερα και στην αριθμ. 291/2003 (ΦΕΚ 332/2004 τεύχος Β') απόφαση του ΑΧΣ του ΓΧΚ καθώς και την υπ’αριθμ. 316/2010 (ΦΕΚ 501/2012 τεύχος Β') Κοινή Υπουργική Απόφαση «Προσαρμογή της ελληνικής νομοθεσίας, στον τομέα της ποιότητας καυσίμων βενζίνης και ντίζελ, προς την οδηγία 2009/30/Ε.Κ. του Ευρωπαϊκού Κοινοβουλίου και του Συμβουλίου».</w:t>
      </w:r>
    </w:p>
    <w:p w14:paraId="6F6B95BA" w14:textId="77777777" w:rsidR="00FD2FD0" w:rsidRPr="00FD2FD0" w:rsidRDefault="00FD2FD0" w:rsidP="00FD2FD0">
      <w:pPr>
        <w:spacing w:after="0"/>
        <w:jc w:val="both"/>
        <w:rPr>
          <w:rFonts w:eastAsia="Aptos"/>
          <w:b/>
          <w:bCs/>
          <w:kern w:val="2"/>
          <w:u w:val="single"/>
          <w14:ligatures w14:val="standardContextual"/>
        </w:rPr>
      </w:pPr>
      <w:r w:rsidRPr="00FD2FD0">
        <w:rPr>
          <w:rFonts w:eastAsia="Aptos"/>
          <w:b/>
          <w:bCs/>
          <w:kern w:val="2"/>
          <w14:ligatures w14:val="standardContextual"/>
        </w:rPr>
        <w:t>Β.</w:t>
      </w:r>
      <w:r w:rsidRPr="00FD2FD0">
        <w:rPr>
          <w:rFonts w:eastAsia="Aptos"/>
          <w:b/>
          <w:bCs/>
          <w:kern w:val="2"/>
          <w:u w:val="single"/>
          <w14:ligatures w14:val="standardContextual"/>
        </w:rPr>
        <w:t xml:space="preserve"> Ειδικός όρος εκτέλεσης της σύμβασης</w:t>
      </w:r>
      <w:r w:rsidRPr="00FD2FD0">
        <w:rPr>
          <w:rFonts w:eastAsia="Aptos"/>
          <w:kern w:val="2"/>
          <w14:ligatures w14:val="standardContextual"/>
        </w:rPr>
        <w:t xml:space="preserve"> (άρθρο 130 παρ.2 του ν. 4412/2016)</w:t>
      </w:r>
    </w:p>
    <w:p w14:paraId="0D5BE850" w14:textId="77777777" w:rsidR="00FD2FD0" w:rsidRPr="00FD2FD0" w:rsidRDefault="00FD2FD0" w:rsidP="00FD2FD0">
      <w:pPr>
        <w:autoSpaceDE w:val="0"/>
        <w:autoSpaceDN w:val="0"/>
        <w:adjustRightInd w:val="0"/>
        <w:spacing w:after="0" w:line="276" w:lineRule="auto"/>
        <w:jc w:val="both"/>
        <w:rPr>
          <w:rFonts w:eastAsia="Aptos"/>
          <w:kern w:val="2"/>
          <w14:ligatures w14:val="standardContextual"/>
        </w:rPr>
      </w:pPr>
      <w:r w:rsidRPr="00FD2FD0">
        <w:rPr>
          <w:rFonts w:eastAsia="Aptos"/>
          <w:kern w:val="2"/>
          <w14:ligatures w14:val="standardContextual"/>
        </w:rPr>
        <w:t xml:space="preserve">Βάσει του ειδικότερου αντικειμένου της υπό ανάθεση σύμβασης, δεδομένου ότι το Γ.Ν. Σερρών δεν διαθέτει αποθηκευτικούς χώρους – δεξαμενές καυσίμων για τα καύσιμα κίνησης και για λόγους δημοσίου συμφέροντος, προκειμένου δηλ. ο ανεφοδιασμός των οχημάτων του Γ.Ν Σερρών με καύσιμα κίνησης </w:t>
      </w:r>
      <w:r w:rsidRPr="00FD2FD0">
        <w:rPr>
          <w:rFonts w:eastAsia="Aptos"/>
          <w:b/>
          <w:bCs/>
          <w:kern w:val="2"/>
          <w14:ligatures w14:val="standardContextual"/>
        </w:rPr>
        <w:t>(</w:t>
      </w:r>
      <w:r w:rsidRPr="00FD2FD0">
        <w:rPr>
          <w:rFonts w:eastAsia="Calibri"/>
          <w:b/>
          <w:bCs/>
          <w:lang w:bidi="ar-SA"/>
        </w:rPr>
        <w:t>πετρελαίου κίνησης για τα οχήματα και αμόλυβδης βενζίνης)</w:t>
      </w:r>
      <w:r w:rsidRPr="00FD2FD0">
        <w:rPr>
          <w:rFonts w:eastAsia="Aptos"/>
          <w:kern w:val="2"/>
          <w14:ligatures w14:val="standardContextual"/>
        </w:rPr>
        <w:t xml:space="preserve"> να μη συνεπάγεται δυσανάλογη σπατάλη οικονομικών και διοικητικών πόρων και παραγωγικού χρόνου που τελικά αυξάνει υπέρμετρα το κόστος της σύμβασης, προβλέπεται αποκλειστικά ως ειδικός όρος εκτέλεσης της σύμβασης, σύμφωνα με τα οριζόμενα στο άρθρο 130 παρ. 2 του ν. 4412/2016, ότι: </w:t>
      </w:r>
    </w:p>
    <w:p w14:paraId="19EBF7F1" w14:textId="77777777" w:rsidR="00FD2FD0" w:rsidRPr="00FD2FD0" w:rsidRDefault="00FD2FD0" w:rsidP="00FD2FD0">
      <w:pPr>
        <w:autoSpaceDE w:val="0"/>
        <w:autoSpaceDN w:val="0"/>
        <w:adjustRightInd w:val="0"/>
        <w:spacing w:after="0" w:line="276" w:lineRule="auto"/>
        <w:jc w:val="both"/>
        <w:rPr>
          <w:rFonts w:eastAsia="Aptos"/>
          <w:i/>
          <w:iCs/>
          <w:kern w:val="2"/>
          <w:u w:val="single"/>
          <w14:ligatures w14:val="standardContextual"/>
        </w:rPr>
      </w:pPr>
      <w:r w:rsidRPr="00FD2FD0">
        <w:rPr>
          <w:rFonts w:eastAsia="Aptos"/>
          <w:i/>
          <w:iCs/>
          <w:kern w:val="2"/>
          <w:u w:val="single"/>
          <w14:ligatures w14:val="standardContextual"/>
        </w:rPr>
        <w:t xml:space="preserve">η παράδοση των ειδών αυτών θα γίνεται τμηματικά στις εγκαταστάσεις του προμηθευτή, οι οποίες δεν θα απέχουν περισσότερο από </w:t>
      </w:r>
      <w:r w:rsidRPr="00FD2FD0">
        <w:rPr>
          <w:rFonts w:eastAsia="Calibri"/>
          <w:i/>
          <w:iCs/>
          <w:u w:val="single"/>
          <w:lang w:bidi="ar-SA"/>
        </w:rPr>
        <w:t>επτά (7) χιλιόμετρα</w:t>
      </w:r>
      <w:r w:rsidRPr="00FD2FD0">
        <w:rPr>
          <w:rFonts w:eastAsia="Aptos"/>
          <w:i/>
          <w:iCs/>
          <w:kern w:val="2"/>
          <w:u w:val="single"/>
          <w14:ligatures w14:val="standardContextual"/>
        </w:rPr>
        <w:t xml:space="preserve"> από το Γ.Ν. Σερρών.</w:t>
      </w:r>
    </w:p>
    <w:p w14:paraId="0C9398D8" w14:textId="77777777" w:rsidR="00FD2FD0" w:rsidRPr="00FD2FD0" w:rsidRDefault="00FD2FD0" w:rsidP="00FD2FD0">
      <w:pPr>
        <w:autoSpaceDE w:val="0"/>
        <w:autoSpaceDN w:val="0"/>
        <w:adjustRightInd w:val="0"/>
        <w:spacing w:after="0" w:line="276" w:lineRule="auto"/>
        <w:jc w:val="both"/>
        <w:rPr>
          <w:rFonts w:eastAsia="Calibri"/>
          <w:b/>
          <w:lang w:bidi="ar-SA"/>
        </w:rPr>
      </w:pPr>
    </w:p>
    <w:p w14:paraId="155B441A" w14:textId="77777777" w:rsidR="00FD2FD0" w:rsidRPr="00FD2FD0" w:rsidRDefault="00FD2FD0" w:rsidP="00FD2FD0">
      <w:pPr>
        <w:autoSpaceDE w:val="0"/>
        <w:autoSpaceDN w:val="0"/>
        <w:adjustRightInd w:val="0"/>
        <w:spacing w:after="0" w:line="276" w:lineRule="auto"/>
        <w:jc w:val="both"/>
        <w:rPr>
          <w:rFonts w:eastAsia="Calibri"/>
          <w:b/>
          <w:lang w:bidi="ar-SA"/>
        </w:rPr>
      </w:pPr>
      <w:r w:rsidRPr="00FD2FD0">
        <w:rPr>
          <w:rFonts w:eastAsia="Calibri"/>
          <w:b/>
          <w:lang w:bidi="ar-SA"/>
        </w:rPr>
        <w:t>Γ. ΠΑΡΑΛΑΒΗ ΤΩΝ ΚΑΥΣΙΜΩΝ</w:t>
      </w:r>
    </w:p>
    <w:p w14:paraId="695064AC" w14:textId="77777777" w:rsidR="00FD2FD0" w:rsidRPr="00FD2FD0" w:rsidRDefault="00FD2FD0" w:rsidP="00FD2FD0">
      <w:pPr>
        <w:autoSpaceDE w:val="0"/>
        <w:autoSpaceDN w:val="0"/>
        <w:adjustRightInd w:val="0"/>
        <w:spacing w:after="0" w:line="276" w:lineRule="auto"/>
        <w:jc w:val="both"/>
        <w:rPr>
          <w:rFonts w:eastAsia="Calibri"/>
          <w:lang w:bidi="ar-SA"/>
        </w:rPr>
      </w:pPr>
      <w:r w:rsidRPr="00FD2FD0">
        <w:rPr>
          <w:rFonts w:eastAsia="Calibri"/>
          <w:bCs/>
          <w:lang w:bidi="ar-SA"/>
        </w:rPr>
        <w:t>Η ποιοτική και ποσοτική παραλαβή των καυσίμων</w:t>
      </w:r>
      <w:r w:rsidRPr="00FD2FD0">
        <w:rPr>
          <w:rFonts w:eastAsia="Calibri"/>
          <w:lang w:bidi="ar-SA"/>
        </w:rPr>
        <w:t xml:space="preserve"> θα γίνεται από τριμελή επιτροπή, η οποία θα ορίζεται κάθε φορά από το Νοσοκομείο. Αντικείμενο της επιτροπής θα είναι ο έλεγχος της έγκαιρης και σωστής ποσοτικά εκτέλεσης της παραγγελίας από τον προμηθευτή καθώς και ο έλεγχος των μακροσκοπικών χαρακτηριστικών του είδους, όπως χρώματος κ.λ.π.</w:t>
      </w:r>
    </w:p>
    <w:p w14:paraId="4C330269" w14:textId="77777777" w:rsidR="00FD2FD0" w:rsidRPr="00FD2FD0" w:rsidRDefault="00FD2FD0" w:rsidP="00FD2FD0">
      <w:pPr>
        <w:autoSpaceDE w:val="0"/>
        <w:autoSpaceDN w:val="0"/>
        <w:adjustRightInd w:val="0"/>
        <w:spacing w:after="0" w:line="276" w:lineRule="auto"/>
        <w:jc w:val="both"/>
        <w:rPr>
          <w:rFonts w:eastAsia="Calibri"/>
          <w:lang w:bidi="ar-SA"/>
        </w:rPr>
      </w:pPr>
      <w:r w:rsidRPr="00FD2FD0">
        <w:rPr>
          <w:rFonts w:eastAsia="Calibri"/>
          <w:lang w:bidi="ar-SA"/>
        </w:rPr>
        <w:t>Η παραλαβή θα γίνεται με σύνταξη αντίστοιχου πρωτοκόλλου παραλαβής, όπου θα αναφέρεται αναλυτικά το είδος, η ποσότητα και κάθε άλλο διακριτικό γνώρισμα του χορηγούμενου καυσίμου. Σε περίπτωση άρνησης θα γίνεται σχετική παρατήρηση στο πρωτόκολλο.</w:t>
      </w:r>
    </w:p>
    <w:p w14:paraId="5BF04D82" w14:textId="77777777" w:rsidR="00FD2FD0" w:rsidRPr="00FD2FD0" w:rsidRDefault="00FD2FD0" w:rsidP="00FD2FD0">
      <w:pPr>
        <w:autoSpaceDE w:val="0"/>
        <w:autoSpaceDN w:val="0"/>
        <w:adjustRightInd w:val="0"/>
        <w:spacing w:after="0" w:line="276" w:lineRule="auto"/>
        <w:jc w:val="both"/>
        <w:rPr>
          <w:rFonts w:eastAsia="Calibri"/>
          <w:b/>
          <w:bCs/>
          <w:lang w:bidi="ar-SA"/>
        </w:rPr>
      </w:pPr>
    </w:p>
    <w:p w14:paraId="2CDA6C7D" w14:textId="77777777" w:rsidR="00FD2FD0" w:rsidRPr="00FD2FD0" w:rsidRDefault="00FD2FD0" w:rsidP="00FD2FD0">
      <w:pPr>
        <w:autoSpaceDE w:val="0"/>
        <w:autoSpaceDN w:val="0"/>
        <w:adjustRightInd w:val="0"/>
        <w:spacing w:after="0" w:line="276" w:lineRule="auto"/>
        <w:jc w:val="both"/>
        <w:rPr>
          <w:rFonts w:eastAsia="Calibri"/>
          <w:b/>
          <w:bCs/>
          <w:lang w:bidi="ar-SA"/>
        </w:rPr>
      </w:pPr>
      <w:r w:rsidRPr="00FD2FD0">
        <w:rPr>
          <w:rFonts w:eastAsia="Calibri"/>
          <w:b/>
          <w:bCs/>
          <w:lang w:bidi="ar-SA"/>
        </w:rPr>
        <w:t>Δ. ΠΟΣΟΤΙΚΟΣ- ΠΟΙΟΤΙΚΟΣ ΕΛΕΓΧΟΣ – ΔΕΙΓΜΑΤΟΛΗΨΙΑ.</w:t>
      </w:r>
    </w:p>
    <w:p w14:paraId="5280BF57" w14:textId="77777777" w:rsidR="00FD2FD0" w:rsidRPr="00FD2FD0" w:rsidRDefault="00FD2FD0" w:rsidP="00FD2FD0">
      <w:pPr>
        <w:autoSpaceDE w:val="0"/>
        <w:autoSpaceDN w:val="0"/>
        <w:adjustRightInd w:val="0"/>
        <w:spacing w:after="200" w:line="276" w:lineRule="auto"/>
        <w:jc w:val="both"/>
        <w:rPr>
          <w:rFonts w:eastAsia="Calibri"/>
          <w:lang w:bidi="ar-SA"/>
        </w:rPr>
      </w:pPr>
      <w:r w:rsidRPr="00FD2FD0">
        <w:rPr>
          <w:rFonts w:eastAsia="Calibri"/>
          <w:lang w:bidi="ar-SA"/>
        </w:rPr>
        <w:t>Ο ποσοτικός έλεγχος παραλαβής των καυσίμων απαιτεί πέρα από την καταγραφή της ένδειξης του μετρητού του βυτιοφόρου να έχει υπολογιστεί η χωρητικότητα των δεξαμενών που αποθηκεύεται το καύσιμο και με ειδικές βαθμολογημένες βέργες να μετράται το ύψος του καυσίμου πριν και μετά την παράδοση (προμέτρηση - επιμέτρηση δεξαμενής). Τα ύψη αυτά θα σημειώνονται στο Δελτίο πώλησης, όπως προβλέπεται στο άρθρο 282 της 07/2009 Αγορανομικής διάταξης για την διανομή πετρελαίου θέρμανσης και κίνησης. Εφόσον διαπιστωθεί διαφορά μεταξύ της ένδειξης του μετρητή του βυτιοφόρου και της ένδειξης της δεξαμενής του καταναλωτή, κατά την ογκομέτρηση της τελευταίας μετά την παράδοση, θα λαμβάνεται πάντα υπόψη η ένδειξη της ογκομετρηθείσας δεξαμενής (άρθρο 291 της 07/2009 Αγορανομικής διάταξης).</w:t>
      </w:r>
    </w:p>
    <w:p w14:paraId="303954D5" w14:textId="77777777" w:rsidR="00FD2FD0" w:rsidRPr="00FD2FD0" w:rsidRDefault="00FD2FD0" w:rsidP="00FD2FD0">
      <w:pPr>
        <w:autoSpaceDE w:val="0"/>
        <w:autoSpaceDN w:val="0"/>
        <w:adjustRightInd w:val="0"/>
        <w:spacing w:after="200" w:line="276" w:lineRule="auto"/>
        <w:jc w:val="both"/>
        <w:rPr>
          <w:rFonts w:eastAsia="Calibri"/>
          <w:lang w:bidi="ar-SA"/>
        </w:rPr>
      </w:pPr>
      <w:r w:rsidRPr="00FD2FD0">
        <w:rPr>
          <w:rFonts w:eastAsia="Calibri"/>
          <w:lang w:bidi="ar-SA"/>
        </w:rPr>
        <w:t>Η δειγματοληψία διενεργείται, σύμφωνα με τις ισχύουσες διατάξεις, κατά την ώρα της εκφόρτωσης όταν κριθεί σκόπιμο ή οπωσδήποτε σε κάθε περίπτωση αμφιβολίας για την ποιότητα. Σε περίπτωση διενέργειας εργαστηριακού ελέγχου, η επιτροπή παραλαβής λαμβάνει απ’ ευθείας τα δείγματα και τα αποστέλλει στην αρμόδια χημική υπηρεσία ή καλεί την αρμόδια Δ/νση Εμπορίου της Περιφέρειας Κεντρικής Μακεδονίας. Η δειγματοληψία γίνεται παρουσία του Βυτιοφορέα. Ο Βυτιοφορέας κατά την ώρα της εκφόρτωσης, αφού του ζητηθεί, υποχρεούται να παραδίδει στην επιτροπή παραλαβής δείγμα του καυσίμου ποσότητας ενός λίτρου, το οποίο θα λαμβάνεται από τον σωλήνα εκφόρτωσης μετά την διέλευση των είκοσι πρώτων λίτρων.</w:t>
      </w:r>
    </w:p>
    <w:p w14:paraId="22783C42" w14:textId="77777777" w:rsidR="00FD2FD0" w:rsidRPr="00FD2FD0" w:rsidRDefault="00FD2FD0" w:rsidP="00FD2FD0">
      <w:pPr>
        <w:autoSpaceDE w:val="0"/>
        <w:autoSpaceDN w:val="0"/>
        <w:adjustRightInd w:val="0"/>
        <w:spacing w:after="0" w:line="276" w:lineRule="auto"/>
        <w:jc w:val="both"/>
        <w:rPr>
          <w:rFonts w:eastAsia="Calibri"/>
          <w:lang w:bidi="ar-SA"/>
        </w:rPr>
      </w:pPr>
      <w:r w:rsidRPr="00FD2FD0">
        <w:rPr>
          <w:rFonts w:eastAsia="Calibri"/>
          <w:lang w:bidi="ar-SA"/>
        </w:rPr>
        <w:t>Σε περίπτωση μη κανονικού δείγματος η παραπομπή στον Εισαγγελέα θα γίνεται από τη δειγματίζουσα υπηρεσία (Νοσοκομείο ή Δ/νση Εμπορίου της Περιφέρειας Κεντρικής Μακεδονίας).</w:t>
      </w:r>
    </w:p>
    <w:p w14:paraId="79AC7163" w14:textId="77777777" w:rsidR="00FD2FD0" w:rsidRPr="00FD2FD0" w:rsidRDefault="00FD2FD0" w:rsidP="00FD2FD0">
      <w:pPr>
        <w:spacing w:after="200" w:line="276" w:lineRule="auto"/>
        <w:jc w:val="both"/>
        <w:rPr>
          <w:rFonts w:eastAsia="Calibri"/>
          <w:lang w:bidi="ar-SA"/>
        </w:rPr>
      </w:pPr>
      <w:r w:rsidRPr="00FD2FD0">
        <w:rPr>
          <w:rFonts w:eastAsia="Calibri"/>
          <w:lang w:bidi="ar-SA"/>
        </w:rPr>
        <w:t xml:space="preserve">Εάν κατά τον έλεγχο των δειγμάτων διαπιστωθεί ότι το δείγμα είναι μη κανονικό ή μη κανονικό – νοθευμένο, τότε η δαπάνη του ελέγχου βαρύνει τον προμηθευτή. </w:t>
      </w:r>
    </w:p>
    <w:p w14:paraId="6786D2C1" w14:textId="77777777" w:rsidR="00FD2FD0" w:rsidRPr="00FD2FD0" w:rsidRDefault="00FD2FD0" w:rsidP="00FD2FD0">
      <w:pPr>
        <w:spacing w:after="0" w:line="360" w:lineRule="auto"/>
        <w:ind w:right="360"/>
        <w:rPr>
          <w:rFonts w:eastAsia="Times New Roman"/>
          <w:lang w:eastAsia="el-GR" w:bidi="ar-SA"/>
        </w:rPr>
      </w:pPr>
    </w:p>
    <w:p w14:paraId="3A50369E" w14:textId="77777777" w:rsidR="00FD2FD0" w:rsidRPr="00FD2FD0" w:rsidRDefault="00FD2FD0" w:rsidP="00FD2FD0">
      <w:pPr>
        <w:spacing w:after="0" w:line="240" w:lineRule="auto"/>
        <w:rPr>
          <w:rFonts w:ascii="Aptos" w:eastAsia="Aptos" w:hAnsi="Aptos" w:cs="Arial"/>
          <w:kern w:val="2"/>
          <w14:ligatures w14:val="standardContextual"/>
        </w:rPr>
      </w:pPr>
      <w:r w:rsidRPr="00FD2FD0">
        <w:rPr>
          <w:rFonts w:ascii="Aptos" w:eastAsia="Aptos" w:hAnsi="Aptos" w:cs="Arial"/>
          <w:kern w:val="2"/>
          <w14:ligatures w14:val="standardContextual"/>
        </w:rPr>
        <w:br w:type="page"/>
      </w:r>
    </w:p>
    <w:p w14:paraId="324C1295" w14:textId="77777777" w:rsidR="00FD2FD0" w:rsidRPr="00FD2FD0" w:rsidRDefault="00FD2FD0" w:rsidP="00FD2FD0">
      <w:pPr>
        <w:keepNext/>
        <w:pBdr>
          <w:bottom w:val="single" w:sz="8" w:space="1" w:color="000080"/>
        </w:pBdr>
        <w:tabs>
          <w:tab w:val="left" w:pos="0"/>
        </w:tabs>
        <w:suppressAutoHyphens/>
        <w:spacing w:before="57" w:after="57" w:line="240" w:lineRule="auto"/>
        <w:jc w:val="both"/>
        <w:outlineLvl w:val="1"/>
        <w:rPr>
          <w:rFonts w:ascii="Arial" w:eastAsia="SimSun" w:hAnsi="Arial" w:cs="Arial"/>
          <w:b/>
          <w:i/>
          <w:iCs/>
          <w:color w:val="5B9BD5"/>
          <w:sz w:val="24"/>
          <w:lang w:eastAsia="ar-SA" w:bidi="ar-SA"/>
        </w:rPr>
      </w:pPr>
      <w:bookmarkStart w:id="132" w:name="_Toc213930720"/>
      <w:r w:rsidRPr="00FD2FD0">
        <w:rPr>
          <w:rFonts w:ascii="Arial" w:eastAsia="Times New Roman" w:hAnsi="Arial" w:cs="Arial"/>
          <w:b/>
          <w:color w:val="002060"/>
          <w:sz w:val="24"/>
          <w:lang w:eastAsia="ar-SA" w:bidi="ar-SA"/>
        </w:rPr>
        <w:t>ΠΑΡΑΡΤΗΜΑ ΙΙ –  ΕΕΕΣ</w:t>
      </w:r>
      <w:bookmarkEnd w:id="132"/>
    </w:p>
    <w:p w14:paraId="2B71A709" w14:textId="77777777" w:rsidR="00FD2FD0" w:rsidRPr="00FD2FD0" w:rsidRDefault="00FD2FD0" w:rsidP="00FD2FD0">
      <w:pPr>
        <w:suppressAutoHyphens/>
        <w:spacing w:before="240" w:after="60" w:line="240" w:lineRule="auto"/>
        <w:jc w:val="both"/>
        <w:rPr>
          <w:rFonts w:eastAsia="Times New Roman"/>
          <w:b/>
          <w:i/>
          <w:color w:val="5B9BD5"/>
          <w:lang w:eastAsia="ar-SA" w:bidi="ar-SA"/>
        </w:rPr>
      </w:pPr>
      <w:r w:rsidRPr="00FD2FD0">
        <w:rPr>
          <w:rFonts w:eastAsia="Times New Roman"/>
          <w:b/>
          <w:color w:val="000000"/>
          <w:lang w:eastAsia="zh-CN" w:bidi="ar-SA"/>
        </w:rPr>
        <w:t>Το περιεχόμενο του ΕΕΕΣ, σε μορφή αρχείων τύπου PDF και XML, αναρτάται ξεχωριστά ως αναπόσπαστο μέρος της Διακήρυξης, στη διαδικτυακή πύλη www.promitheus.gov.gr του ΕΣΗΔΗΣ.</w:t>
      </w:r>
    </w:p>
    <w:p w14:paraId="4221D3FE" w14:textId="77777777" w:rsidR="00FD2FD0" w:rsidRPr="00FD2FD0" w:rsidRDefault="00FD2FD0" w:rsidP="00FD2FD0">
      <w:pPr>
        <w:suppressAutoHyphens/>
        <w:spacing w:after="120" w:line="276" w:lineRule="auto"/>
        <w:jc w:val="both"/>
        <w:rPr>
          <w:rFonts w:eastAsia="TimesNewRomanPSMT"/>
          <w:i/>
          <w:color w:val="000000"/>
          <w:lang w:eastAsia="ar-SA" w:bidi="ar-SA"/>
        </w:rPr>
      </w:pPr>
      <w:r w:rsidRPr="00FD2FD0">
        <w:rPr>
          <w:rFonts w:eastAsia="TimesNewRomanPSMT"/>
          <w:i/>
          <w:color w:val="000000"/>
          <w:lang w:eastAsia="ar-SA" w:bidi="ar-SA"/>
        </w:rPr>
        <w:t xml:space="preserve">Η αναθέτουσα αρχή συνέταξε το ΕΕΕΣ με τη χρήση της ηλεκτρονικής υπηρεσίας </w:t>
      </w:r>
      <w:r w:rsidRPr="00FD2FD0">
        <w:rPr>
          <w:rFonts w:eastAsia="TimesNewRomanPSMT"/>
          <w:i/>
          <w:color w:val="000000"/>
          <w:lang w:val="en-GB" w:eastAsia="ar-SA" w:bidi="ar-SA"/>
        </w:rPr>
        <w:t>Promitheus</w:t>
      </w:r>
      <w:r w:rsidRPr="00FD2FD0">
        <w:rPr>
          <w:rFonts w:eastAsia="TimesNewRomanPSMT"/>
          <w:i/>
          <w:color w:val="000000"/>
          <w:lang w:eastAsia="ar-SA" w:bidi="ar-SA"/>
        </w:rPr>
        <w:t xml:space="preserve"> </w:t>
      </w:r>
      <w:r w:rsidRPr="00FD2FD0">
        <w:rPr>
          <w:rFonts w:eastAsia="TimesNewRomanPSMT"/>
          <w:i/>
          <w:color w:val="000000"/>
          <w:lang w:val="en-GB" w:eastAsia="ar-SA" w:bidi="ar-SA"/>
        </w:rPr>
        <w:t>ESPDint</w:t>
      </w:r>
      <w:r w:rsidRPr="00FD2FD0">
        <w:rPr>
          <w:rFonts w:eastAsia="TimesNewRomanPSMT"/>
          <w:i/>
          <w:color w:val="000000"/>
          <w:lang w:eastAsia="ar-SA" w:bidi="ar-SA"/>
        </w:rPr>
        <w:t xml:space="preserve"> </w:t>
      </w:r>
      <w:r w:rsidRPr="00FD2FD0">
        <w:rPr>
          <w:rFonts w:eastAsia="Times New Roman"/>
          <w:i/>
          <w:color w:val="000000"/>
          <w:lang w:eastAsia="ar-SA" w:bidi="ar-SA"/>
        </w:rPr>
        <w:t>(</w:t>
      </w:r>
      <w:r w:rsidRPr="00FD2FD0">
        <w:rPr>
          <w:rFonts w:eastAsia="Times New Roman"/>
          <w:i/>
          <w:color w:val="000000"/>
          <w:lang w:val="en-GB" w:eastAsia="ar-SA" w:bidi="ar-SA"/>
        </w:rPr>
        <w:t>https</w:t>
      </w:r>
      <w:r w:rsidRPr="00FD2FD0">
        <w:rPr>
          <w:rFonts w:eastAsia="Times New Roman"/>
          <w:i/>
          <w:color w:val="000000"/>
          <w:lang w:eastAsia="ar-SA" w:bidi="ar-SA"/>
        </w:rPr>
        <w:t>://</w:t>
      </w:r>
      <w:proofErr w:type="spellStart"/>
      <w:r w:rsidRPr="00FD2FD0">
        <w:rPr>
          <w:rFonts w:eastAsia="Times New Roman"/>
          <w:i/>
          <w:color w:val="000000"/>
          <w:lang w:val="en-GB" w:eastAsia="ar-SA" w:bidi="ar-SA"/>
        </w:rPr>
        <w:t>espdint</w:t>
      </w:r>
      <w:proofErr w:type="spellEnd"/>
      <w:r w:rsidRPr="00FD2FD0">
        <w:rPr>
          <w:rFonts w:eastAsia="Times New Roman"/>
          <w:i/>
          <w:color w:val="000000"/>
          <w:lang w:eastAsia="ar-SA" w:bidi="ar-SA"/>
        </w:rPr>
        <w:t>.</w:t>
      </w:r>
      <w:r w:rsidRPr="00FD2FD0">
        <w:rPr>
          <w:rFonts w:eastAsia="Times New Roman"/>
          <w:i/>
          <w:color w:val="000000"/>
          <w:lang w:val="en-GB" w:eastAsia="ar-SA" w:bidi="ar-SA"/>
        </w:rPr>
        <w:t>eprocurement</w:t>
      </w:r>
      <w:r w:rsidRPr="00FD2FD0">
        <w:rPr>
          <w:rFonts w:eastAsia="Times New Roman"/>
          <w:i/>
          <w:color w:val="000000"/>
          <w:lang w:eastAsia="ar-SA" w:bidi="ar-SA"/>
        </w:rPr>
        <w:t>.</w:t>
      </w:r>
      <w:r w:rsidRPr="00FD2FD0">
        <w:rPr>
          <w:rFonts w:eastAsia="Times New Roman"/>
          <w:i/>
          <w:color w:val="000000"/>
          <w:lang w:val="en-GB" w:eastAsia="ar-SA" w:bidi="ar-SA"/>
        </w:rPr>
        <w:t>gov</w:t>
      </w:r>
      <w:r w:rsidRPr="00FD2FD0">
        <w:rPr>
          <w:rFonts w:eastAsia="Times New Roman"/>
          <w:i/>
          <w:color w:val="000000"/>
          <w:lang w:eastAsia="ar-SA" w:bidi="ar-SA"/>
        </w:rPr>
        <w:t>.</w:t>
      </w:r>
      <w:r w:rsidRPr="00FD2FD0">
        <w:rPr>
          <w:rFonts w:eastAsia="Times New Roman"/>
          <w:i/>
          <w:color w:val="000000"/>
          <w:lang w:val="en-GB" w:eastAsia="ar-SA" w:bidi="ar-SA"/>
        </w:rPr>
        <w:t>gr</w:t>
      </w:r>
      <w:r w:rsidRPr="00FD2FD0">
        <w:rPr>
          <w:rFonts w:eastAsia="Times New Roman"/>
          <w:i/>
          <w:color w:val="000000"/>
          <w:lang w:eastAsia="ar-SA" w:bidi="ar-SA"/>
        </w:rPr>
        <w:t>/)</w:t>
      </w:r>
      <w:r w:rsidRPr="00FD2FD0">
        <w:rPr>
          <w:rFonts w:eastAsia="TimesNewRomanPSMT"/>
          <w:i/>
          <w:color w:val="000000"/>
          <w:lang w:eastAsia="ar-SA" w:bidi="ar-SA"/>
        </w:rPr>
        <w:t xml:space="preserve">, που προσφέρει τη δυνατότητα ηλεκτρονικής σύνταξης και διαχείρισης του Ευρωπαϊκού Ενιαίου Εγγράφου Σύμβασης (ΕΕΕΣ). </w:t>
      </w:r>
    </w:p>
    <w:p w14:paraId="26CE9B4E" w14:textId="77777777" w:rsidR="00FD2FD0" w:rsidRPr="00FD2FD0" w:rsidRDefault="00FD2FD0" w:rsidP="00FD2FD0">
      <w:pPr>
        <w:suppressAutoHyphens/>
        <w:spacing w:after="120" w:line="276" w:lineRule="auto"/>
        <w:jc w:val="both"/>
        <w:rPr>
          <w:rFonts w:eastAsia="TimesNewRomanPSMT"/>
          <w:i/>
          <w:color w:val="000000"/>
          <w:lang w:eastAsia="ar-SA" w:bidi="ar-SA"/>
        </w:rPr>
      </w:pPr>
      <w:r w:rsidRPr="00FD2FD0">
        <w:rPr>
          <w:rFonts w:eastAsia="TimesNewRomanPSMT"/>
          <w:i/>
          <w:color w:val="000000"/>
          <w:lang w:val="en-GB" w:eastAsia="ar-SA" w:bidi="ar-SA"/>
        </w:rPr>
        <w:t>T</w:t>
      </w:r>
      <w:r w:rsidRPr="00FD2FD0">
        <w:rPr>
          <w:rFonts w:eastAsia="TimesNewRomanPSMT"/>
          <w:i/>
          <w:color w:val="000000"/>
          <w:lang w:eastAsia="ar-SA" w:bidi="ar-SA"/>
        </w:rPr>
        <w:t xml:space="preserve">ο αρχείο </w:t>
      </w:r>
      <w:r w:rsidRPr="00FD2FD0">
        <w:rPr>
          <w:rFonts w:eastAsia="TimesNewRomanPSMT"/>
          <w:i/>
          <w:color w:val="000000"/>
          <w:lang w:val="en-GB" w:eastAsia="ar-SA" w:bidi="ar-SA"/>
        </w:rPr>
        <w:t>XML</w:t>
      </w:r>
      <w:r w:rsidRPr="00FD2FD0">
        <w:rPr>
          <w:rFonts w:eastAsia="TimesNewRomanPSMT"/>
          <w:i/>
          <w:color w:val="000000"/>
          <w:lang w:eastAsia="ar-SA" w:bidi="ar-SA"/>
        </w:rPr>
        <w:t xml:space="preserve"> αναρτάται για την διευκόλυνση των οικονομικών φορέων προκειμένου να συντάξουν μέσω της υπηρεσίας </w:t>
      </w:r>
      <w:r w:rsidRPr="00FD2FD0">
        <w:rPr>
          <w:rFonts w:eastAsia="TimesNewRomanPSMT"/>
          <w:i/>
          <w:color w:val="000000"/>
          <w:lang w:val="en-GB" w:eastAsia="ar-SA" w:bidi="ar-SA"/>
        </w:rPr>
        <w:t>e</w:t>
      </w:r>
      <w:r w:rsidRPr="00FD2FD0">
        <w:rPr>
          <w:rFonts w:eastAsia="TimesNewRomanPSMT"/>
          <w:i/>
          <w:color w:val="000000"/>
          <w:lang w:eastAsia="ar-SA" w:bidi="ar-SA"/>
        </w:rPr>
        <w:t xml:space="preserve">ΕΕΕΣ τη σχετική απάντησή τους. </w:t>
      </w:r>
    </w:p>
    <w:p w14:paraId="5F28C59E" w14:textId="77777777" w:rsidR="00FD2FD0" w:rsidRPr="00FD2FD0" w:rsidRDefault="00FD2FD0" w:rsidP="00FD2FD0">
      <w:pPr>
        <w:spacing w:after="0" w:line="276" w:lineRule="auto"/>
        <w:jc w:val="both"/>
        <w:rPr>
          <w:rFonts w:eastAsia="Times New Roman"/>
          <w:i/>
          <w:color w:val="000000"/>
          <w:lang w:eastAsia="ar-SA" w:bidi="ar-SA"/>
        </w:rPr>
      </w:pPr>
      <w:r w:rsidRPr="00FD2FD0">
        <w:rPr>
          <w:rFonts w:eastAsia="Times New Roman"/>
          <w:i/>
          <w:color w:val="000000"/>
          <w:lang w:eastAsia="ar-SA" w:bidi="ar-SA"/>
        </w:rPr>
        <w:t>Στην ιστοσελίδα του ΕΣΗΔΗΣ (</w:t>
      </w:r>
      <w:hyperlink r:id="rId38" w:history="1">
        <w:r w:rsidRPr="00FD2FD0">
          <w:rPr>
            <w:rFonts w:eastAsia="Times New Roman"/>
            <w:i/>
            <w:color w:val="0000FF"/>
            <w:u w:val="single"/>
            <w:lang w:eastAsia="ar-SA" w:bidi="ar-SA"/>
          </w:rPr>
          <w:t>www.eprocurement.gov.gr</w:t>
        </w:r>
      </w:hyperlink>
      <w:r w:rsidRPr="00FD2FD0">
        <w:rPr>
          <w:rFonts w:eastAsia="Times New Roman"/>
          <w:i/>
          <w:color w:val="0563C2"/>
          <w:lang w:eastAsia="ar-SA" w:bidi="ar-SA"/>
        </w:rPr>
        <w:t xml:space="preserve">) </w:t>
      </w:r>
      <w:r w:rsidRPr="00FD2FD0">
        <w:rPr>
          <w:rFonts w:eastAsia="Times New Roman"/>
          <w:i/>
          <w:color w:val="000000"/>
          <w:lang w:eastAsia="ar-SA" w:bidi="ar-SA"/>
        </w:rPr>
        <w:t xml:space="preserve">υπάρχουν αναλυτικές οδηγίες συμπλήρωσης του Ενιαίου Ευρωπαϊκού Έγγραφου Συμβάσεων (ΕΕΕΣ) </w:t>
      </w:r>
      <w:r w:rsidRPr="00FD2FD0">
        <w:rPr>
          <w:rFonts w:eastAsia="Times New Roman"/>
          <w:bCs/>
          <w:i/>
          <w:color w:val="333333"/>
          <w:lang w:eastAsia="ar-SA" w:bidi="ar-SA"/>
        </w:rPr>
        <w:t>για τους οικονομικούς φορείς.</w:t>
      </w:r>
    </w:p>
    <w:p w14:paraId="3A3226C6" w14:textId="77777777" w:rsidR="00FD2FD0" w:rsidRPr="00FD2FD0" w:rsidRDefault="00FD2FD0" w:rsidP="00FD2FD0">
      <w:pPr>
        <w:spacing w:after="0" w:line="240" w:lineRule="auto"/>
        <w:rPr>
          <w:rFonts w:eastAsia="SimSun"/>
          <w:i/>
          <w:iCs/>
          <w:color w:val="5B9BD5"/>
          <w:lang w:eastAsia="ar-SA" w:bidi="ar-SA"/>
        </w:rPr>
      </w:pPr>
      <w:r w:rsidRPr="00FD2FD0">
        <w:rPr>
          <w:rFonts w:eastAsia="SimSun"/>
          <w:i/>
          <w:iCs/>
          <w:color w:val="5B9BD5"/>
          <w:lang w:eastAsia="ar-SA" w:bidi="ar-SA"/>
        </w:rPr>
        <w:br w:type="page"/>
      </w:r>
    </w:p>
    <w:p w14:paraId="310654BE" w14:textId="77777777" w:rsidR="00FD2FD0" w:rsidRPr="00FD2FD0" w:rsidRDefault="00FD2FD0" w:rsidP="00FD2FD0">
      <w:pPr>
        <w:keepNext/>
        <w:pBdr>
          <w:bottom w:val="single" w:sz="8" w:space="1" w:color="000080"/>
        </w:pBdr>
        <w:tabs>
          <w:tab w:val="left" w:pos="0"/>
        </w:tabs>
        <w:suppressAutoHyphens/>
        <w:spacing w:before="57" w:after="57" w:line="240" w:lineRule="auto"/>
        <w:jc w:val="both"/>
        <w:outlineLvl w:val="1"/>
        <w:rPr>
          <w:rFonts w:ascii="Arial" w:eastAsia="Times New Roman" w:hAnsi="Arial" w:cs="Arial"/>
          <w:b/>
          <w:i/>
          <w:color w:val="5B9BD5"/>
          <w:sz w:val="24"/>
          <w:lang w:eastAsia="ar-SA" w:bidi="ar-SA"/>
        </w:rPr>
      </w:pPr>
      <w:bookmarkStart w:id="133" w:name="_Toc213930721"/>
      <w:r w:rsidRPr="00FD2FD0">
        <w:rPr>
          <w:rFonts w:ascii="Arial" w:eastAsia="Times New Roman" w:hAnsi="Arial" w:cs="Arial"/>
          <w:b/>
          <w:color w:val="002060"/>
          <w:sz w:val="24"/>
          <w:lang w:eastAsia="ar-SA" w:bidi="ar-SA"/>
        </w:rPr>
        <w:t>ΠΑΡΑΡΤΗΜΑ ΙΙI – Υποδείγματα Οικονομικής Προσφοράς</w:t>
      </w:r>
      <w:bookmarkEnd w:id="133"/>
    </w:p>
    <w:p w14:paraId="5AEDDC8E" w14:textId="77777777" w:rsidR="00FD2FD0" w:rsidRPr="00FD2FD0" w:rsidRDefault="00FD2FD0" w:rsidP="00FD2FD0">
      <w:pPr>
        <w:tabs>
          <w:tab w:val="left" w:pos="993"/>
        </w:tabs>
        <w:suppressAutoHyphens/>
        <w:spacing w:after="0" w:line="276" w:lineRule="auto"/>
        <w:ind w:right="-108"/>
        <w:contextualSpacing/>
        <w:rPr>
          <w:rFonts w:eastAsia="Times New Roman"/>
          <w:b/>
          <w:bCs/>
          <w:lang w:eastAsia="zh-CN" w:bidi="ar-SA"/>
        </w:rPr>
      </w:pPr>
    </w:p>
    <w:p w14:paraId="72332420" w14:textId="77777777" w:rsidR="00FD2FD0" w:rsidRPr="00FD2FD0" w:rsidRDefault="00FD2FD0" w:rsidP="00FD2FD0">
      <w:pPr>
        <w:tabs>
          <w:tab w:val="left" w:pos="993"/>
        </w:tabs>
        <w:suppressAutoHyphens/>
        <w:spacing w:after="0" w:line="240" w:lineRule="auto"/>
        <w:ind w:right="-108"/>
        <w:contextualSpacing/>
        <w:jc w:val="center"/>
        <w:rPr>
          <w:rFonts w:eastAsia="Times New Roman"/>
          <w:b/>
          <w:bCs/>
          <w:color w:val="0070C0"/>
          <w:lang w:eastAsia="zh-CN" w:bidi="ar-SA"/>
        </w:rPr>
      </w:pPr>
      <w:r w:rsidRPr="00FD2FD0">
        <w:rPr>
          <w:rFonts w:eastAsia="Times New Roman"/>
          <w:b/>
          <w:bCs/>
          <w:color w:val="0070C0"/>
          <w:lang w:eastAsia="zh-CN" w:bidi="ar-SA"/>
        </w:rPr>
        <w:t>ΕΝΤΥΠΟ ΟΙΚΟΝΟΜΙΚΗΣ ΠΡΟΣΦΟΡΑΣ</w:t>
      </w:r>
    </w:p>
    <w:p w14:paraId="2EFDD916" w14:textId="77777777" w:rsidR="00FD2FD0" w:rsidRPr="00FD2FD0" w:rsidRDefault="00FD2FD0" w:rsidP="00FD2FD0">
      <w:pPr>
        <w:tabs>
          <w:tab w:val="left" w:pos="993"/>
        </w:tabs>
        <w:suppressAutoHyphens/>
        <w:spacing w:after="0" w:line="240" w:lineRule="auto"/>
        <w:ind w:right="-108"/>
        <w:contextualSpacing/>
        <w:jc w:val="center"/>
        <w:rPr>
          <w:rFonts w:eastAsia="Times New Roman"/>
          <w:b/>
          <w:bCs/>
          <w:lang w:eastAsia="zh-CN" w:bidi="ar-SA"/>
        </w:rPr>
      </w:pPr>
    </w:p>
    <w:p w14:paraId="5B7DE566" w14:textId="77777777" w:rsidR="00FD2FD0" w:rsidRPr="00FD2FD0" w:rsidRDefault="00FD2FD0" w:rsidP="00FD2FD0">
      <w:pPr>
        <w:tabs>
          <w:tab w:val="left" w:pos="993"/>
        </w:tabs>
        <w:suppressAutoHyphens/>
        <w:spacing w:after="0" w:line="240" w:lineRule="auto"/>
        <w:ind w:left="2280" w:right="-108"/>
        <w:contextualSpacing/>
        <w:jc w:val="both"/>
        <w:rPr>
          <w:rFonts w:eastAsia="Times New Roman"/>
          <w:sz w:val="24"/>
          <w:szCs w:val="24"/>
          <w:lang w:eastAsia="zh-CN" w:bidi="ar-SA"/>
        </w:rPr>
      </w:pPr>
      <w:r w:rsidRPr="00FD2FD0">
        <w:rPr>
          <w:rFonts w:ascii="Cambria,Bold" w:eastAsia="Times New Roman" w:hAnsi="Cambria,Bold" w:cs="Cambria,Bold"/>
          <w:b/>
          <w:bCs/>
          <w:color w:val="0070C0"/>
          <w:sz w:val="24"/>
          <w:szCs w:val="24"/>
          <w:lang w:eastAsia="el-GR" w:bidi="ar-SA"/>
        </w:rPr>
        <w:t xml:space="preserve">                            </w:t>
      </w:r>
      <w:r w:rsidRPr="00FD2FD0">
        <w:rPr>
          <w:rFonts w:eastAsia="Times New Roman"/>
          <w:b/>
          <w:bCs/>
          <w:sz w:val="24"/>
          <w:szCs w:val="24"/>
          <w:lang w:eastAsia="el-GR" w:bidi="ar-SA"/>
        </w:rPr>
        <w:t>Για το τμήμα 1</w:t>
      </w:r>
      <w:r w:rsidRPr="00FD2FD0">
        <w:rPr>
          <w:rFonts w:eastAsia="Times New Roman"/>
          <w:sz w:val="24"/>
          <w:szCs w:val="24"/>
          <w:lang w:eastAsia="zh-CN" w:bidi="ar-SA"/>
        </w:rPr>
        <w:t xml:space="preserve"> </w:t>
      </w:r>
    </w:p>
    <w:p w14:paraId="07D6740B" w14:textId="3F1A114D" w:rsidR="00FD2FD0" w:rsidRPr="00FD2FD0" w:rsidRDefault="00FD2FD0" w:rsidP="00FD2FD0">
      <w:pPr>
        <w:tabs>
          <w:tab w:val="left" w:pos="993"/>
        </w:tabs>
        <w:suppressAutoHyphens/>
        <w:spacing w:after="120" w:line="240" w:lineRule="auto"/>
        <w:ind w:left="2280" w:right="-108"/>
        <w:contextualSpacing/>
        <w:jc w:val="both"/>
        <w:rPr>
          <w:rFonts w:eastAsia="Times New Roman"/>
          <w:b/>
          <w:bCs/>
          <w:sz w:val="24"/>
          <w:szCs w:val="24"/>
          <w:lang w:eastAsia="zh-CN" w:bidi="ar-SA"/>
        </w:rPr>
      </w:pPr>
      <w:r w:rsidRPr="00FD2FD0">
        <w:rPr>
          <w:rFonts w:eastAsia="Times New Roman"/>
          <w:sz w:val="24"/>
          <w:szCs w:val="24"/>
          <w:lang w:eastAsia="zh-CN" w:bidi="ar-SA"/>
        </w:rPr>
        <w:t xml:space="preserve">                </w:t>
      </w:r>
      <w:r w:rsidRPr="00FD2FD0">
        <w:rPr>
          <w:rFonts w:eastAsia="Times New Roman"/>
          <w:b/>
          <w:bCs/>
          <w:sz w:val="24"/>
          <w:szCs w:val="24"/>
          <w:lang w:eastAsia="zh-CN" w:bidi="ar-SA"/>
        </w:rPr>
        <w:t xml:space="preserve">της υπ’ αρ. </w:t>
      </w:r>
      <w:r w:rsidR="00677D66" w:rsidRPr="00677D66">
        <w:rPr>
          <w:rFonts w:eastAsia="Times New Roman"/>
          <w:b/>
          <w:bCs/>
          <w:sz w:val="24"/>
          <w:szCs w:val="24"/>
          <w:lang w:eastAsia="zh-CN" w:bidi="ar-SA"/>
        </w:rPr>
        <w:t>Δ.03/2026</w:t>
      </w:r>
      <w:r w:rsidR="00677D66">
        <w:rPr>
          <w:rFonts w:eastAsia="Times New Roman"/>
          <w:b/>
          <w:bCs/>
          <w:sz w:val="24"/>
          <w:szCs w:val="24"/>
          <w:lang w:eastAsia="zh-CN" w:bidi="ar-SA"/>
        </w:rPr>
        <w:t xml:space="preserve"> </w:t>
      </w:r>
      <w:r w:rsidRPr="00FD2FD0">
        <w:rPr>
          <w:rFonts w:eastAsia="Times New Roman"/>
          <w:b/>
          <w:bCs/>
          <w:sz w:val="24"/>
          <w:szCs w:val="24"/>
          <w:lang w:eastAsia="zh-CN" w:bidi="ar-SA"/>
        </w:rPr>
        <w:t>Διακήρυξης</w:t>
      </w:r>
    </w:p>
    <w:p w14:paraId="492E7262" w14:textId="77777777" w:rsidR="00FD2FD0" w:rsidRPr="00FD2FD0" w:rsidRDefault="00FD2FD0" w:rsidP="00FD2FD0">
      <w:pPr>
        <w:tabs>
          <w:tab w:val="left" w:pos="993"/>
        </w:tabs>
        <w:suppressAutoHyphens/>
        <w:spacing w:after="0" w:line="240" w:lineRule="auto"/>
        <w:ind w:left="2280" w:right="-108"/>
        <w:contextualSpacing/>
        <w:jc w:val="both"/>
        <w:rPr>
          <w:rFonts w:eastAsia="Times New Roman"/>
          <w:b/>
          <w:bCs/>
          <w:sz w:val="24"/>
          <w:szCs w:val="24"/>
          <w:lang w:eastAsia="zh-CN" w:bidi="ar-SA"/>
        </w:rPr>
      </w:pPr>
    </w:p>
    <w:p w14:paraId="15E6EFC6" w14:textId="77777777" w:rsidR="00FD2FD0" w:rsidRPr="00FD2FD0" w:rsidRDefault="00FD2FD0" w:rsidP="00FD2FD0">
      <w:pPr>
        <w:tabs>
          <w:tab w:val="left" w:pos="993"/>
        </w:tabs>
        <w:suppressAutoHyphens/>
        <w:spacing w:after="0" w:line="240" w:lineRule="auto"/>
        <w:ind w:left="2280" w:right="-108"/>
        <w:contextualSpacing/>
        <w:rPr>
          <w:rFonts w:eastAsia="Times New Roman"/>
          <w:b/>
          <w:sz w:val="24"/>
          <w:szCs w:val="24"/>
          <w:lang w:eastAsia="el-GR" w:bidi="ar-SA"/>
        </w:rPr>
      </w:pPr>
      <w:r w:rsidRPr="00FD2FD0">
        <w:rPr>
          <w:rFonts w:eastAsia="Times New Roman"/>
          <w:b/>
          <w:color w:val="0070C0"/>
          <w:sz w:val="24"/>
          <w:szCs w:val="24"/>
          <w:lang w:eastAsia="el-GR" w:bidi="ar-SA"/>
        </w:rPr>
        <w:t xml:space="preserve">                       </w:t>
      </w:r>
      <w:r w:rsidRPr="00FD2FD0">
        <w:rPr>
          <w:rFonts w:eastAsia="Times New Roman"/>
          <w:b/>
          <w:sz w:val="24"/>
          <w:szCs w:val="24"/>
          <w:lang w:eastAsia="el-GR" w:bidi="ar-SA"/>
        </w:rPr>
        <w:t>«</w:t>
      </w:r>
      <w:r w:rsidRPr="00FD2FD0">
        <w:rPr>
          <w:rFonts w:eastAsia="Times New Roman"/>
          <w:b/>
          <w:bCs/>
          <w:sz w:val="24"/>
          <w:szCs w:val="24"/>
          <w:u w:val="single"/>
          <w:lang w:eastAsia="zh-CN" w:bidi="ar-SA"/>
        </w:rPr>
        <w:t>Αμόλυβδη βενζίνη (95)</w:t>
      </w:r>
      <w:r w:rsidRPr="00FD2FD0">
        <w:rPr>
          <w:rFonts w:eastAsia="Times New Roman"/>
          <w:b/>
          <w:sz w:val="24"/>
          <w:szCs w:val="24"/>
          <w:lang w:eastAsia="el-GR" w:bidi="ar-SA"/>
        </w:rPr>
        <w:t>»</w:t>
      </w:r>
      <w:r w:rsidRPr="00FD2FD0">
        <w:rPr>
          <w:rFonts w:eastAsia="Times New Roman"/>
          <w:sz w:val="24"/>
          <w:szCs w:val="24"/>
          <w:lang w:eastAsia="el-GR" w:bidi="ar-SA"/>
        </w:rPr>
        <w:t xml:space="preserve"> </w:t>
      </w:r>
    </w:p>
    <w:p w14:paraId="57892E0F" w14:textId="77777777" w:rsidR="00FD2FD0" w:rsidRPr="00FD2FD0" w:rsidRDefault="00FD2FD0" w:rsidP="00FD2FD0">
      <w:pPr>
        <w:tabs>
          <w:tab w:val="left" w:pos="993"/>
        </w:tabs>
        <w:suppressAutoHyphens/>
        <w:spacing w:after="0" w:line="276" w:lineRule="auto"/>
        <w:ind w:right="-108"/>
        <w:contextualSpacing/>
        <w:rPr>
          <w:rFonts w:eastAsia="Times New Roman"/>
          <w:b/>
          <w:bCs/>
          <w:lang w:eastAsia="zh-CN" w:bidi="ar-SA"/>
        </w:rPr>
      </w:pPr>
    </w:p>
    <w:p w14:paraId="44B8D8F4" w14:textId="77777777" w:rsidR="00FD2FD0" w:rsidRPr="00FD2FD0" w:rsidRDefault="00FD2FD0" w:rsidP="00FD2FD0">
      <w:pPr>
        <w:tabs>
          <w:tab w:val="left" w:pos="993"/>
        </w:tabs>
        <w:suppressAutoHyphens/>
        <w:spacing w:after="0" w:line="276" w:lineRule="auto"/>
        <w:ind w:right="-108"/>
        <w:contextualSpacing/>
        <w:rPr>
          <w:rFonts w:eastAsia="Times New Roman"/>
          <w:lang w:eastAsia="el-GR" w:bidi="ar-SA"/>
        </w:rPr>
      </w:pPr>
      <w:r w:rsidRPr="00FD2FD0">
        <w:rPr>
          <w:rFonts w:eastAsia="Times New Roman"/>
          <w:b/>
          <w:bCs/>
          <w:lang w:eastAsia="zh-CN" w:bidi="ar-SA"/>
        </w:rPr>
        <w:t>Επωνυμία Προσφέροντος:</w:t>
      </w:r>
    </w:p>
    <w:p w14:paraId="0267EAE0" w14:textId="77777777" w:rsidR="00FD2FD0" w:rsidRPr="00FD2FD0" w:rsidRDefault="00FD2FD0" w:rsidP="00FD2FD0">
      <w:pPr>
        <w:suppressAutoHyphens/>
        <w:spacing w:after="0" w:line="276" w:lineRule="auto"/>
        <w:jc w:val="both"/>
        <w:rPr>
          <w:rFonts w:eastAsia="Times New Roman"/>
          <w:b/>
          <w:bCs/>
          <w:lang w:eastAsia="zh-CN" w:bidi="ar-SA"/>
        </w:rPr>
      </w:pPr>
      <w:r w:rsidRPr="00FD2FD0">
        <w:rPr>
          <w:rFonts w:eastAsia="Times New Roman"/>
          <w:b/>
          <w:bCs/>
          <w:lang w:eastAsia="zh-CN" w:bidi="ar-SA"/>
        </w:rPr>
        <w:t>Διεύθυνση, Τ.Κ, Πόλη έδρας:</w:t>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t xml:space="preserve">          ΠΡΟΣ</w:t>
      </w:r>
      <w:r w:rsidRPr="00FD2FD0">
        <w:rPr>
          <w:rFonts w:eastAsia="Times New Roman"/>
          <w:b/>
          <w:bCs/>
          <w:lang w:eastAsia="zh-CN" w:bidi="ar-SA"/>
        </w:rPr>
        <w:tab/>
      </w:r>
    </w:p>
    <w:p w14:paraId="67AA4BDE" w14:textId="77777777" w:rsidR="00FD2FD0" w:rsidRPr="00FD2FD0" w:rsidRDefault="00FD2FD0" w:rsidP="00FD2FD0">
      <w:pPr>
        <w:suppressAutoHyphens/>
        <w:spacing w:after="0" w:line="276" w:lineRule="auto"/>
        <w:jc w:val="both"/>
        <w:rPr>
          <w:rFonts w:eastAsia="Times New Roman"/>
          <w:b/>
          <w:bCs/>
          <w:lang w:eastAsia="zh-CN" w:bidi="ar-SA"/>
        </w:rPr>
      </w:pPr>
      <w:r w:rsidRPr="00FD2FD0">
        <w:rPr>
          <w:rFonts w:eastAsia="Times New Roman"/>
          <w:b/>
          <w:bCs/>
          <w:lang w:eastAsia="zh-CN" w:bidi="ar-SA"/>
        </w:rPr>
        <w:t>Τηλέφωνα/</w:t>
      </w:r>
      <w:r w:rsidRPr="00FD2FD0">
        <w:rPr>
          <w:rFonts w:eastAsia="Times New Roman"/>
          <w:b/>
          <w:bCs/>
          <w:lang w:val="en-US" w:eastAsia="zh-CN" w:bidi="ar-SA"/>
        </w:rPr>
        <w:t>e</w:t>
      </w:r>
      <w:r w:rsidRPr="00FD2FD0">
        <w:rPr>
          <w:rFonts w:eastAsia="Times New Roman"/>
          <w:b/>
          <w:bCs/>
          <w:lang w:eastAsia="zh-CN" w:bidi="ar-SA"/>
        </w:rPr>
        <w:t>-</w:t>
      </w:r>
      <w:r w:rsidRPr="00FD2FD0">
        <w:rPr>
          <w:rFonts w:eastAsia="Times New Roman"/>
          <w:b/>
          <w:bCs/>
          <w:lang w:val="en-US" w:eastAsia="zh-CN" w:bidi="ar-SA"/>
        </w:rPr>
        <w:t>mail</w:t>
      </w:r>
      <w:r w:rsidRPr="00FD2FD0">
        <w:rPr>
          <w:rFonts w:eastAsia="Times New Roman"/>
          <w:b/>
          <w:bCs/>
          <w:lang w:eastAsia="zh-CN" w:bidi="ar-SA"/>
        </w:rPr>
        <w:t>:</w:t>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t xml:space="preserve">     Γ.Ν. Σερρών</w:t>
      </w:r>
    </w:p>
    <w:p w14:paraId="0B2D8235" w14:textId="77777777" w:rsidR="00FD2FD0" w:rsidRPr="00FD2FD0" w:rsidRDefault="00FD2FD0" w:rsidP="00FD2FD0">
      <w:pPr>
        <w:suppressAutoHyphens/>
        <w:spacing w:after="0" w:line="276" w:lineRule="auto"/>
        <w:jc w:val="both"/>
        <w:rPr>
          <w:rFonts w:eastAsia="Times New Roman"/>
          <w:b/>
          <w:bCs/>
          <w:lang w:eastAsia="zh-CN" w:bidi="ar-SA"/>
        </w:rPr>
      </w:pPr>
      <w:r w:rsidRPr="00FD2FD0">
        <w:rPr>
          <w:rFonts w:eastAsia="Times New Roman"/>
          <w:b/>
          <w:bCs/>
          <w:lang w:eastAsia="zh-CN" w:bidi="ar-SA"/>
        </w:rPr>
        <w:t>ΑΦΜ - Δ.Ο.Υ:</w:t>
      </w:r>
    </w:p>
    <w:p w14:paraId="6BE8EDB7" w14:textId="77777777" w:rsidR="00FD2FD0" w:rsidRPr="00FD2FD0" w:rsidRDefault="00FD2FD0" w:rsidP="00FD2FD0">
      <w:pPr>
        <w:suppressAutoHyphens/>
        <w:spacing w:after="0" w:line="276" w:lineRule="auto"/>
        <w:jc w:val="both"/>
        <w:rPr>
          <w:rFonts w:eastAsia="Times New Roman"/>
          <w:b/>
          <w:bCs/>
          <w:lang w:eastAsia="zh-CN" w:bidi="ar-SA"/>
        </w:rPr>
      </w:pPr>
      <w:r w:rsidRPr="00FD2FD0">
        <w:rPr>
          <w:rFonts w:eastAsia="Times New Roman"/>
          <w:b/>
          <w:bCs/>
          <w:lang w:eastAsia="zh-CN" w:bidi="ar-SA"/>
        </w:rPr>
        <w:t>Νόμιμος Εκπρόσωπος:</w:t>
      </w:r>
    </w:p>
    <w:p w14:paraId="61F463BD" w14:textId="77777777" w:rsidR="00FD2FD0" w:rsidRPr="00FD2FD0" w:rsidRDefault="00FD2FD0" w:rsidP="00FD2FD0">
      <w:pPr>
        <w:tabs>
          <w:tab w:val="left" w:pos="4710"/>
          <w:tab w:val="left" w:pos="5715"/>
        </w:tabs>
        <w:suppressAutoHyphens/>
        <w:spacing w:after="120" w:line="276" w:lineRule="auto"/>
        <w:jc w:val="both"/>
        <w:rPr>
          <w:rFonts w:eastAsia="Times New Roman"/>
          <w:b/>
          <w:bCs/>
          <w:lang w:eastAsia="zh-CN" w:bidi="ar-SA"/>
        </w:rPr>
      </w:pPr>
      <w:r w:rsidRPr="00FD2FD0">
        <w:rPr>
          <w:rFonts w:eastAsia="Times New Roman"/>
          <w:b/>
          <w:bCs/>
          <w:lang w:eastAsia="zh-CN" w:bidi="ar-SA"/>
        </w:rPr>
        <w:t>Υπεύθυνος Επικοινωνίας:</w:t>
      </w:r>
    </w:p>
    <w:p w14:paraId="77A336FA" w14:textId="71ACC2DE" w:rsidR="00FD2FD0" w:rsidRPr="00FD2FD0" w:rsidRDefault="00FD2FD0" w:rsidP="00FD2FD0">
      <w:pPr>
        <w:suppressAutoHyphens/>
        <w:spacing w:before="240" w:after="200" w:line="276" w:lineRule="auto"/>
        <w:jc w:val="both"/>
        <w:rPr>
          <w:rFonts w:eastAsia="Times New Roman"/>
          <w:lang w:eastAsia="el-GR" w:bidi="ar-SA"/>
        </w:rPr>
      </w:pPr>
      <w:r w:rsidRPr="00FD2FD0">
        <w:rPr>
          <w:rFonts w:eastAsia="TimesNewRomanPSMT"/>
          <w:color w:val="000000"/>
          <w:lang w:eastAsia="ar-SA" w:bidi="ar-SA"/>
        </w:rPr>
        <w:t xml:space="preserve">Ο υπογράφων </w:t>
      </w:r>
      <w:r w:rsidRPr="00FD2FD0">
        <w:rPr>
          <w:rFonts w:eastAsia="Times New Roman"/>
          <w:color w:val="000000"/>
          <w:lang w:eastAsia="ar-SA" w:bidi="ar-SA"/>
        </w:rPr>
        <w:t>(</w:t>
      </w:r>
      <w:r w:rsidRPr="00FD2FD0">
        <w:rPr>
          <w:rFonts w:eastAsia="Times New Roman"/>
          <w:i/>
          <w:color w:val="000000"/>
          <w:lang w:eastAsia="ar-SA" w:bidi="ar-SA"/>
        </w:rPr>
        <w:t>Όνομα- Επώνυμο- Πατρώνυμο</w:t>
      </w:r>
      <w:r w:rsidRPr="00FD2FD0">
        <w:rPr>
          <w:rFonts w:eastAsia="Times New Roman"/>
          <w:color w:val="000000"/>
          <w:lang w:eastAsia="ar-SA" w:bidi="ar-SA"/>
        </w:rPr>
        <w:t xml:space="preserve">) </w:t>
      </w:r>
      <w:r w:rsidRPr="00FD2FD0">
        <w:rPr>
          <w:rFonts w:eastAsia="TimesNewRomanPSMT"/>
          <w:color w:val="000000"/>
          <w:lang w:eastAsia="ar-SA" w:bidi="ar-SA"/>
        </w:rPr>
        <w:t xml:space="preserve">με την ιδιότητα του νομίμου εκπροσώπου της εταιρείας …………………………, </w:t>
      </w:r>
      <w:r w:rsidRPr="00FD2FD0">
        <w:rPr>
          <w:rFonts w:eastAsia="Times New Roman"/>
          <w:lang w:eastAsia="zh-CN" w:bidi="ar-SA"/>
        </w:rPr>
        <w:t xml:space="preserve">αφού έλαβα γνώση των όρων της διακήρυξης του υπ’ αρ. </w:t>
      </w:r>
      <w:r w:rsidR="00677D66" w:rsidRPr="00677D66">
        <w:rPr>
          <w:rFonts w:eastAsia="Times New Roman"/>
          <w:lang w:eastAsia="zh-CN" w:bidi="ar-SA"/>
        </w:rPr>
        <w:t>Δ.03/2026</w:t>
      </w:r>
      <w:r w:rsidR="00677D66">
        <w:rPr>
          <w:rFonts w:eastAsia="Times New Roman"/>
          <w:lang w:eastAsia="zh-CN" w:bidi="ar-SA"/>
        </w:rPr>
        <w:t xml:space="preserve"> </w:t>
      </w:r>
      <w:r w:rsidRPr="00FD2FD0">
        <w:rPr>
          <w:rFonts w:eastAsia="SimSun"/>
          <w:color w:val="000000"/>
          <w:lang w:eastAsia="hi-IN" w:bidi="hi-IN"/>
        </w:rPr>
        <w:t xml:space="preserve">διαγωνισμού κάτω των ορίων με ανοικτή διαδικασία </w:t>
      </w:r>
      <w:r w:rsidRPr="00FD2FD0">
        <w:rPr>
          <w:rFonts w:eastAsia="SimSun"/>
          <w:lang w:eastAsia="hi-IN" w:bidi="hi-IN"/>
        </w:rPr>
        <w:t>μέσω ΕΣΗΔΗΣ</w:t>
      </w:r>
      <w:r w:rsidRPr="00FD2FD0">
        <w:rPr>
          <w:rFonts w:eastAsia="Times New Roman"/>
          <w:bCs/>
          <w:kern w:val="2"/>
          <w:lang w:eastAsia="ar-SA" w:bidi="ar-SA"/>
        </w:rPr>
        <w:t xml:space="preserve"> (συστημ. αριθμ.  Ε.Σ.Η.ΔΗ.Σ.:</w:t>
      </w:r>
      <w:r w:rsidR="00677D66">
        <w:rPr>
          <w:rFonts w:eastAsia="Times New Roman"/>
          <w:bCs/>
          <w:kern w:val="2"/>
          <w:lang w:eastAsia="ar-SA" w:bidi="ar-SA"/>
        </w:rPr>
        <w:t xml:space="preserve"> </w:t>
      </w:r>
      <w:r w:rsidR="00677D66" w:rsidRPr="00677D66">
        <w:rPr>
          <w:rFonts w:eastAsia="Times New Roman"/>
          <w:bCs/>
          <w:kern w:val="2"/>
          <w:lang w:eastAsia="ar-SA" w:bidi="ar-SA"/>
        </w:rPr>
        <w:t>410065</w:t>
      </w:r>
      <w:r w:rsidRPr="00FD2FD0">
        <w:rPr>
          <w:rFonts w:eastAsia="Times New Roman"/>
          <w:bCs/>
          <w:kern w:val="2"/>
          <w:lang w:eastAsia="ar-SA" w:bidi="ar-SA"/>
        </w:rPr>
        <w:t>)</w:t>
      </w:r>
      <w:r w:rsidRPr="00FD2FD0">
        <w:rPr>
          <w:rFonts w:eastAsia="Times New Roman"/>
          <w:lang w:eastAsia="zh-CN" w:bidi="ar-SA"/>
        </w:rPr>
        <w:t xml:space="preserve"> </w:t>
      </w:r>
      <w:r w:rsidRPr="00FD2FD0">
        <w:rPr>
          <w:rFonts w:eastAsia="Times New Roman"/>
          <w:bCs/>
          <w:kern w:val="2"/>
          <w:lang w:eastAsia="ar-SA" w:bidi="ar-SA"/>
        </w:rPr>
        <w:t xml:space="preserve">που αφορά την </w:t>
      </w:r>
      <w:r w:rsidRPr="00FD2FD0">
        <w:rPr>
          <w:rFonts w:eastAsia="Calibri"/>
          <w:lang w:eastAsia="ar-SA" w:bidi="ar-SA"/>
        </w:rPr>
        <w:t>ανάδειξη αναδόχου</w:t>
      </w:r>
      <w:r w:rsidRPr="00FD2FD0">
        <w:rPr>
          <w:rFonts w:eastAsia="Times New Roman"/>
          <w:lang w:eastAsia="ar-SA" w:bidi="ar-SA"/>
        </w:rPr>
        <w:t xml:space="preserve"> για την </w:t>
      </w:r>
      <w:r w:rsidRPr="00FD2FD0">
        <w:rPr>
          <w:rFonts w:eastAsia="Times New Roman"/>
          <w:color w:val="000000"/>
          <w:lang w:eastAsia="el-GR" w:bidi="ar-SA"/>
        </w:rPr>
        <w:t>προμήθεια</w:t>
      </w:r>
      <w:r w:rsidRPr="00FD2FD0">
        <w:rPr>
          <w:rFonts w:eastAsia="Times New Roman"/>
          <w:lang w:eastAsia="zh-CN" w:bidi="ar-SA"/>
        </w:rPr>
        <w:t xml:space="preserve"> «</w:t>
      </w:r>
      <w:r w:rsidRPr="00FD2FD0">
        <w:rPr>
          <w:rFonts w:eastAsia="Times New Roman"/>
          <w:b/>
          <w:bCs/>
          <w:u w:val="single"/>
          <w:lang w:eastAsia="zh-CN" w:bidi="ar-SA"/>
        </w:rPr>
        <w:t>Αμόλυβδη βενζίνη (95)</w:t>
      </w:r>
      <w:r w:rsidRPr="00FD2FD0">
        <w:rPr>
          <w:rFonts w:eastAsia="Times New Roman"/>
          <w:lang w:eastAsia="el-GR" w:bidi="ar-SA"/>
        </w:rPr>
        <w:t xml:space="preserve">» στο </w:t>
      </w:r>
      <w:r w:rsidRPr="00FD2FD0">
        <w:rPr>
          <w:rFonts w:eastAsia="Calibri"/>
          <w:color w:val="000000"/>
          <w:lang w:eastAsia="el-GR" w:bidi="ar-SA"/>
        </w:rPr>
        <w:t>Γ.Ν. Σερρών,</w:t>
      </w:r>
      <w:r w:rsidRPr="00FD2FD0">
        <w:rPr>
          <w:rFonts w:eastAsia="Times New Roman"/>
          <w:lang w:eastAsia="ar-SA" w:bidi="ar-SA"/>
        </w:rPr>
        <w:t xml:space="preserve"> δηλώνω ότι τους αποδέχομαι πλήρως και υποβάλλω</w:t>
      </w:r>
      <w:r w:rsidRPr="00FD2FD0">
        <w:rPr>
          <w:rFonts w:eastAsia="Times New Roman"/>
          <w:b/>
          <w:lang w:eastAsia="el-GR" w:bidi="ar-SA"/>
        </w:rPr>
        <w:t xml:space="preserve"> </w:t>
      </w:r>
      <w:r w:rsidRPr="00FD2FD0">
        <w:rPr>
          <w:rFonts w:eastAsia="Times New Roman"/>
          <w:lang w:eastAsia="ar-SA" w:bidi="ar-SA"/>
        </w:rPr>
        <w:t>την παρακάτω προσφορά</w:t>
      </w:r>
      <w:r w:rsidRPr="00FD2FD0">
        <w:rPr>
          <w:rFonts w:eastAsia="Times New Roman"/>
          <w:lang w:eastAsia="el-GR" w:bidi="ar-SA"/>
        </w:rPr>
        <w:t>:</w:t>
      </w:r>
    </w:p>
    <w:tbl>
      <w:tblPr>
        <w:tblW w:w="9072"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134"/>
        <w:gridCol w:w="1842"/>
        <w:gridCol w:w="1234"/>
        <w:gridCol w:w="2735"/>
      </w:tblGrid>
      <w:tr w:rsidR="00FD2FD0" w:rsidRPr="00FD2FD0" w14:paraId="3F622B4B" w14:textId="77777777" w:rsidTr="00D211FA">
        <w:trPr>
          <w:trHeight w:val="1507"/>
        </w:trPr>
        <w:tc>
          <w:tcPr>
            <w:tcW w:w="851" w:type="dxa"/>
            <w:vMerge w:val="restart"/>
            <w:tcBorders>
              <w:top w:val="single" w:sz="12" w:space="0" w:color="4F81BD"/>
              <w:left w:val="single" w:sz="12" w:space="0" w:color="4F81BD"/>
              <w:right w:val="single" w:sz="12" w:space="0" w:color="4F81BD"/>
            </w:tcBorders>
            <w:shd w:val="clear" w:color="auto" w:fill="FFFDF7"/>
            <w:vAlign w:val="center"/>
          </w:tcPr>
          <w:p w14:paraId="4B81158C" w14:textId="77777777" w:rsidR="00FD2FD0" w:rsidRPr="00FD2FD0" w:rsidRDefault="00FD2FD0" w:rsidP="00FD2FD0">
            <w:pPr>
              <w:autoSpaceDE w:val="0"/>
              <w:autoSpaceDN w:val="0"/>
              <w:adjustRightInd w:val="0"/>
              <w:spacing w:after="0" w:line="240" w:lineRule="auto"/>
              <w:ind w:left="-141" w:right="-108"/>
              <w:jc w:val="center"/>
              <w:rPr>
                <w:rFonts w:eastAsia="Calibri"/>
                <w:b/>
                <w:bCs/>
                <w:sz w:val="18"/>
                <w:szCs w:val="18"/>
                <w:lang w:bidi="ar-SA"/>
              </w:rPr>
            </w:pPr>
            <w:r w:rsidRPr="00FD2FD0">
              <w:rPr>
                <w:rFonts w:eastAsia="Calibri"/>
                <w:b/>
                <w:bCs/>
                <w:sz w:val="18"/>
                <w:szCs w:val="18"/>
                <w:lang w:bidi="ar-SA"/>
              </w:rPr>
              <w:t>Τμήμα</w:t>
            </w:r>
          </w:p>
          <w:p w14:paraId="32247819" w14:textId="77777777" w:rsidR="00FD2FD0" w:rsidRPr="00FD2FD0" w:rsidRDefault="00FD2FD0" w:rsidP="00FD2FD0">
            <w:pPr>
              <w:autoSpaceDE w:val="0"/>
              <w:autoSpaceDN w:val="0"/>
              <w:adjustRightInd w:val="0"/>
              <w:spacing w:after="0" w:line="240" w:lineRule="auto"/>
              <w:ind w:left="-141" w:right="-108"/>
              <w:jc w:val="center"/>
              <w:rPr>
                <w:rFonts w:eastAsia="Calibri"/>
                <w:b/>
                <w:bCs/>
                <w:sz w:val="18"/>
                <w:szCs w:val="18"/>
                <w:lang w:bidi="ar-SA"/>
              </w:rPr>
            </w:pPr>
            <w:r w:rsidRPr="00FD2FD0">
              <w:rPr>
                <w:rFonts w:eastAsia="Aptos" w:cs="Aptos"/>
                <w:b/>
                <w:kern w:val="2"/>
                <w:sz w:val="18"/>
                <w:szCs w:val="18"/>
                <w14:ligatures w14:val="standardContextual"/>
              </w:rPr>
              <w:t>Διαγ/σμού</w:t>
            </w:r>
          </w:p>
        </w:tc>
        <w:tc>
          <w:tcPr>
            <w:tcW w:w="1276" w:type="dxa"/>
            <w:vMerge w:val="restart"/>
            <w:tcBorders>
              <w:top w:val="single" w:sz="12" w:space="0" w:color="4F81BD"/>
              <w:left w:val="single" w:sz="12" w:space="0" w:color="4F81BD"/>
              <w:right w:val="single" w:sz="12" w:space="0" w:color="4F81BD"/>
            </w:tcBorders>
            <w:shd w:val="clear" w:color="auto" w:fill="FFFDF7"/>
            <w:vAlign w:val="center"/>
          </w:tcPr>
          <w:p w14:paraId="3C202190" w14:textId="77777777" w:rsidR="00FD2FD0" w:rsidRPr="00FD2FD0" w:rsidRDefault="00FD2FD0" w:rsidP="00FD2FD0">
            <w:pPr>
              <w:tabs>
                <w:tab w:val="left" w:pos="900"/>
              </w:tabs>
              <w:spacing w:after="0" w:line="240" w:lineRule="auto"/>
              <w:jc w:val="center"/>
              <w:rPr>
                <w:rFonts w:eastAsia="Calibri"/>
                <w:b/>
                <w:sz w:val="20"/>
                <w:szCs w:val="20"/>
                <w:lang w:eastAsia="el-GR" w:bidi="ar-SA"/>
              </w:rPr>
            </w:pPr>
            <w:r w:rsidRPr="00FD2FD0">
              <w:rPr>
                <w:rFonts w:eastAsia="Calibri"/>
                <w:b/>
                <w:sz w:val="20"/>
                <w:szCs w:val="20"/>
                <w:lang w:eastAsia="el-GR" w:bidi="ar-SA"/>
              </w:rPr>
              <w:t>Περιγραφή</w:t>
            </w:r>
          </w:p>
          <w:p w14:paraId="37B459EB" w14:textId="77777777" w:rsidR="00FD2FD0" w:rsidRPr="00FD2FD0" w:rsidRDefault="00FD2FD0" w:rsidP="00FD2FD0">
            <w:pPr>
              <w:tabs>
                <w:tab w:val="left" w:pos="900"/>
              </w:tabs>
              <w:spacing w:after="0" w:line="240" w:lineRule="auto"/>
              <w:jc w:val="center"/>
              <w:rPr>
                <w:rFonts w:eastAsia="Calibri"/>
                <w:b/>
                <w:sz w:val="20"/>
                <w:szCs w:val="20"/>
                <w:lang w:eastAsia="el-GR" w:bidi="ar-SA"/>
              </w:rPr>
            </w:pPr>
            <w:r w:rsidRPr="00FD2FD0">
              <w:rPr>
                <w:rFonts w:eastAsia="Calibri"/>
                <w:b/>
                <w:sz w:val="20"/>
                <w:szCs w:val="20"/>
                <w:lang w:eastAsia="el-GR" w:bidi="ar-SA"/>
              </w:rPr>
              <w:t>Καυσίμου</w:t>
            </w:r>
          </w:p>
        </w:tc>
        <w:tc>
          <w:tcPr>
            <w:tcW w:w="1134" w:type="dxa"/>
            <w:vMerge w:val="restart"/>
            <w:tcBorders>
              <w:top w:val="single" w:sz="12" w:space="0" w:color="4F81BD"/>
              <w:left w:val="single" w:sz="12" w:space="0" w:color="4F81BD"/>
              <w:right w:val="single" w:sz="12" w:space="0" w:color="4F81BD"/>
            </w:tcBorders>
            <w:shd w:val="clear" w:color="auto" w:fill="FFFDF7"/>
            <w:vAlign w:val="center"/>
          </w:tcPr>
          <w:p w14:paraId="1CEA6696" w14:textId="77777777" w:rsidR="00FD2FD0" w:rsidRPr="00FD2FD0" w:rsidRDefault="00FD2FD0" w:rsidP="00FD2FD0">
            <w:pPr>
              <w:tabs>
                <w:tab w:val="left" w:pos="1030"/>
              </w:tabs>
              <w:spacing w:after="0" w:line="240" w:lineRule="auto"/>
              <w:ind w:left="-104"/>
              <w:jc w:val="center"/>
              <w:rPr>
                <w:rFonts w:eastAsia="Calibri"/>
                <w:b/>
                <w:sz w:val="20"/>
                <w:szCs w:val="20"/>
                <w:lang w:eastAsia="el-GR" w:bidi="ar-SA"/>
              </w:rPr>
            </w:pPr>
            <w:r w:rsidRPr="00FD2FD0">
              <w:rPr>
                <w:rFonts w:eastAsia="Calibri"/>
                <w:b/>
                <w:sz w:val="20"/>
                <w:szCs w:val="20"/>
                <w:lang w:eastAsia="el-GR" w:bidi="ar-SA"/>
              </w:rPr>
              <w:t xml:space="preserve">  Ενδεικτική</w:t>
            </w:r>
          </w:p>
          <w:p w14:paraId="676E56A4" w14:textId="77777777" w:rsidR="00FD2FD0" w:rsidRPr="00FD2FD0" w:rsidRDefault="00FD2FD0" w:rsidP="00FD2FD0">
            <w:pPr>
              <w:tabs>
                <w:tab w:val="left" w:pos="1030"/>
              </w:tabs>
              <w:spacing w:after="0" w:line="240" w:lineRule="auto"/>
              <w:ind w:left="-108" w:right="-108"/>
              <w:jc w:val="center"/>
              <w:rPr>
                <w:rFonts w:eastAsia="Calibri"/>
                <w:b/>
                <w:sz w:val="20"/>
                <w:szCs w:val="20"/>
                <w:lang w:eastAsia="el-GR" w:bidi="ar-SA"/>
              </w:rPr>
            </w:pPr>
            <w:r w:rsidRPr="00FD2FD0">
              <w:rPr>
                <w:rFonts w:eastAsia="Calibri"/>
                <w:b/>
                <w:sz w:val="20"/>
                <w:szCs w:val="20"/>
                <w:lang w:eastAsia="el-GR" w:bidi="ar-SA"/>
              </w:rPr>
              <w:t>ζητούμενη ποσότητα</w:t>
            </w:r>
          </w:p>
          <w:p w14:paraId="0EFEBCBB" w14:textId="77777777" w:rsidR="00FD2FD0" w:rsidRPr="00FD2FD0" w:rsidRDefault="00FD2FD0" w:rsidP="00FD2FD0">
            <w:pPr>
              <w:tabs>
                <w:tab w:val="left" w:pos="900"/>
              </w:tabs>
              <w:spacing w:after="0" w:line="240" w:lineRule="auto"/>
              <w:jc w:val="center"/>
              <w:rPr>
                <w:rFonts w:eastAsia="Calibri"/>
                <w:b/>
                <w:sz w:val="20"/>
                <w:szCs w:val="20"/>
                <w:lang w:eastAsia="el-GR" w:bidi="ar-SA"/>
              </w:rPr>
            </w:pPr>
            <w:r w:rsidRPr="00FD2FD0">
              <w:rPr>
                <w:rFonts w:eastAsia="Calibri"/>
                <w:b/>
                <w:sz w:val="20"/>
                <w:szCs w:val="20"/>
                <w:lang w:eastAsia="el-GR" w:bidi="ar-SA"/>
              </w:rPr>
              <w:t>(σε λίτρα)</w:t>
            </w:r>
          </w:p>
        </w:tc>
        <w:tc>
          <w:tcPr>
            <w:tcW w:w="1842" w:type="dxa"/>
            <w:vMerge w:val="restart"/>
            <w:tcBorders>
              <w:top w:val="single" w:sz="12" w:space="0" w:color="4F81BD"/>
              <w:left w:val="single" w:sz="12" w:space="0" w:color="4F81BD"/>
              <w:right w:val="single" w:sz="12" w:space="0" w:color="4F81BD"/>
            </w:tcBorders>
            <w:shd w:val="clear" w:color="auto" w:fill="FFFDF7"/>
            <w:vAlign w:val="center"/>
          </w:tcPr>
          <w:p w14:paraId="5D9AFBAB" w14:textId="77777777" w:rsidR="00FD2FD0" w:rsidRPr="00FD2FD0" w:rsidRDefault="00FD2FD0" w:rsidP="00FD2FD0">
            <w:pPr>
              <w:suppressAutoHyphens/>
              <w:spacing w:after="120" w:line="240" w:lineRule="auto"/>
              <w:jc w:val="center"/>
              <w:rPr>
                <w:rFonts w:eastAsia="Calibri"/>
                <w:b/>
                <w:sz w:val="20"/>
                <w:szCs w:val="20"/>
                <w:u w:val="single"/>
                <w:lang w:eastAsia="el-GR" w:bidi="ar-SA"/>
              </w:rPr>
            </w:pPr>
            <w:r w:rsidRPr="00FD2FD0">
              <w:rPr>
                <w:rFonts w:eastAsia="Calibri"/>
                <w:b/>
                <w:sz w:val="20"/>
                <w:szCs w:val="20"/>
                <w:u w:val="single"/>
                <w:lang w:eastAsia="el-GR" w:bidi="ar-SA"/>
              </w:rPr>
              <w:t>ΤΙΜΗ ΑΝΑΦΟΡΑΣ</w:t>
            </w:r>
            <w:r w:rsidRPr="00FD2FD0">
              <w:rPr>
                <w:rFonts w:eastAsia="Calibri"/>
                <w:b/>
                <w:sz w:val="20"/>
                <w:szCs w:val="20"/>
                <w:lang w:eastAsia="el-GR" w:bidi="ar-SA"/>
              </w:rPr>
              <w:t xml:space="preserve"> </w:t>
            </w:r>
          </w:p>
          <w:p w14:paraId="1DB5AFA2" w14:textId="77777777" w:rsidR="00FD2FD0" w:rsidRPr="00FD2FD0" w:rsidRDefault="00FD2FD0" w:rsidP="00FD2FD0">
            <w:pPr>
              <w:suppressAutoHyphens/>
              <w:spacing w:after="0" w:line="240" w:lineRule="auto"/>
              <w:ind w:left="-111" w:right="-113"/>
              <w:jc w:val="center"/>
              <w:rPr>
                <w:rFonts w:eastAsia="Calibri"/>
                <w:bCs/>
                <w:sz w:val="18"/>
                <w:szCs w:val="18"/>
                <w:lang w:eastAsia="el-GR" w:bidi="ar-SA"/>
              </w:rPr>
            </w:pPr>
            <w:r w:rsidRPr="00FD2FD0">
              <w:rPr>
                <w:rFonts w:eastAsia="Calibri"/>
                <w:bCs/>
                <w:sz w:val="18"/>
                <w:szCs w:val="18"/>
                <w:lang w:eastAsia="el-GR" w:bidi="ar-SA"/>
              </w:rPr>
              <w:t xml:space="preserve">(€/λίτρο) χωρίς ΦΠΑ </w:t>
            </w:r>
          </w:p>
          <w:p w14:paraId="5E1F8B87" w14:textId="77777777" w:rsidR="00FD2FD0" w:rsidRPr="00FD2FD0" w:rsidRDefault="00FD2FD0" w:rsidP="00FD2FD0">
            <w:pPr>
              <w:tabs>
                <w:tab w:val="left" w:pos="900"/>
              </w:tabs>
              <w:spacing w:after="0" w:line="240" w:lineRule="auto"/>
              <w:ind w:right="-108" w:hanging="108"/>
              <w:jc w:val="center"/>
              <w:rPr>
                <w:rFonts w:eastAsia="Calibri"/>
                <w:bCs/>
                <w:sz w:val="18"/>
                <w:szCs w:val="18"/>
                <w:lang w:eastAsia="el-GR" w:bidi="ar-SA"/>
              </w:rPr>
            </w:pPr>
            <w:r w:rsidRPr="00FD2FD0">
              <w:rPr>
                <w:rFonts w:eastAsia="Calibri"/>
                <w:bCs/>
                <w:sz w:val="18"/>
                <w:szCs w:val="18"/>
                <w:lang w:eastAsia="el-GR" w:bidi="ar-SA"/>
              </w:rPr>
              <w:t>(μόνο για λόγους σύγκρισης των προσφορών)</w:t>
            </w:r>
          </w:p>
        </w:tc>
        <w:tc>
          <w:tcPr>
            <w:tcW w:w="3969" w:type="dxa"/>
            <w:gridSpan w:val="2"/>
            <w:tcBorders>
              <w:top w:val="single" w:sz="12" w:space="0" w:color="4F81BD"/>
              <w:left w:val="single" w:sz="12" w:space="0" w:color="4F81BD"/>
              <w:bottom w:val="single" w:sz="4" w:space="0" w:color="auto"/>
              <w:right w:val="single" w:sz="12" w:space="0" w:color="4F81BD"/>
            </w:tcBorders>
            <w:shd w:val="clear" w:color="auto" w:fill="FFFDF7"/>
            <w:vAlign w:val="center"/>
          </w:tcPr>
          <w:p w14:paraId="7B38A44A" w14:textId="77777777" w:rsidR="00FD2FD0" w:rsidRPr="00FD2FD0" w:rsidRDefault="00FD2FD0" w:rsidP="00FD2FD0">
            <w:pPr>
              <w:tabs>
                <w:tab w:val="left" w:pos="900"/>
              </w:tabs>
              <w:spacing w:line="276" w:lineRule="auto"/>
              <w:ind w:right="-108" w:hanging="108"/>
              <w:jc w:val="center"/>
              <w:rPr>
                <w:rFonts w:eastAsia="Calibri"/>
                <w:b/>
                <w:sz w:val="20"/>
                <w:szCs w:val="20"/>
                <w:u w:val="single"/>
                <w:lang w:eastAsia="el-GR" w:bidi="ar-SA"/>
              </w:rPr>
            </w:pPr>
            <w:r w:rsidRPr="00FD2FD0">
              <w:rPr>
                <w:rFonts w:eastAsia="Calibri"/>
                <w:b/>
                <w:sz w:val="20"/>
                <w:szCs w:val="20"/>
                <w:u w:val="single"/>
                <w:lang w:eastAsia="el-GR" w:bidi="ar-SA"/>
              </w:rPr>
              <w:t>ΠΡΟΣΦΕΡΟΜΕΝΟ ΠΟΣΟΣΤΟ ΕΚΠΤΩΣΗΣ (%)</w:t>
            </w:r>
          </w:p>
          <w:p w14:paraId="47039A73" w14:textId="77777777" w:rsidR="00FD2FD0" w:rsidRPr="00FD2FD0" w:rsidRDefault="00FD2FD0" w:rsidP="00FD2FD0">
            <w:pPr>
              <w:tabs>
                <w:tab w:val="left" w:pos="900"/>
              </w:tabs>
              <w:spacing w:after="0" w:line="276" w:lineRule="auto"/>
              <w:ind w:right="-108" w:hanging="108"/>
              <w:jc w:val="center"/>
              <w:rPr>
                <w:rFonts w:eastAsia="Calibri"/>
                <w:bCs/>
                <w:sz w:val="20"/>
                <w:szCs w:val="20"/>
                <w:lang w:eastAsia="el-GR" w:bidi="ar-SA"/>
              </w:rPr>
            </w:pPr>
            <w:r w:rsidRPr="00FD2FD0">
              <w:rPr>
                <w:rFonts w:eastAsia="Calibri"/>
                <w:bCs/>
                <w:sz w:val="20"/>
                <w:szCs w:val="20"/>
                <w:lang w:eastAsia="el-GR" w:bidi="ar-SA"/>
              </w:rPr>
              <w:t>επί της εκάστοτε ισχύουσας μέσης λιανικής τιμής ανά λίτρο (προ ΦΠΑ) στον Ν. Σερρών</w:t>
            </w:r>
          </w:p>
          <w:p w14:paraId="70491972" w14:textId="77777777" w:rsidR="00FD2FD0" w:rsidRPr="00FD2FD0" w:rsidRDefault="00FD2FD0" w:rsidP="00FD2FD0">
            <w:pPr>
              <w:tabs>
                <w:tab w:val="left" w:pos="900"/>
              </w:tabs>
              <w:spacing w:after="0" w:line="276" w:lineRule="auto"/>
              <w:ind w:right="-108" w:hanging="108"/>
              <w:jc w:val="center"/>
              <w:rPr>
                <w:rFonts w:eastAsia="Calibri"/>
                <w:bCs/>
                <w:sz w:val="20"/>
                <w:szCs w:val="20"/>
                <w:lang w:eastAsia="el-GR" w:bidi="ar-SA"/>
              </w:rPr>
            </w:pPr>
            <w:r w:rsidRPr="00FD2FD0">
              <w:rPr>
                <w:rFonts w:eastAsia="Calibri"/>
                <w:bCs/>
                <w:sz w:val="20"/>
                <w:szCs w:val="20"/>
                <w:lang w:eastAsia="el-GR" w:bidi="ar-SA"/>
              </w:rPr>
              <w:t xml:space="preserve">κατά την ημέρα παράδοσης </w:t>
            </w:r>
            <w:r w:rsidRPr="00FD2FD0">
              <w:rPr>
                <w:rFonts w:eastAsia="Calibri" w:cs="Times New Roman"/>
                <w:bCs/>
                <w:sz w:val="20"/>
                <w:szCs w:val="20"/>
                <w:lang w:bidi="ar-SA"/>
              </w:rPr>
              <w:t>του είδους</w:t>
            </w:r>
          </w:p>
        </w:tc>
      </w:tr>
      <w:tr w:rsidR="00FD2FD0" w:rsidRPr="00FD2FD0" w14:paraId="18B182AD" w14:textId="77777777" w:rsidTr="00D211FA">
        <w:trPr>
          <w:trHeight w:val="414"/>
        </w:trPr>
        <w:tc>
          <w:tcPr>
            <w:tcW w:w="851" w:type="dxa"/>
            <w:vMerge/>
            <w:tcBorders>
              <w:left w:val="single" w:sz="12" w:space="0" w:color="4F81BD"/>
              <w:right w:val="single" w:sz="12" w:space="0" w:color="4F81BD"/>
            </w:tcBorders>
            <w:shd w:val="clear" w:color="auto" w:fill="F7FFF7"/>
            <w:vAlign w:val="center"/>
          </w:tcPr>
          <w:p w14:paraId="34239FE8" w14:textId="77777777" w:rsidR="00FD2FD0" w:rsidRPr="00FD2FD0" w:rsidRDefault="00FD2FD0" w:rsidP="00FD2FD0">
            <w:pPr>
              <w:autoSpaceDE w:val="0"/>
              <w:autoSpaceDN w:val="0"/>
              <w:adjustRightInd w:val="0"/>
              <w:spacing w:after="0" w:line="240" w:lineRule="auto"/>
              <w:ind w:left="-141" w:right="-108"/>
              <w:jc w:val="center"/>
              <w:rPr>
                <w:rFonts w:eastAsia="Calibri"/>
                <w:b/>
                <w:bCs/>
                <w:sz w:val="18"/>
                <w:szCs w:val="18"/>
                <w:lang w:bidi="ar-SA"/>
              </w:rPr>
            </w:pPr>
          </w:p>
        </w:tc>
        <w:tc>
          <w:tcPr>
            <w:tcW w:w="1276" w:type="dxa"/>
            <w:vMerge/>
            <w:tcBorders>
              <w:left w:val="single" w:sz="12" w:space="0" w:color="4F81BD"/>
              <w:right w:val="single" w:sz="12" w:space="0" w:color="4F81BD"/>
            </w:tcBorders>
            <w:shd w:val="clear" w:color="auto" w:fill="F7FFF7"/>
            <w:vAlign w:val="center"/>
          </w:tcPr>
          <w:p w14:paraId="55BA61F2" w14:textId="77777777" w:rsidR="00FD2FD0" w:rsidRPr="00FD2FD0" w:rsidRDefault="00FD2FD0" w:rsidP="00FD2FD0">
            <w:pPr>
              <w:tabs>
                <w:tab w:val="left" w:pos="900"/>
              </w:tabs>
              <w:spacing w:after="0" w:line="240" w:lineRule="auto"/>
              <w:jc w:val="center"/>
              <w:rPr>
                <w:rFonts w:eastAsia="Calibri"/>
                <w:b/>
                <w:sz w:val="18"/>
                <w:szCs w:val="18"/>
                <w:lang w:eastAsia="el-GR" w:bidi="ar-SA"/>
              </w:rPr>
            </w:pPr>
          </w:p>
        </w:tc>
        <w:tc>
          <w:tcPr>
            <w:tcW w:w="1134" w:type="dxa"/>
            <w:vMerge/>
            <w:tcBorders>
              <w:left w:val="single" w:sz="12" w:space="0" w:color="4F81BD"/>
              <w:right w:val="single" w:sz="12" w:space="0" w:color="4F81BD"/>
            </w:tcBorders>
            <w:shd w:val="clear" w:color="auto" w:fill="F7FFF7"/>
            <w:vAlign w:val="center"/>
          </w:tcPr>
          <w:p w14:paraId="6A4C5282" w14:textId="77777777" w:rsidR="00FD2FD0" w:rsidRPr="00FD2FD0" w:rsidRDefault="00FD2FD0" w:rsidP="00FD2FD0">
            <w:pPr>
              <w:tabs>
                <w:tab w:val="left" w:pos="1030"/>
              </w:tabs>
              <w:spacing w:after="0" w:line="240" w:lineRule="auto"/>
              <w:ind w:left="-104"/>
              <w:jc w:val="center"/>
              <w:rPr>
                <w:rFonts w:eastAsia="Calibri"/>
                <w:b/>
                <w:sz w:val="18"/>
                <w:szCs w:val="18"/>
                <w:lang w:eastAsia="el-GR" w:bidi="ar-SA"/>
              </w:rPr>
            </w:pPr>
          </w:p>
        </w:tc>
        <w:tc>
          <w:tcPr>
            <w:tcW w:w="1842" w:type="dxa"/>
            <w:vMerge/>
            <w:tcBorders>
              <w:left w:val="single" w:sz="12" w:space="0" w:color="4F81BD"/>
              <w:right w:val="single" w:sz="12" w:space="0" w:color="4F81BD"/>
            </w:tcBorders>
            <w:shd w:val="clear" w:color="auto" w:fill="F7FFF7"/>
            <w:vAlign w:val="center"/>
          </w:tcPr>
          <w:p w14:paraId="0D063E04" w14:textId="77777777" w:rsidR="00FD2FD0" w:rsidRPr="00FD2FD0" w:rsidRDefault="00FD2FD0" w:rsidP="00FD2FD0">
            <w:pPr>
              <w:suppressAutoHyphens/>
              <w:spacing w:after="120" w:line="240" w:lineRule="auto"/>
              <w:jc w:val="center"/>
              <w:rPr>
                <w:rFonts w:eastAsia="Calibri"/>
                <w:b/>
                <w:sz w:val="18"/>
                <w:szCs w:val="18"/>
                <w:u w:val="single"/>
                <w:lang w:eastAsia="el-GR" w:bidi="ar-SA"/>
              </w:rPr>
            </w:pPr>
          </w:p>
        </w:tc>
        <w:tc>
          <w:tcPr>
            <w:tcW w:w="1234" w:type="dxa"/>
            <w:tcBorders>
              <w:top w:val="single" w:sz="4" w:space="0" w:color="auto"/>
              <w:left w:val="single" w:sz="12" w:space="0" w:color="4F81BD"/>
              <w:bottom w:val="single" w:sz="4" w:space="0" w:color="auto"/>
              <w:right w:val="single" w:sz="4" w:space="0" w:color="auto"/>
            </w:tcBorders>
            <w:shd w:val="clear" w:color="auto" w:fill="FFFDF7"/>
            <w:vAlign w:val="center"/>
          </w:tcPr>
          <w:p w14:paraId="4385CB70" w14:textId="77777777" w:rsidR="00FD2FD0" w:rsidRPr="00FD2FD0" w:rsidRDefault="00FD2FD0" w:rsidP="00FD2FD0">
            <w:pPr>
              <w:tabs>
                <w:tab w:val="left" w:pos="900"/>
              </w:tabs>
              <w:spacing w:after="0" w:line="240" w:lineRule="auto"/>
              <w:jc w:val="center"/>
              <w:rPr>
                <w:rFonts w:eastAsia="Calibri"/>
                <w:b/>
                <w:sz w:val="20"/>
                <w:szCs w:val="20"/>
                <w:lang w:eastAsia="el-GR" w:bidi="ar-SA"/>
              </w:rPr>
            </w:pPr>
            <w:r w:rsidRPr="00FD2FD0">
              <w:rPr>
                <w:rFonts w:eastAsia="Calibri"/>
                <w:b/>
                <w:sz w:val="20"/>
                <w:szCs w:val="20"/>
                <w:lang w:eastAsia="el-GR" w:bidi="ar-SA"/>
              </w:rPr>
              <w:t>αριθμητικά</w:t>
            </w:r>
          </w:p>
        </w:tc>
        <w:tc>
          <w:tcPr>
            <w:tcW w:w="2735" w:type="dxa"/>
            <w:tcBorders>
              <w:top w:val="single" w:sz="4" w:space="0" w:color="auto"/>
              <w:left w:val="single" w:sz="4" w:space="0" w:color="auto"/>
              <w:bottom w:val="single" w:sz="4" w:space="0" w:color="auto"/>
              <w:right w:val="single" w:sz="12" w:space="0" w:color="4F81BD"/>
            </w:tcBorders>
            <w:shd w:val="clear" w:color="auto" w:fill="FFFDF7"/>
            <w:vAlign w:val="center"/>
          </w:tcPr>
          <w:p w14:paraId="7EDA5310" w14:textId="77777777" w:rsidR="00FD2FD0" w:rsidRPr="00FD2FD0" w:rsidRDefault="00FD2FD0" w:rsidP="00FD2FD0">
            <w:pPr>
              <w:spacing w:after="0"/>
              <w:jc w:val="center"/>
              <w:rPr>
                <w:rFonts w:eastAsia="Calibri"/>
                <w:b/>
                <w:sz w:val="20"/>
                <w:szCs w:val="20"/>
                <w:lang w:eastAsia="el-GR" w:bidi="ar-SA"/>
              </w:rPr>
            </w:pPr>
            <w:r w:rsidRPr="00FD2FD0">
              <w:rPr>
                <w:rFonts w:eastAsia="Calibri"/>
                <w:b/>
                <w:sz w:val="20"/>
                <w:szCs w:val="20"/>
                <w:lang w:eastAsia="el-GR" w:bidi="ar-SA"/>
              </w:rPr>
              <w:t>ολογράφως</w:t>
            </w:r>
          </w:p>
        </w:tc>
      </w:tr>
      <w:tr w:rsidR="00FD2FD0" w:rsidRPr="00FD2FD0" w14:paraId="55A68380" w14:textId="77777777" w:rsidTr="00D211FA">
        <w:trPr>
          <w:trHeight w:val="768"/>
        </w:trPr>
        <w:tc>
          <w:tcPr>
            <w:tcW w:w="851" w:type="dxa"/>
            <w:tcBorders>
              <w:top w:val="single" w:sz="12" w:space="0" w:color="4F81BD"/>
              <w:left w:val="single" w:sz="12" w:space="0" w:color="4F81BD"/>
              <w:bottom w:val="single" w:sz="12" w:space="0" w:color="auto"/>
              <w:right w:val="single" w:sz="12" w:space="0" w:color="auto"/>
            </w:tcBorders>
            <w:shd w:val="clear" w:color="auto" w:fill="FFFFFF"/>
            <w:vAlign w:val="center"/>
          </w:tcPr>
          <w:p w14:paraId="6CEEF60B" w14:textId="77777777" w:rsidR="00FD2FD0" w:rsidRPr="00FD2FD0" w:rsidRDefault="00FD2FD0" w:rsidP="00FD2FD0">
            <w:pPr>
              <w:autoSpaceDE w:val="0"/>
              <w:autoSpaceDN w:val="0"/>
              <w:adjustRightInd w:val="0"/>
              <w:spacing w:after="0" w:line="240" w:lineRule="auto"/>
              <w:ind w:left="-142" w:right="-108"/>
              <w:jc w:val="center"/>
              <w:rPr>
                <w:rFonts w:eastAsia="Calibri"/>
                <w:b/>
                <w:bCs/>
                <w:lang w:bidi="ar-SA"/>
              </w:rPr>
            </w:pPr>
            <w:r w:rsidRPr="00FD2FD0">
              <w:rPr>
                <w:rFonts w:eastAsia="Calibri"/>
                <w:b/>
                <w:bCs/>
                <w:lang w:bidi="ar-SA"/>
              </w:rPr>
              <w:t>1.</w:t>
            </w:r>
          </w:p>
        </w:tc>
        <w:tc>
          <w:tcPr>
            <w:tcW w:w="1276" w:type="dxa"/>
            <w:tcBorders>
              <w:top w:val="single" w:sz="12" w:space="0" w:color="4F81BD"/>
              <w:left w:val="single" w:sz="12" w:space="0" w:color="auto"/>
              <w:bottom w:val="single" w:sz="12" w:space="0" w:color="auto"/>
              <w:right w:val="single" w:sz="12" w:space="0" w:color="auto"/>
            </w:tcBorders>
            <w:shd w:val="clear" w:color="auto" w:fill="FFFFFF"/>
            <w:vAlign w:val="center"/>
          </w:tcPr>
          <w:p w14:paraId="266203FA" w14:textId="77777777" w:rsidR="00FD2FD0" w:rsidRPr="00FD2FD0" w:rsidRDefault="00FD2FD0" w:rsidP="00FD2FD0">
            <w:pPr>
              <w:tabs>
                <w:tab w:val="left" w:pos="900"/>
              </w:tabs>
              <w:spacing w:after="0" w:line="240" w:lineRule="auto"/>
              <w:ind w:right="-108" w:hanging="108"/>
              <w:jc w:val="center"/>
              <w:rPr>
                <w:rFonts w:eastAsia="Calibri"/>
                <w:b/>
                <w:sz w:val="18"/>
                <w:szCs w:val="18"/>
                <w:lang w:bidi="ar-SA"/>
              </w:rPr>
            </w:pPr>
            <w:r w:rsidRPr="00FD2FD0">
              <w:rPr>
                <w:rFonts w:eastAsia="Aptos" w:cs="Aptos"/>
                <w:b/>
                <w:kern w:val="2"/>
                <w:sz w:val="20"/>
                <w:szCs w:val="20"/>
                <w14:ligatures w14:val="standardContextual"/>
              </w:rPr>
              <w:t>Αμόλυβδη βενζίνη (95)</w:t>
            </w:r>
          </w:p>
        </w:tc>
        <w:tc>
          <w:tcPr>
            <w:tcW w:w="1134" w:type="dxa"/>
            <w:tcBorders>
              <w:top w:val="single" w:sz="12" w:space="0" w:color="4F81BD"/>
              <w:left w:val="single" w:sz="12" w:space="0" w:color="auto"/>
              <w:bottom w:val="single" w:sz="12" w:space="0" w:color="auto"/>
              <w:right w:val="single" w:sz="12" w:space="0" w:color="auto"/>
            </w:tcBorders>
            <w:shd w:val="clear" w:color="auto" w:fill="FFFFFF"/>
            <w:vAlign w:val="center"/>
          </w:tcPr>
          <w:p w14:paraId="193F4A97" w14:textId="77777777" w:rsidR="00FD2FD0" w:rsidRPr="00FD2FD0" w:rsidRDefault="00FD2FD0" w:rsidP="00FD2FD0">
            <w:pPr>
              <w:tabs>
                <w:tab w:val="left" w:pos="900"/>
              </w:tabs>
              <w:spacing w:after="0" w:line="240" w:lineRule="auto"/>
              <w:jc w:val="center"/>
              <w:rPr>
                <w:rFonts w:eastAsia="Calibri"/>
                <w:b/>
                <w:bCs/>
                <w:lang w:eastAsia="el-GR" w:bidi="ar-SA"/>
              </w:rPr>
            </w:pPr>
            <w:r w:rsidRPr="00FD2FD0">
              <w:rPr>
                <w:rFonts w:eastAsia="Aptos" w:cs="Aptos"/>
                <w:b/>
                <w:bCs/>
                <w:kern w:val="2"/>
                <w:sz w:val="20"/>
                <w:szCs w:val="20"/>
                <w14:ligatures w14:val="standardContextual"/>
              </w:rPr>
              <w:t xml:space="preserve">1.000 </w:t>
            </w:r>
            <w:r w:rsidRPr="00FD2FD0">
              <w:rPr>
                <w:rFonts w:eastAsia="Calibri"/>
                <w:b/>
                <w:bCs/>
                <w:lang w:val="en-US" w:eastAsia="el-GR" w:bidi="ar-SA"/>
              </w:rPr>
              <w:t>lt</w:t>
            </w:r>
          </w:p>
        </w:tc>
        <w:tc>
          <w:tcPr>
            <w:tcW w:w="1842" w:type="dxa"/>
            <w:tcBorders>
              <w:top w:val="single" w:sz="12" w:space="0" w:color="4F81BD"/>
              <w:left w:val="single" w:sz="12" w:space="0" w:color="auto"/>
              <w:bottom w:val="single" w:sz="12" w:space="0" w:color="auto"/>
              <w:right w:val="single" w:sz="12" w:space="0" w:color="auto"/>
            </w:tcBorders>
            <w:shd w:val="clear" w:color="auto" w:fill="FFFFFF"/>
            <w:vAlign w:val="center"/>
          </w:tcPr>
          <w:p w14:paraId="2C1D423F" w14:textId="77777777" w:rsidR="00FD2FD0" w:rsidRPr="00FD2FD0" w:rsidRDefault="00FD2FD0" w:rsidP="00FD2FD0">
            <w:pPr>
              <w:tabs>
                <w:tab w:val="left" w:pos="932"/>
              </w:tabs>
              <w:spacing w:after="0" w:line="240" w:lineRule="auto"/>
              <w:ind w:left="-202" w:firstLine="141"/>
              <w:jc w:val="center"/>
              <w:rPr>
                <w:rFonts w:eastAsia="Calibri"/>
                <w:b/>
                <w:bCs/>
                <w:lang w:bidi="ar-SA"/>
              </w:rPr>
            </w:pPr>
            <w:r w:rsidRPr="00FD2FD0">
              <w:rPr>
                <w:rFonts w:eastAsia="Times New Roman"/>
                <w:b/>
                <w:bCs/>
                <w:color w:val="000000"/>
                <w:lang w:eastAsia="el-GR" w:bidi="ar-SA"/>
              </w:rPr>
              <w:t>1,3919 €</w:t>
            </w:r>
          </w:p>
        </w:tc>
        <w:tc>
          <w:tcPr>
            <w:tcW w:w="1234" w:type="dxa"/>
            <w:tcBorders>
              <w:top w:val="single" w:sz="12" w:space="0" w:color="4F81BD"/>
              <w:left w:val="single" w:sz="12" w:space="0" w:color="auto"/>
              <w:bottom w:val="single" w:sz="12" w:space="0" w:color="auto"/>
              <w:right w:val="single" w:sz="4" w:space="0" w:color="auto"/>
            </w:tcBorders>
            <w:shd w:val="clear" w:color="auto" w:fill="FFFFFF"/>
            <w:vAlign w:val="center"/>
          </w:tcPr>
          <w:p w14:paraId="798337FC" w14:textId="77777777" w:rsidR="00FD2FD0" w:rsidRPr="00FD2FD0" w:rsidRDefault="00FD2FD0" w:rsidP="00FD2FD0">
            <w:pPr>
              <w:tabs>
                <w:tab w:val="left" w:pos="932"/>
              </w:tabs>
              <w:spacing w:after="0" w:line="240" w:lineRule="auto"/>
              <w:ind w:left="-202" w:firstLine="141"/>
              <w:jc w:val="center"/>
              <w:rPr>
                <w:rFonts w:eastAsia="Calibri"/>
                <w:b/>
                <w:lang w:bidi="ar-SA"/>
              </w:rPr>
            </w:pPr>
            <w:r w:rsidRPr="00FD2FD0">
              <w:rPr>
                <w:rFonts w:eastAsia="Calibri"/>
                <w:b/>
                <w:lang w:bidi="ar-SA"/>
              </w:rPr>
              <w:t>…….%</w:t>
            </w:r>
          </w:p>
        </w:tc>
        <w:tc>
          <w:tcPr>
            <w:tcW w:w="2735" w:type="dxa"/>
            <w:tcBorders>
              <w:top w:val="single" w:sz="12" w:space="0" w:color="4F81BD"/>
              <w:left w:val="single" w:sz="4" w:space="0" w:color="auto"/>
              <w:bottom w:val="single" w:sz="12" w:space="0" w:color="auto"/>
              <w:right w:val="single" w:sz="12" w:space="0" w:color="auto"/>
            </w:tcBorders>
            <w:shd w:val="clear" w:color="auto" w:fill="FFFFFF"/>
            <w:vAlign w:val="center"/>
          </w:tcPr>
          <w:p w14:paraId="3A07BB3A" w14:textId="77777777" w:rsidR="00FD2FD0" w:rsidRPr="00FD2FD0" w:rsidRDefault="00FD2FD0" w:rsidP="00FD2FD0">
            <w:pPr>
              <w:tabs>
                <w:tab w:val="left" w:pos="932"/>
              </w:tabs>
              <w:spacing w:after="0" w:line="240" w:lineRule="auto"/>
              <w:ind w:left="-202" w:firstLine="141"/>
              <w:jc w:val="center"/>
              <w:rPr>
                <w:rFonts w:eastAsia="Calibri"/>
                <w:b/>
                <w:lang w:bidi="ar-SA"/>
              </w:rPr>
            </w:pPr>
            <w:r w:rsidRPr="00FD2FD0">
              <w:rPr>
                <w:rFonts w:eastAsia="Calibri"/>
                <w:b/>
                <w:lang w:bidi="ar-SA"/>
              </w:rPr>
              <w:t>…………….</w:t>
            </w:r>
          </w:p>
        </w:tc>
      </w:tr>
    </w:tbl>
    <w:p w14:paraId="700FA0C3" w14:textId="77777777" w:rsidR="00FD2FD0" w:rsidRPr="00FD2FD0" w:rsidRDefault="00FD2FD0" w:rsidP="00FD2FD0">
      <w:pPr>
        <w:spacing w:after="0" w:line="240" w:lineRule="auto"/>
        <w:rPr>
          <w:rFonts w:eastAsia="Times New Roman"/>
          <w:iCs/>
          <w:color w:val="5B9BD5"/>
          <w:lang w:eastAsia="ar-SA" w:bidi="ar-SA"/>
        </w:rPr>
      </w:pPr>
    </w:p>
    <w:p w14:paraId="22973BD2" w14:textId="77777777" w:rsidR="00FD2FD0" w:rsidRPr="00FD2FD0" w:rsidRDefault="00FD2FD0" w:rsidP="00FD2FD0">
      <w:pPr>
        <w:numPr>
          <w:ilvl w:val="0"/>
          <w:numId w:val="26"/>
        </w:numPr>
        <w:suppressAutoHyphens/>
        <w:spacing w:after="0" w:line="276" w:lineRule="auto"/>
        <w:ind w:left="284" w:hanging="284"/>
        <w:contextualSpacing/>
        <w:jc w:val="both"/>
        <w:rPr>
          <w:rFonts w:eastAsia="Times New Roman"/>
          <w:sz w:val="20"/>
          <w:szCs w:val="20"/>
          <w:lang w:eastAsia="el-GR" w:bidi="ar-SA"/>
        </w:rPr>
      </w:pPr>
      <w:r w:rsidRPr="00FD2FD0">
        <w:rPr>
          <w:rFonts w:eastAsia="Times New Roman"/>
          <w:color w:val="000000"/>
          <w:sz w:val="20"/>
          <w:szCs w:val="20"/>
          <w:lang w:eastAsia="el-GR" w:bidi="ar-SA"/>
        </w:rPr>
        <w:t xml:space="preserve">Με την παρούσα Οικονομική Προσφορά δηλώνω το </w:t>
      </w:r>
      <w:r w:rsidRPr="00FD2FD0">
        <w:rPr>
          <w:rFonts w:eastAsia="Calibri" w:cs="Times New Roman"/>
          <w:sz w:val="20"/>
          <w:szCs w:val="20"/>
          <w:lang w:bidi="ar-SA"/>
        </w:rPr>
        <w:t xml:space="preserve">ποσοστό έκπτωσης </w:t>
      </w:r>
      <w:r w:rsidRPr="00FD2FD0">
        <w:rPr>
          <w:rFonts w:eastAsia="Calibri" w:cs="Times New Roman"/>
          <w:bCs/>
          <w:sz w:val="20"/>
          <w:szCs w:val="20"/>
          <w:lang w:bidi="ar-SA"/>
        </w:rPr>
        <w:t>επί τοις εκατό (%) για το Τμήμα 1 της σύμβασης (:</w:t>
      </w:r>
      <w:r w:rsidRPr="00FD2FD0">
        <w:rPr>
          <w:rFonts w:eastAsia="Calibri"/>
          <w:bCs/>
          <w:sz w:val="20"/>
          <w:szCs w:val="20"/>
          <w:lang w:bidi="ar-SA"/>
        </w:rPr>
        <w:t>«Αμόλυβδη βενζίνη (95)</w:t>
      </w:r>
      <w:r w:rsidRPr="00FD2FD0">
        <w:rPr>
          <w:rFonts w:eastAsia="Calibri"/>
          <w:sz w:val="20"/>
          <w:szCs w:val="20"/>
          <w:lang w:eastAsia="ar-SA" w:bidi="ar-SA"/>
        </w:rPr>
        <w:t>»)</w:t>
      </w:r>
      <w:r w:rsidRPr="00FD2FD0">
        <w:rPr>
          <w:rFonts w:eastAsia="Calibri" w:cs="Times New Roman"/>
          <w:b/>
          <w:bCs/>
          <w:sz w:val="20"/>
          <w:szCs w:val="20"/>
          <w:lang w:bidi="ar-SA"/>
        </w:rPr>
        <w:t xml:space="preserve"> </w:t>
      </w:r>
      <w:r w:rsidRPr="00FD2FD0">
        <w:rPr>
          <w:rFonts w:eastAsia="Calibri" w:cs="Times New Roman"/>
          <w:bCs/>
          <w:sz w:val="20"/>
          <w:szCs w:val="20"/>
          <w:lang w:bidi="ar-SA"/>
        </w:rPr>
        <w:t>υπολογιζόμενο επί της εκάστοτε διαμορφούμενης</w:t>
      </w:r>
      <w:r w:rsidRPr="00FD2FD0">
        <w:rPr>
          <w:rFonts w:eastAsia="Calibri" w:cs="Times New Roman"/>
          <w:sz w:val="20"/>
          <w:szCs w:val="20"/>
          <w:lang w:bidi="ar-SA"/>
        </w:rPr>
        <w:t xml:space="preserve"> και πιστοποιούμενης μέσης </w:t>
      </w:r>
      <w:r w:rsidRPr="00FD2FD0">
        <w:rPr>
          <w:rFonts w:eastAsia="TimesNewRomanPSMT"/>
          <w:sz w:val="20"/>
          <w:szCs w:val="20"/>
          <w:lang w:eastAsia="el-GR" w:bidi="ar-SA"/>
        </w:rPr>
        <w:t>λιανικής</w:t>
      </w:r>
      <w:r w:rsidRPr="00FD2FD0">
        <w:rPr>
          <w:rFonts w:ascii="Times New Roman" w:eastAsia="Times New Roman" w:hAnsi="Times New Roman" w:cs="Times New Roman"/>
          <w:sz w:val="20"/>
          <w:szCs w:val="20"/>
          <w:lang w:eastAsia="el-GR" w:bidi="ar-SA"/>
        </w:rPr>
        <w:t xml:space="preserve"> </w:t>
      </w:r>
      <w:r w:rsidRPr="00FD2FD0">
        <w:rPr>
          <w:rFonts w:eastAsia="Calibri" w:cs="Times New Roman"/>
          <w:sz w:val="20"/>
          <w:szCs w:val="20"/>
          <w:lang w:bidi="ar-SA"/>
        </w:rPr>
        <w:t xml:space="preserve">ενδεικτικής τιμής πώλησης καυσίμων </w:t>
      </w:r>
      <w:r w:rsidRPr="00FD2FD0">
        <w:rPr>
          <w:rFonts w:eastAsia="Calibri"/>
          <w:bCs/>
          <w:sz w:val="20"/>
          <w:szCs w:val="20"/>
          <w:lang w:eastAsia="el-GR" w:bidi="ar-SA"/>
        </w:rPr>
        <w:t xml:space="preserve">(προ ΦΠΑ) </w:t>
      </w:r>
      <w:r w:rsidRPr="00FD2FD0">
        <w:rPr>
          <w:rFonts w:eastAsia="Calibri" w:cs="Times New Roman"/>
          <w:bCs/>
          <w:sz w:val="20"/>
          <w:szCs w:val="20"/>
          <w:lang w:bidi="ar-SA"/>
        </w:rPr>
        <w:t>στο Νομό</w:t>
      </w:r>
      <w:r w:rsidRPr="00FD2FD0">
        <w:rPr>
          <w:rFonts w:eastAsia="Calibri" w:cs="Times New Roman"/>
          <w:iCs/>
          <w:sz w:val="20"/>
          <w:szCs w:val="20"/>
          <w:lang w:bidi="ar-SA"/>
        </w:rPr>
        <w:t xml:space="preserve"> Σερρών</w:t>
      </w:r>
      <w:r w:rsidRPr="00FD2FD0">
        <w:rPr>
          <w:rFonts w:eastAsia="Calibri" w:cs="Times New Roman"/>
          <w:sz w:val="20"/>
          <w:szCs w:val="20"/>
          <w:lang w:bidi="ar-SA"/>
        </w:rPr>
        <w:t xml:space="preserve"> την ημέρα παράδοσης, όπως η τιμή αυτή προσδιορίζεται </w:t>
      </w:r>
      <w:r w:rsidRPr="00FD2FD0">
        <w:rPr>
          <w:rFonts w:eastAsia="Times New Roman"/>
          <w:sz w:val="20"/>
          <w:szCs w:val="20"/>
          <w:lang w:eastAsia="el-GR" w:bidi="ar-SA"/>
        </w:rPr>
        <w:t xml:space="preserve">στο σχετικό </w:t>
      </w:r>
      <w:r w:rsidRPr="00FD2FD0">
        <w:rPr>
          <w:rFonts w:eastAsia="Times New Roman"/>
          <w:sz w:val="20"/>
          <w:szCs w:val="20"/>
          <w:lang w:eastAsia="ar-SA" w:bidi="ar-SA"/>
        </w:rPr>
        <w:t>«ημερήσιο δελτίο πιστοποίησης μέσης ενδεικτικής τιμής λιανικής πώλησης καυσίμων» στο Παρατηρητήριο Τιμών του Υπουργείου Ανάπτυξης και Επενδύσεων</w:t>
      </w:r>
      <w:r w:rsidRPr="00FD2FD0">
        <w:rPr>
          <w:rFonts w:eastAsia="Times New Roman"/>
          <w:color w:val="000000"/>
          <w:sz w:val="20"/>
          <w:szCs w:val="20"/>
          <w:lang w:eastAsia="ar-SA" w:bidi="ar-SA"/>
        </w:rPr>
        <w:t xml:space="preserve"> </w:t>
      </w:r>
      <w:r w:rsidRPr="00FD2FD0">
        <w:rPr>
          <w:rFonts w:eastAsia="Times New Roman"/>
          <w:sz w:val="20"/>
          <w:szCs w:val="20"/>
          <w:lang w:eastAsia="el-GR" w:bidi="ar-SA"/>
        </w:rPr>
        <w:t>(</w:t>
      </w:r>
      <w:hyperlink r:id="rId39" w:history="1">
        <w:r w:rsidRPr="00FD2FD0">
          <w:rPr>
            <w:rFonts w:eastAsia="Times New Roman"/>
            <w:color w:val="0000FF"/>
            <w:sz w:val="20"/>
            <w:szCs w:val="20"/>
            <w:u w:val="single"/>
            <w:lang w:val="en-GB" w:eastAsia="ar-SA" w:bidi="ar-SA"/>
          </w:rPr>
          <w:t>www</w:t>
        </w:r>
        <w:r w:rsidRPr="00FD2FD0">
          <w:rPr>
            <w:rFonts w:eastAsia="Times New Roman"/>
            <w:color w:val="0000FF"/>
            <w:sz w:val="20"/>
            <w:szCs w:val="20"/>
            <w:u w:val="single"/>
            <w:lang w:eastAsia="ar-SA" w:bidi="ar-SA"/>
          </w:rPr>
          <w:t>.</w:t>
        </w:r>
        <w:proofErr w:type="spellStart"/>
        <w:r w:rsidRPr="00FD2FD0">
          <w:rPr>
            <w:rFonts w:eastAsia="Times New Roman"/>
            <w:color w:val="0000FF"/>
            <w:sz w:val="20"/>
            <w:szCs w:val="20"/>
            <w:u w:val="single"/>
            <w:lang w:val="en-GB" w:eastAsia="ar-SA" w:bidi="ar-SA"/>
          </w:rPr>
          <w:t>fuelprices</w:t>
        </w:r>
        <w:proofErr w:type="spellEnd"/>
        <w:r w:rsidRPr="00FD2FD0">
          <w:rPr>
            <w:rFonts w:eastAsia="Times New Roman"/>
            <w:color w:val="0000FF"/>
            <w:sz w:val="20"/>
            <w:szCs w:val="20"/>
            <w:u w:val="single"/>
            <w:lang w:eastAsia="ar-SA" w:bidi="ar-SA"/>
          </w:rPr>
          <w:t>.</w:t>
        </w:r>
        <w:r w:rsidRPr="00FD2FD0">
          <w:rPr>
            <w:rFonts w:eastAsia="Times New Roman"/>
            <w:color w:val="0000FF"/>
            <w:sz w:val="20"/>
            <w:szCs w:val="20"/>
            <w:u w:val="single"/>
            <w:lang w:val="en-GB" w:eastAsia="ar-SA" w:bidi="ar-SA"/>
          </w:rPr>
          <w:t>gr</w:t>
        </w:r>
      </w:hyperlink>
      <w:r w:rsidRPr="00FD2FD0">
        <w:rPr>
          <w:rFonts w:eastAsia="Times New Roman"/>
          <w:color w:val="0000FF"/>
          <w:sz w:val="20"/>
          <w:szCs w:val="20"/>
          <w:u w:val="single"/>
          <w:lang w:eastAsia="ar-SA" w:bidi="ar-SA"/>
        </w:rPr>
        <w:t>)</w:t>
      </w:r>
      <w:r w:rsidRPr="00FD2FD0">
        <w:rPr>
          <w:rFonts w:eastAsia="Times New Roman"/>
          <w:color w:val="0000FF"/>
          <w:sz w:val="20"/>
          <w:szCs w:val="20"/>
          <w:lang w:eastAsia="ar-SA" w:bidi="ar-SA"/>
        </w:rPr>
        <w:t xml:space="preserve"> </w:t>
      </w:r>
      <w:r w:rsidRPr="00FD2FD0">
        <w:rPr>
          <w:rFonts w:eastAsia="Times New Roman"/>
          <w:sz w:val="20"/>
          <w:szCs w:val="20"/>
          <w:lang w:eastAsia="ar-SA" w:bidi="ar-SA"/>
        </w:rPr>
        <w:t>για την Περιφερειακή Ενότητα Σερρών (</w:t>
      </w:r>
      <w:r w:rsidRPr="00FD2FD0">
        <w:rPr>
          <w:rFonts w:eastAsia="Calibri" w:cs="Times New Roman"/>
          <w:color w:val="000000"/>
          <w:sz w:val="20"/>
          <w:szCs w:val="20"/>
          <w:lang w:bidi="ar-SA"/>
        </w:rPr>
        <w:t>σύμφωνα με τις διατάξεις του άρθρου 63 του Ν. 4257/2014).</w:t>
      </w:r>
    </w:p>
    <w:p w14:paraId="1EDEBF2F" w14:textId="77777777" w:rsidR="00FD2FD0" w:rsidRPr="00FD2FD0" w:rsidRDefault="00FD2FD0" w:rsidP="00FD2FD0">
      <w:pPr>
        <w:numPr>
          <w:ilvl w:val="0"/>
          <w:numId w:val="26"/>
        </w:numPr>
        <w:suppressAutoHyphens/>
        <w:spacing w:after="0" w:line="276" w:lineRule="auto"/>
        <w:ind w:left="284" w:hanging="284"/>
        <w:contextualSpacing/>
        <w:jc w:val="both"/>
        <w:rPr>
          <w:rFonts w:eastAsia="Times New Roman"/>
          <w:sz w:val="20"/>
          <w:szCs w:val="20"/>
          <w:lang w:eastAsia="el-GR" w:bidi="ar-SA"/>
        </w:rPr>
      </w:pPr>
      <w:r w:rsidRPr="00FD2FD0">
        <w:rPr>
          <w:rFonts w:eastAsia="Times New Roman"/>
          <w:iCs/>
          <w:sz w:val="20"/>
          <w:szCs w:val="20"/>
          <w:lang w:eastAsia="ar-SA" w:bidi="ar-SA"/>
        </w:rPr>
        <w:t>Η παρούσα οικονομική προσφορά ισχύει για διάστημα δώδεκα (12) μηνών από την επόμενη της καταληκτικής ημερομηνίας υποβολής προσφορών.</w:t>
      </w:r>
    </w:p>
    <w:p w14:paraId="62592405" w14:textId="77777777" w:rsidR="00FD2FD0" w:rsidRPr="00FD2FD0" w:rsidRDefault="00FD2FD0" w:rsidP="00FD2FD0">
      <w:pPr>
        <w:spacing w:after="0" w:line="276" w:lineRule="auto"/>
        <w:contextualSpacing/>
        <w:jc w:val="both"/>
        <w:rPr>
          <w:rFonts w:eastAsia="Times New Roman"/>
          <w:sz w:val="20"/>
          <w:szCs w:val="20"/>
          <w:lang w:eastAsia="el-GR" w:bidi="ar-SA"/>
        </w:rPr>
      </w:pPr>
      <w:bookmarkStart w:id="134" w:name="_Hlk209010553"/>
    </w:p>
    <w:bookmarkEnd w:id="134"/>
    <w:p w14:paraId="10C7CBA1" w14:textId="77777777" w:rsidR="00FD2FD0" w:rsidRPr="00FD2FD0" w:rsidRDefault="00FD2FD0" w:rsidP="00FD2FD0">
      <w:pPr>
        <w:spacing w:after="0" w:line="276" w:lineRule="auto"/>
        <w:ind w:left="284"/>
        <w:contextualSpacing/>
        <w:jc w:val="both"/>
        <w:rPr>
          <w:rFonts w:eastAsia="Times New Roman"/>
          <w:sz w:val="20"/>
          <w:szCs w:val="20"/>
          <w:lang w:eastAsia="el-GR" w:bidi="ar-SA"/>
        </w:rPr>
      </w:pPr>
    </w:p>
    <w:p w14:paraId="5BDBA3F9" w14:textId="77777777" w:rsidR="00FD2FD0" w:rsidRPr="00FD2FD0" w:rsidRDefault="00FD2FD0" w:rsidP="00FD2FD0">
      <w:pPr>
        <w:suppressAutoHyphens/>
        <w:spacing w:after="120" w:line="240" w:lineRule="auto"/>
        <w:ind w:left="5760" w:firstLine="720"/>
        <w:jc w:val="both"/>
        <w:rPr>
          <w:rFonts w:eastAsia="Times New Roman"/>
          <w:b/>
          <w:color w:val="000000"/>
          <w:sz w:val="20"/>
          <w:szCs w:val="20"/>
          <w:lang w:eastAsia="zh-CN" w:bidi="ar-SA"/>
        </w:rPr>
      </w:pPr>
      <w:r w:rsidRPr="00FD2FD0">
        <w:rPr>
          <w:rFonts w:eastAsia="Times New Roman"/>
          <w:b/>
          <w:color w:val="000000"/>
          <w:sz w:val="20"/>
          <w:szCs w:val="20"/>
          <w:lang w:eastAsia="zh-CN" w:bidi="ar-SA"/>
        </w:rPr>
        <w:t xml:space="preserve">           Ημερομηνία </w:t>
      </w:r>
    </w:p>
    <w:p w14:paraId="142E620C" w14:textId="77777777" w:rsidR="00FD2FD0" w:rsidRPr="00FD2FD0" w:rsidRDefault="00FD2FD0" w:rsidP="00FD2FD0">
      <w:pPr>
        <w:suppressAutoHyphens/>
        <w:spacing w:after="0" w:line="240" w:lineRule="auto"/>
        <w:ind w:left="5760" w:firstLine="720"/>
        <w:jc w:val="both"/>
        <w:rPr>
          <w:rFonts w:eastAsia="Times New Roman"/>
          <w:b/>
          <w:color w:val="000000"/>
          <w:sz w:val="20"/>
          <w:szCs w:val="20"/>
          <w:lang w:eastAsia="zh-CN" w:bidi="ar-SA"/>
        </w:rPr>
      </w:pPr>
    </w:p>
    <w:p w14:paraId="527430FD" w14:textId="77777777" w:rsidR="00FD2FD0" w:rsidRPr="00FD2FD0" w:rsidRDefault="00FD2FD0" w:rsidP="00FD2FD0">
      <w:pPr>
        <w:suppressAutoHyphens/>
        <w:spacing w:after="0" w:line="240" w:lineRule="auto"/>
        <w:ind w:left="5040" w:firstLine="720"/>
        <w:jc w:val="both"/>
        <w:rPr>
          <w:rFonts w:eastAsia="Calibri"/>
          <w:b/>
          <w:sz w:val="20"/>
          <w:szCs w:val="20"/>
          <w:lang w:eastAsia="el-GR" w:bidi="ar-SA"/>
        </w:rPr>
      </w:pPr>
      <w:r w:rsidRPr="00FD2FD0">
        <w:rPr>
          <w:rFonts w:eastAsia="Times New Roman"/>
          <w:b/>
          <w:color w:val="000000"/>
          <w:sz w:val="20"/>
          <w:szCs w:val="20"/>
          <w:lang w:eastAsia="zh-CN" w:bidi="ar-SA"/>
        </w:rPr>
        <w:t xml:space="preserve">                     Σφραγίδα/Υπογραφή</w:t>
      </w:r>
    </w:p>
    <w:p w14:paraId="4E883074" w14:textId="77777777" w:rsidR="00FD2FD0" w:rsidRPr="00FD2FD0" w:rsidRDefault="00FD2FD0" w:rsidP="00FD2FD0">
      <w:pPr>
        <w:suppressAutoHyphens/>
        <w:spacing w:after="120" w:line="240" w:lineRule="auto"/>
        <w:ind w:left="5040" w:firstLine="720"/>
        <w:jc w:val="both"/>
        <w:rPr>
          <w:rFonts w:eastAsia="Times New Roman"/>
          <w:b/>
          <w:color w:val="000000"/>
          <w:sz w:val="20"/>
          <w:szCs w:val="20"/>
          <w:lang w:eastAsia="zh-CN" w:bidi="ar-SA"/>
        </w:rPr>
      </w:pPr>
      <w:r w:rsidRPr="00FD2FD0">
        <w:rPr>
          <w:rFonts w:eastAsia="Calibri"/>
          <w:b/>
          <w:sz w:val="20"/>
          <w:szCs w:val="20"/>
          <w:lang w:eastAsia="el-GR" w:bidi="ar-SA"/>
        </w:rPr>
        <w:t xml:space="preserve">           (Ονοματεπώνυμο εκπροσώπου)</w:t>
      </w:r>
    </w:p>
    <w:p w14:paraId="59B7A41C" w14:textId="77777777" w:rsidR="00FD2FD0" w:rsidRPr="00FD2FD0" w:rsidRDefault="00FD2FD0" w:rsidP="00FD2FD0">
      <w:pPr>
        <w:tabs>
          <w:tab w:val="left" w:pos="993"/>
        </w:tabs>
        <w:suppressAutoHyphens/>
        <w:spacing w:after="0" w:line="360" w:lineRule="auto"/>
        <w:ind w:right="-108"/>
        <w:contextualSpacing/>
        <w:jc w:val="center"/>
        <w:rPr>
          <w:rFonts w:eastAsia="Times New Roman"/>
          <w:b/>
          <w:bCs/>
          <w:color w:val="0070C0"/>
          <w:lang w:eastAsia="zh-CN" w:bidi="ar-SA"/>
        </w:rPr>
      </w:pPr>
    </w:p>
    <w:p w14:paraId="751FBB6F" w14:textId="77777777" w:rsidR="00FD2FD0" w:rsidRPr="00FD2FD0" w:rsidRDefault="00FD2FD0" w:rsidP="00FD2FD0">
      <w:pPr>
        <w:spacing w:after="0" w:line="240" w:lineRule="auto"/>
        <w:rPr>
          <w:rFonts w:eastAsia="Times New Roman"/>
          <w:b/>
          <w:bCs/>
          <w:color w:val="0070C0"/>
          <w:lang w:eastAsia="zh-CN" w:bidi="ar-SA"/>
        </w:rPr>
      </w:pPr>
      <w:r w:rsidRPr="00FD2FD0">
        <w:rPr>
          <w:rFonts w:eastAsia="Times New Roman"/>
          <w:b/>
          <w:bCs/>
          <w:color w:val="0070C0"/>
          <w:lang w:eastAsia="zh-CN" w:bidi="ar-SA"/>
        </w:rPr>
        <w:br w:type="page"/>
      </w:r>
    </w:p>
    <w:p w14:paraId="5D66756D" w14:textId="77777777" w:rsidR="00FD2FD0" w:rsidRPr="00FD2FD0" w:rsidRDefault="00FD2FD0" w:rsidP="00FD2FD0">
      <w:pPr>
        <w:tabs>
          <w:tab w:val="left" w:pos="993"/>
        </w:tabs>
        <w:suppressAutoHyphens/>
        <w:spacing w:after="0" w:line="360" w:lineRule="auto"/>
        <w:ind w:right="-108"/>
        <w:contextualSpacing/>
        <w:jc w:val="center"/>
        <w:rPr>
          <w:rFonts w:eastAsia="Times New Roman"/>
          <w:b/>
          <w:bCs/>
          <w:color w:val="0070C0"/>
          <w:lang w:eastAsia="zh-CN" w:bidi="ar-SA"/>
        </w:rPr>
      </w:pPr>
      <w:r w:rsidRPr="00FD2FD0">
        <w:rPr>
          <w:rFonts w:eastAsia="Times New Roman"/>
          <w:b/>
          <w:bCs/>
          <w:color w:val="0070C0"/>
          <w:lang w:eastAsia="zh-CN" w:bidi="ar-SA"/>
        </w:rPr>
        <w:t>ΕΝΤΥΠΟ ΟΙΚΟΝΟΜΙΚΗΣ ΠΡΟΣΦΟΡΑΣ</w:t>
      </w:r>
    </w:p>
    <w:p w14:paraId="3EB3CA36" w14:textId="77777777" w:rsidR="00FD2FD0" w:rsidRPr="00FD2FD0" w:rsidRDefault="00FD2FD0" w:rsidP="00FD2FD0">
      <w:pPr>
        <w:tabs>
          <w:tab w:val="left" w:pos="993"/>
        </w:tabs>
        <w:suppressAutoHyphens/>
        <w:spacing w:after="0" w:line="240" w:lineRule="auto"/>
        <w:ind w:left="2280" w:right="-108"/>
        <w:contextualSpacing/>
        <w:jc w:val="both"/>
        <w:rPr>
          <w:rFonts w:eastAsia="Times New Roman"/>
          <w:sz w:val="24"/>
          <w:szCs w:val="24"/>
          <w:lang w:eastAsia="zh-CN" w:bidi="ar-SA"/>
        </w:rPr>
      </w:pPr>
      <w:r w:rsidRPr="00FD2FD0">
        <w:rPr>
          <w:rFonts w:ascii="Cambria,Bold" w:eastAsia="Times New Roman" w:hAnsi="Cambria,Bold" w:cs="Cambria,Bold"/>
          <w:b/>
          <w:bCs/>
          <w:color w:val="0070C0"/>
          <w:sz w:val="24"/>
          <w:szCs w:val="24"/>
          <w:lang w:eastAsia="el-GR" w:bidi="ar-SA"/>
        </w:rPr>
        <w:t xml:space="preserve">                            </w:t>
      </w:r>
      <w:r w:rsidRPr="00FD2FD0">
        <w:rPr>
          <w:rFonts w:eastAsia="Times New Roman"/>
          <w:b/>
          <w:bCs/>
          <w:sz w:val="24"/>
          <w:szCs w:val="24"/>
          <w:lang w:eastAsia="el-GR" w:bidi="ar-SA"/>
        </w:rPr>
        <w:t>Για το τμήμα 2</w:t>
      </w:r>
      <w:r w:rsidRPr="00FD2FD0">
        <w:rPr>
          <w:rFonts w:eastAsia="Times New Roman"/>
          <w:sz w:val="24"/>
          <w:szCs w:val="24"/>
          <w:lang w:eastAsia="zh-CN" w:bidi="ar-SA"/>
        </w:rPr>
        <w:t xml:space="preserve"> </w:t>
      </w:r>
    </w:p>
    <w:p w14:paraId="12615DE0" w14:textId="0A5F07F4" w:rsidR="00FD2FD0" w:rsidRPr="00FD2FD0" w:rsidRDefault="00FD2FD0" w:rsidP="00FD2FD0">
      <w:pPr>
        <w:tabs>
          <w:tab w:val="left" w:pos="993"/>
        </w:tabs>
        <w:suppressAutoHyphens/>
        <w:spacing w:after="0" w:line="240" w:lineRule="auto"/>
        <w:ind w:left="2280" w:right="-108"/>
        <w:contextualSpacing/>
        <w:jc w:val="both"/>
        <w:rPr>
          <w:rFonts w:eastAsia="Times New Roman"/>
          <w:b/>
          <w:bCs/>
          <w:sz w:val="24"/>
          <w:szCs w:val="24"/>
          <w:lang w:eastAsia="zh-CN" w:bidi="ar-SA"/>
        </w:rPr>
      </w:pPr>
      <w:r w:rsidRPr="00FD2FD0">
        <w:rPr>
          <w:rFonts w:eastAsia="Times New Roman"/>
          <w:sz w:val="24"/>
          <w:szCs w:val="24"/>
          <w:lang w:eastAsia="zh-CN" w:bidi="ar-SA"/>
        </w:rPr>
        <w:t xml:space="preserve">                </w:t>
      </w:r>
      <w:r w:rsidRPr="00FD2FD0">
        <w:rPr>
          <w:rFonts w:eastAsia="Times New Roman"/>
          <w:b/>
          <w:bCs/>
          <w:sz w:val="24"/>
          <w:szCs w:val="24"/>
          <w:lang w:eastAsia="zh-CN" w:bidi="ar-SA"/>
        </w:rPr>
        <w:t xml:space="preserve">της υπ’ αρ. </w:t>
      </w:r>
      <w:r w:rsidR="00677D66" w:rsidRPr="00677D66">
        <w:rPr>
          <w:rFonts w:eastAsia="Times New Roman"/>
          <w:b/>
          <w:bCs/>
          <w:sz w:val="24"/>
          <w:szCs w:val="24"/>
          <w:lang w:eastAsia="zh-CN" w:bidi="ar-SA"/>
        </w:rPr>
        <w:t>Δ.03/2026</w:t>
      </w:r>
      <w:r w:rsidR="00677D66">
        <w:rPr>
          <w:rFonts w:eastAsia="Times New Roman"/>
          <w:b/>
          <w:bCs/>
          <w:sz w:val="24"/>
          <w:szCs w:val="24"/>
          <w:lang w:eastAsia="zh-CN" w:bidi="ar-SA"/>
        </w:rPr>
        <w:t xml:space="preserve"> </w:t>
      </w:r>
      <w:r w:rsidRPr="00FD2FD0">
        <w:rPr>
          <w:rFonts w:eastAsia="Times New Roman"/>
          <w:b/>
          <w:bCs/>
          <w:sz w:val="24"/>
          <w:szCs w:val="24"/>
          <w:lang w:eastAsia="zh-CN" w:bidi="ar-SA"/>
        </w:rPr>
        <w:t>Διακήρυξης</w:t>
      </w:r>
    </w:p>
    <w:p w14:paraId="22B2BD6F" w14:textId="77777777" w:rsidR="00FD2FD0" w:rsidRPr="00FD2FD0" w:rsidRDefault="00FD2FD0" w:rsidP="00677D66">
      <w:pPr>
        <w:tabs>
          <w:tab w:val="left" w:pos="993"/>
        </w:tabs>
        <w:suppressAutoHyphens/>
        <w:spacing w:after="0" w:line="240" w:lineRule="auto"/>
        <w:ind w:right="-108"/>
        <w:contextualSpacing/>
        <w:jc w:val="both"/>
        <w:rPr>
          <w:rFonts w:eastAsia="Times New Roman"/>
          <w:b/>
          <w:sz w:val="24"/>
          <w:szCs w:val="24"/>
          <w:lang w:eastAsia="el-GR" w:bidi="ar-SA"/>
        </w:rPr>
      </w:pPr>
    </w:p>
    <w:p w14:paraId="3E1A0CD0" w14:textId="77777777" w:rsidR="00FD2FD0" w:rsidRPr="00FD2FD0" w:rsidRDefault="00FD2FD0" w:rsidP="00FD2FD0">
      <w:pPr>
        <w:tabs>
          <w:tab w:val="left" w:pos="993"/>
        </w:tabs>
        <w:suppressAutoHyphens/>
        <w:spacing w:after="0" w:line="240" w:lineRule="auto"/>
        <w:ind w:left="2280" w:right="-108"/>
        <w:contextualSpacing/>
        <w:rPr>
          <w:rFonts w:eastAsia="Times New Roman"/>
          <w:b/>
          <w:sz w:val="24"/>
          <w:szCs w:val="24"/>
          <w:lang w:eastAsia="el-GR" w:bidi="ar-SA"/>
        </w:rPr>
      </w:pPr>
      <w:r w:rsidRPr="00FD2FD0">
        <w:rPr>
          <w:rFonts w:eastAsia="Times New Roman"/>
          <w:b/>
          <w:color w:val="0070C0"/>
          <w:sz w:val="24"/>
          <w:szCs w:val="24"/>
          <w:lang w:eastAsia="el-GR" w:bidi="ar-SA"/>
        </w:rPr>
        <w:t xml:space="preserve">              </w:t>
      </w:r>
      <w:r w:rsidRPr="00FD2FD0">
        <w:rPr>
          <w:rFonts w:eastAsia="Times New Roman"/>
          <w:b/>
          <w:sz w:val="24"/>
          <w:szCs w:val="24"/>
          <w:lang w:eastAsia="el-GR" w:bidi="ar-SA"/>
        </w:rPr>
        <w:t>«</w:t>
      </w:r>
      <w:r w:rsidRPr="00FD2FD0">
        <w:rPr>
          <w:rFonts w:eastAsia="Times New Roman"/>
          <w:b/>
          <w:sz w:val="24"/>
          <w:szCs w:val="24"/>
          <w:u w:val="single"/>
          <w:lang w:eastAsia="el-GR" w:bidi="ar-SA"/>
        </w:rPr>
        <w:t>Πετρέλαιο κίνησης για τα οχήματα</w:t>
      </w:r>
      <w:r w:rsidRPr="00FD2FD0">
        <w:rPr>
          <w:rFonts w:eastAsia="Times New Roman"/>
          <w:b/>
          <w:sz w:val="24"/>
          <w:szCs w:val="24"/>
          <w:lang w:eastAsia="el-GR" w:bidi="ar-SA"/>
        </w:rPr>
        <w:t>»</w:t>
      </w:r>
      <w:r w:rsidRPr="00FD2FD0">
        <w:rPr>
          <w:rFonts w:eastAsia="Times New Roman"/>
          <w:sz w:val="24"/>
          <w:szCs w:val="24"/>
          <w:lang w:eastAsia="el-GR" w:bidi="ar-SA"/>
        </w:rPr>
        <w:t xml:space="preserve"> </w:t>
      </w:r>
    </w:p>
    <w:p w14:paraId="086A57F7" w14:textId="77777777" w:rsidR="00FD2FD0" w:rsidRPr="00FD2FD0" w:rsidRDefault="00FD2FD0" w:rsidP="00FD2FD0">
      <w:pPr>
        <w:tabs>
          <w:tab w:val="left" w:pos="993"/>
        </w:tabs>
        <w:suppressAutoHyphens/>
        <w:spacing w:after="0" w:line="276" w:lineRule="auto"/>
        <w:ind w:right="-108"/>
        <w:contextualSpacing/>
        <w:rPr>
          <w:rFonts w:eastAsia="Times New Roman"/>
          <w:b/>
          <w:bCs/>
          <w:lang w:eastAsia="zh-CN" w:bidi="ar-SA"/>
        </w:rPr>
      </w:pPr>
    </w:p>
    <w:p w14:paraId="72BD4E62" w14:textId="77777777" w:rsidR="00FD2FD0" w:rsidRPr="00FD2FD0" w:rsidRDefault="00FD2FD0" w:rsidP="00FD2FD0">
      <w:pPr>
        <w:tabs>
          <w:tab w:val="left" w:pos="993"/>
        </w:tabs>
        <w:suppressAutoHyphens/>
        <w:spacing w:after="0" w:line="276" w:lineRule="auto"/>
        <w:ind w:right="-108"/>
        <w:contextualSpacing/>
        <w:rPr>
          <w:rFonts w:eastAsia="Times New Roman"/>
          <w:lang w:eastAsia="el-GR" w:bidi="ar-SA"/>
        </w:rPr>
      </w:pPr>
      <w:r w:rsidRPr="00FD2FD0">
        <w:rPr>
          <w:rFonts w:eastAsia="Times New Roman"/>
          <w:b/>
          <w:bCs/>
          <w:lang w:eastAsia="zh-CN" w:bidi="ar-SA"/>
        </w:rPr>
        <w:t>Επωνυμία Προσφέροντος:</w:t>
      </w:r>
    </w:p>
    <w:p w14:paraId="6374F385" w14:textId="77777777" w:rsidR="00FD2FD0" w:rsidRPr="00FD2FD0" w:rsidRDefault="00FD2FD0" w:rsidP="00FD2FD0">
      <w:pPr>
        <w:suppressAutoHyphens/>
        <w:spacing w:after="0" w:line="276" w:lineRule="auto"/>
        <w:jc w:val="both"/>
        <w:rPr>
          <w:rFonts w:eastAsia="Times New Roman"/>
          <w:b/>
          <w:bCs/>
          <w:lang w:eastAsia="zh-CN" w:bidi="ar-SA"/>
        </w:rPr>
      </w:pPr>
      <w:r w:rsidRPr="00FD2FD0">
        <w:rPr>
          <w:rFonts w:eastAsia="Times New Roman"/>
          <w:b/>
          <w:bCs/>
          <w:lang w:eastAsia="zh-CN" w:bidi="ar-SA"/>
        </w:rPr>
        <w:t>Διεύθυνση, Τ.Κ, Πόλη έδρας:</w:t>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t xml:space="preserve">          ΠΡΟΣ</w:t>
      </w:r>
      <w:r w:rsidRPr="00FD2FD0">
        <w:rPr>
          <w:rFonts w:eastAsia="Times New Roman"/>
          <w:b/>
          <w:bCs/>
          <w:lang w:eastAsia="zh-CN" w:bidi="ar-SA"/>
        </w:rPr>
        <w:tab/>
      </w:r>
    </w:p>
    <w:p w14:paraId="18AF2124" w14:textId="77777777" w:rsidR="00FD2FD0" w:rsidRPr="00FD2FD0" w:rsidRDefault="00FD2FD0" w:rsidP="00FD2FD0">
      <w:pPr>
        <w:suppressAutoHyphens/>
        <w:spacing w:after="0" w:line="276" w:lineRule="auto"/>
        <w:jc w:val="both"/>
        <w:rPr>
          <w:rFonts w:eastAsia="Times New Roman"/>
          <w:b/>
          <w:bCs/>
          <w:lang w:eastAsia="zh-CN" w:bidi="ar-SA"/>
        </w:rPr>
      </w:pPr>
      <w:r w:rsidRPr="00FD2FD0">
        <w:rPr>
          <w:rFonts w:eastAsia="Times New Roman"/>
          <w:b/>
          <w:bCs/>
          <w:lang w:eastAsia="zh-CN" w:bidi="ar-SA"/>
        </w:rPr>
        <w:t>Τηλέφωνα/</w:t>
      </w:r>
      <w:r w:rsidRPr="00FD2FD0">
        <w:rPr>
          <w:rFonts w:eastAsia="Times New Roman"/>
          <w:b/>
          <w:bCs/>
          <w:lang w:val="en-US" w:eastAsia="zh-CN" w:bidi="ar-SA"/>
        </w:rPr>
        <w:t>e</w:t>
      </w:r>
      <w:r w:rsidRPr="00FD2FD0">
        <w:rPr>
          <w:rFonts w:eastAsia="Times New Roman"/>
          <w:b/>
          <w:bCs/>
          <w:lang w:eastAsia="zh-CN" w:bidi="ar-SA"/>
        </w:rPr>
        <w:t>-</w:t>
      </w:r>
      <w:r w:rsidRPr="00FD2FD0">
        <w:rPr>
          <w:rFonts w:eastAsia="Times New Roman"/>
          <w:b/>
          <w:bCs/>
          <w:lang w:val="en-US" w:eastAsia="zh-CN" w:bidi="ar-SA"/>
        </w:rPr>
        <w:t>mail</w:t>
      </w:r>
      <w:r w:rsidRPr="00FD2FD0">
        <w:rPr>
          <w:rFonts w:eastAsia="Times New Roman"/>
          <w:b/>
          <w:bCs/>
          <w:lang w:eastAsia="zh-CN" w:bidi="ar-SA"/>
        </w:rPr>
        <w:t>:</w:t>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r>
      <w:r w:rsidRPr="00FD2FD0">
        <w:rPr>
          <w:rFonts w:eastAsia="Times New Roman"/>
          <w:b/>
          <w:bCs/>
          <w:lang w:eastAsia="zh-CN" w:bidi="ar-SA"/>
        </w:rPr>
        <w:tab/>
        <w:t xml:space="preserve">     Γ.Ν. Σερρών</w:t>
      </w:r>
    </w:p>
    <w:p w14:paraId="1197242B" w14:textId="77777777" w:rsidR="00FD2FD0" w:rsidRPr="00FD2FD0" w:rsidRDefault="00FD2FD0" w:rsidP="00FD2FD0">
      <w:pPr>
        <w:suppressAutoHyphens/>
        <w:spacing w:after="0" w:line="276" w:lineRule="auto"/>
        <w:jc w:val="both"/>
        <w:rPr>
          <w:rFonts w:eastAsia="Times New Roman"/>
          <w:b/>
          <w:bCs/>
          <w:lang w:eastAsia="zh-CN" w:bidi="ar-SA"/>
        </w:rPr>
      </w:pPr>
      <w:r w:rsidRPr="00FD2FD0">
        <w:rPr>
          <w:rFonts w:eastAsia="Times New Roman"/>
          <w:b/>
          <w:bCs/>
          <w:lang w:eastAsia="zh-CN" w:bidi="ar-SA"/>
        </w:rPr>
        <w:t>ΑΦΜ - Δ.Ο.Υ:</w:t>
      </w:r>
    </w:p>
    <w:p w14:paraId="6E534109" w14:textId="77777777" w:rsidR="00FD2FD0" w:rsidRPr="00FD2FD0" w:rsidRDefault="00FD2FD0" w:rsidP="00FD2FD0">
      <w:pPr>
        <w:suppressAutoHyphens/>
        <w:spacing w:after="0" w:line="276" w:lineRule="auto"/>
        <w:jc w:val="both"/>
        <w:rPr>
          <w:rFonts w:eastAsia="Times New Roman"/>
          <w:b/>
          <w:bCs/>
          <w:lang w:eastAsia="zh-CN" w:bidi="ar-SA"/>
        </w:rPr>
      </w:pPr>
      <w:r w:rsidRPr="00FD2FD0">
        <w:rPr>
          <w:rFonts w:eastAsia="Times New Roman"/>
          <w:b/>
          <w:bCs/>
          <w:lang w:eastAsia="zh-CN" w:bidi="ar-SA"/>
        </w:rPr>
        <w:t>Νόμιμος Εκπρόσωπος:</w:t>
      </w:r>
    </w:p>
    <w:p w14:paraId="0AF2F80D" w14:textId="77777777" w:rsidR="00FD2FD0" w:rsidRPr="00FD2FD0" w:rsidRDefault="00FD2FD0" w:rsidP="00FD2FD0">
      <w:pPr>
        <w:tabs>
          <w:tab w:val="left" w:pos="4710"/>
          <w:tab w:val="left" w:pos="5715"/>
        </w:tabs>
        <w:suppressAutoHyphens/>
        <w:spacing w:after="120" w:line="276" w:lineRule="auto"/>
        <w:jc w:val="both"/>
        <w:rPr>
          <w:rFonts w:eastAsia="Times New Roman"/>
          <w:b/>
          <w:bCs/>
          <w:lang w:eastAsia="zh-CN" w:bidi="ar-SA"/>
        </w:rPr>
      </w:pPr>
      <w:r w:rsidRPr="00FD2FD0">
        <w:rPr>
          <w:rFonts w:eastAsia="Times New Roman"/>
          <w:b/>
          <w:bCs/>
          <w:lang w:eastAsia="zh-CN" w:bidi="ar-SA"/>
        </w:rPr>
        <w:t>Υπεύθυνος Επικοινωνίας:</w:t>
      </w:r>
    </w:p>
    <w:p w14:paraId="2622AEEA" w14:textId="2F6999FD" w:rsidR="00FD2FD0" w:rsidRPr="00FD2FD0" w:rsidRDefault="00FD2FD0" w:rsidP="00FD2FD0">
      <w:pPr>
        <w:suppressAutoHyphens/>
        <w:spacing w:before="240" w:after="200" w:line="276" w:lineRule="auto"/>
        <w:jc w:val="both"/>
        <w:rPr>
          <w:rFonts w:eastAsia="Times New Roman"/>
          <w:lang w:eastAsia="el-GR" w:bidi="ar-SA"/>
        </w:rPr>
      </w:pPr>
      <w:r w:rsidRPr="00FD2FD0">
        <w:rPr>
          <w:rFonts w:eastAsia="TimesNewRomanPSMT"/>
          <w:color w:val="000000"/>
          <w:lang w:eastAsia="ar-SA" w:bidi="ar-SA"/>
        </w:rPr>
        <w:t xml:space="preserve">Ο υπογράφων </w:t>
      </w:r>
      <w:r w:rsidRPr="00FD2FD0">
        <w:rPr>
          <w:rFonts w:eastAsia="Times New Roman"/>
          <w:color w:val="000000"/>
          <w:lang w:eastAsia="ar-SA" w:bidi="ar-SA"/>
        </w:rPr>
        <w:t>(</w:t>
      </w:r>
      <w:r w:rsidRPr="00FD2FD0">
        <w:rPr>
          <w:rFonts w:eastAsia="Times New Roman"/>
          <w:i/>
          <w:color w:val="000000"/>
          <w:lang w:eastAsia="ar-SA" w:bidi="ar-SA"/>
        </w:rPr>
        <w:t>Όνομα- Επώνυμο- Πατρώνυμο</w:t>
      </w:r>
      <w:r w:rsidRPr="00FD2FD0">
        <w:rPr>
          <w:rFonts w:eastAsia="Times New Roman"/>
          <w:color w:val="000000"/>
          <w:lang w:eastAsia="ar-SA" w:bidi="ar-SA"/>
        </w:rPr>
        <w:t xml:space="preserve">) </w:t>
      </w:r>
      <w:r w:rsidRPr="00FD2FD0">
        <w:rPr>
          <w:rFonts w:eastAsia="TimesNewRomanPSMT"/>
          <w:color w:val="000000"/>
          <w:lang w:eastAsia="ar-SA" w:bidi="ar-SA"/>
        </w:rPr>
        <w:t xml:space="preserve">με την ιδιότητα του νομίμου εκπροσώπου της εταιρείας …………………………, </w:t>
      </w:r>
      <w:r w:rsidRPr="00FD2FD0">
        <w:rPr>
          <w:rFonts w:eastAsia="Times New Roman"/>
          <w:lang w:eastAsia="zh-CN" w:bidi="ar-SA"/>
        </w:rPr>
        <w:t xml:space="preserve">αφού έλαβα γνώση των όρων της διακήρυξης του υπ’ αρ. </w:t>
      </w:r>
      <w:r w:rsidR="00677D66" w:rsidRPr="00677D66">
        <w:rPr>
          <w:rFonts w:eastAsia="Times New Roman"/>
          <w:lang w:eastAsia="zh-CN" w:bidi="ar-SA"/>
        </w:rPr>
        <w:t>Δ.03/2026</w:t>
      </w:r>
      <w:r w:rsidR="00677D66">
        <w:rPr>
          <w:rFonts w:eastAsia="Times New Roman"/>
          <w:lang w:eastAsia="zh-CN" w:bidi="ar-SA"/>
        </w:rPr>
        <w:t xml:space="preserve"> </w:t>
      </w:r>
      <w:r w:rsidRPr="00FD2FD0">
        <w:rPr>
          <w:rFonts w:eastAsia="SimSun"/>
          <w:color w:val="000000"/>
          <w:lang w:eastAsia="hi-IN" w:bidi="hi-IN"/>
        </w:rPr>
        <w:t xml:space="preserve">διαγωνισμού κάτω των ορίων με ανοικτή διαδικασία μέσω </w:t>
      </w:r>
      <w:r w:rsidRPr="00FD2FD0">
        <w:rPr>
          <w:rFonts w:eastAsia="SimSun"/>
          <w:lang w:eastAsia="hi-IN" w:bidi="hi-IN"/>
        </w:rPr>
        <w:t>ΕΣΗΔΗΣ</w:t>
      </w:r>
      <w:r w:rsidRPr="00FD2FD0">
        <w:rPr>
          <w:rFonts w:eastAsia="Times New Roman"/>
          <w:bCs/>
          <w:kern w:val="2"/>
          <w:lang w:eastAsia="ar-SA" w:bidi="ar-SA"/>
        </w:rPr>
        <w:t xml:space="preserve"> (συστημ. αριθμ.  Ε.Σ.Η.ΔΗ.Σ.:</w:t>
      </w:r>
      <w:r w:rsidR="00677D66">
        <w:rPr>
          <w:rFonts w:eastAsia="Times New Roman"/>
          <w:bCs/>
          <w:kern w:val="2"/>
          <w:lang w:eastAsia="ar-SA" w:bidi="ar-SA"/>
        </w:rPr>
        <w:t xml:space="preserve"> </w:t>
      </w:r>
      <w:r w:rsidR="00677D66" w:rsidRPr="00677D66">
        <w:rPr>
          <w:rFonts w:eastAsia="Times New Roman"/>
          <w:bCs/>
          <w:kern w:val="2"/>
          <w:lang w:eastAsia="ar-SA" w:bidi="ar-SA"/>
        </w:rPr>
        <w:t>410065</w:t>
      </w:r>
      <w:r w:rsidRPr="00FD2FD0">
        <w:rPr>
          <w:rFonts w:eastAsia="Times New Roman"/>
          <w:bCs/>
          <w:kern w:val="2"/>
          <w:lang w:eastAsia="ar-SA" w:bidi="ar-SA"/>
        </w:rPr>
        <w:t>)</w:t>
      </w:r>
      <w:r w:rsidRPr="00FD2FD0">
        <w:rPr>
          <w:rFonts w:eastAsia="Times New Roman"/>
          <w:lang w:eastAsia="zh-CN" w:bidi="ar-SA"/>
        </w:rPr>
        <w:t xml:space="preserve"> </w:t>
      </w:r>
      <w:r w:rsidRPr="00FD2FD0">
        <w:rPr>
          <w:rFonts w:eastAsia="Times New Roman"/>
          <w:bCs/>
          <w:kern w:val="2"/>
          <w:lang w:eastAsia="ar-SA" w:bidi="ar-SA"/>
        </w:rPr>
        <w:t xml:space="preserve">που αφορά την </w:t>
      </w:r>
      <w:r w:rsidRPr="00FD2FD0">
        <w:rPr>
          <w:rFonts w:eastAsia="Calibri"/>
          <w:lang w:eastAsia="ar-SA" w:bidi="ar-SA"/>
        </w:rPr>
        <w:t>ανάδειξη αναδόχου</w:t>
      </w:r>
      <w:r w:rsidRPr="00FD2FD0">
        <w:rPr>
          <w:rFonts w:eastAsia="Times New Roman"/>
          <w:lang w:eastAsia="ar-SA" w:bidi="ar-SA"/>
        </w:rPr>
        <w:t xml:space="preserve"> για την </w:t>
      </w:r>
      <w:r w:rsidRPr="00FD2FD0">
        <w:rPr>
          <w:rFonts w:eastAsia="Times New Roman"/>
          <w:color w:val="000000"/>
          <w:lang w:eastAsia="el-GR" w:bidi="ar-SA"/>
        </w:rPr>
        <w:t>προμήθεια</w:t>
      </w:r>
      <w:r w:rsidRPr="00FD2FD0">
        <w:rPr>
          <w:rFonts w:eastAsia="Times New Roman"/>
          <w:lang w:eastAsia="zh-CN" w:bidi="ar-SA"/>
        </w:rPr>
        <w:t xml:space="preserve"> «</w:t>
      </w:r>
      <w:r w:rsidRPr="00FD2FD0">
        <w:rPr>
          <w:rFonts w:eastAsia="Times New Roman"/>
          <w:b/>
          <w:bCs/>
          <w:lang w:eastAsia="zh-CN" w:bidi="ar-SA"/>
        </w:rPr>
        <w:t>Πετρέλαιο κίνησης για τα οχήματα</w:t>
      </w:r>
      <w:r w:rsidRPr="00FD2FD0">
        <w:rPr>
          <w:rFonts w:eastAsia="Times New Roman"/>
          <w:lang w:eastAsia="el-GR" w:bidi="ar-SA"/>
        </w:rPr>
        <w:t xml:space="preserve">» στο </w:t>
      </w:r>
      <w:r w:rsidRPr="00FD2FD0">
        <w:rPr>
          <w:rFonts w:eastAsia="Calibri"/>
          <w:color w:val="000000"/>
          <w:lang w:eastAsia="el-GR" w:bidi="ar-SA"/>
        </w:rPr>
        <w:t>Γ.Ν. Σερρών,</w:t>
      </w:r>
      <w:r w:rsidRPr="00FD2FD0">
        <w:rPr>
          <w:rFonts w:eastAsia="Times New Roman"/>
          <w:lang w:eastAsia="ar-SA" w:bidi="ar-SA"/>
        </w:rPr>
        <w:t xml:space="preserve"> δηλώνω ότι τους αποδέχομαι πλήρως και υποβάλλω</w:t>
      </w:r>
      <w:r w:rsidRPr="00FD2FD0">
        <w:rPr>
          <w:rFonts w:eastAsia="Times New Roman"/>
          <w:b/>
          <w:lang w:eastAsia="el-GR" w:bidi="ar-SA"/>
        </w:rPr>
        <w:t xml:space="preserve"> </w:t>
      </w:r>
      <w:r w:rsidRPr="00FD2FD0">
        <w:rPr>
          <w:rFonts w:eastAsia="Times New Roman"/>
          <w:lang w:eastAsia="ar-SA" w:bidi="ar-SA"/>
        </w:rPr>
        <w:t>την παρακάτω προσφορά</w:t>
      </w:r>
      <w:r w:rsidRPr="00FD2FD0">
        <w:rPr>
          <w:rFonts w:eastAsia="Times New Roman"/>
          <w:lang w:eastAsia="el-GR" w:bidi="ar-SA"/>
        </w:rPr>
        <w:t>:</w:t>
      </w:r>
    </w:p>
    <w:tbl>
      <w:tblPr>
        <w:tblW w:w="90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134"/>
        <w:gridCol w:w="1842"/>
        <w:gridCol w:w="1234"/>
        <w:gridCol w:w="2594"/>
      </w:tblGrid>
      <w:tr w:rsidR="00FD2FD0" w:rsidRPr="00FD2FD0" w14:paraId="56C3D09F" w14:textId="77777777" w:rsidTr="00D211FA">
        <w:trPr>
          <w:trHeight w:val="1482"/>
        </w:trPr>
        <w:tc>
          <w:tcPr>
            <w:tcW w:w="851" w:type="dxa"/>
            <w:vMerge w:val="restart"/>
            <w:tcBorders>
              <w:top w:val="single" w:sz="12" w:space="0" w:color="4F81BD"/>
              <w:left w:val="single" w:sz="12" w:space="0" w:color="4F81BD"/>
              <w:right w:val="single" w:sz="12" w:space="0" w:color="4F81BD"/>
            </w:tcBorders>
            <w:shd w:val="clear" w:color="auto" w:fill="FFFDF7"/>
            <w:vAlign w:val="center"/>
          </w:tcPr>
          <w:p w14:paraId="1B9D1696" w14:textId="77777777" w:rsidR="00FD2FD0" w:rsidRPr="00FD2FD0" w:rsidRDefault="00FD2FD0" w:rsidP="00FD2FD0">
            <w:pPr>
              <w:autoSpaceDE w:val="0"/>
              <w:autoSpaceDN w:val="0"/>
              <w:adjustRightInd w:val="0"/>
              <w:spacing w:after="0" w:line="240" w:lineRule="auto"/>
              <w:ind w:left="-141" w:right="-108"/>
              <w:jc w:val="center"/>
              <w:rPr>
                <w:rFonts w:eastAsia="Calibri"/>
                <w:b/>
                <w:bCs/>
                <w:sz w:val="16"/>
                <w:szCs w:val="16"/>
                <w:lang w:bidi="ar-SA"/>
              </w:rPr>
            </w:pPr>
            <w:r w:rsidRPr="00FD2FD0">
              <w:rPr>
                <w:rFonts w:eastAsia="Calibri"/>
                <w:b/>
                <w:bCs/>
                <w:sz w:val="16"/>
                <w:szCs w:val="16"/>
                <w:lang w:bidi="ar-SA"/>
              </w:rPr>
              <w:t>Τμήμα</w:t>
            </w:r>
          </w:p>
          <w:p w14:paraId="74782838" w14:textId="77777777" w:rsidR="00FD2FD0" w:rsidRPr="00FD2FD0" w:rsidRDefault="00FD2FD0" w:rsidP="00FD2FD0">
            <w:pPr>
              <w:autoSpaceDE w:val="0"/>
              <w:autoSpaceDN w:val="0"/>
              <w:adjustRightInd w:val="0"/>
              <w:spacing w:after="0" w:line="240" w:lineRule="auto"/>
              <w:ind w:left="-141" w:right="-108"/>
              <w:jc w:val="center"/>
              <w:rPr>
                <w:rFonts w:eastAsia="Calibri"/>
                <w:b/>
                <w:bCs/>
                <w:sz w:val="18"/>
                <w:szCs w:val="18"/>
                <w:lang w:bidi="ar-SA"/>
              </w:rPr>
            </w:pPr>
            <w:r w:rsidRPr="00FD2FD0">
              <w:rPr>
                <w:rFonts w:eastAsia="Aptos" w:cs="Aptos"/>
                <w:b/>
                <w:kern w:val="2"/>
                <w:sz w:val="16"/>
                <w:szCs w:val="16"/>
                <w14:ligatures w14:val="standardContextual"/>
              </w:rPr>
              <w:t>Διαγ/σμού</w:t>
            </w:r>
          </w:p>
        </w:tc>
        <w:tc>
          <w:tcPr>
            <w:tcW w:w="1418" w:type="dxa"/>
            <w:vMerge w:val="restart"/>
            <w:tcBorders>
              <w:top w:val="single" w:sz="12" w:space="0" w:color="4F81BD"/>
              <w:left w:val="single" w:sz="12" w:space="0" w:color="4F81BD"/>
              <w:right w:val="single" w:sz="12" w:space="0" w:color="4F81BD"/>
            </w:tcBorders>
            <w:shd w:val="clear" w:color="auto" w:fill="FFFDF7"/>
            <w:vAlign w:val="center"/>
          </w:tcPr>
          <w:p w14:paraId="40ABE13B" w14:textId="77777777" w:rsidR="00FD2FD0" w:rsidRPr="00FD2FD0" w:rsidRDefault="00FD2FD0" w:rsidP="00FD2FD0">
            <w:pPr>
              <w:tabs>
                <w:tab w:val="left" w:pos="900"/>
              </w:tabs>
              <w:spacing w:after="0" w:line="240" w:lineRule="auto"/>
              <w:jc w:val="center"/>
              <w:rPr>
                <w:rFonts w:eastAsia="Calibri"/>
                <w:b/>
                <w:sz w:val="20"/>
                <w:szCs w:val="20"/>
                <w:lang w:eastAsia="el-GR" w:bidi="ar-SA"/>
              </w:rPr>
            </w:pPr>
            <w:r w:rsidRPr="00FD2FD0">
              <w:rPr>
                <w:rFonts w:eastAsia="Calibri"/>
                <w:b/>
                <w:sz w:val="20"/>
                <w:szCs w:val="20"/>
                <w:lang w:eastAsia="el-GR" w:bidi="ar-SA"/>
              </w:rPr>
              <w:t>Περιγραφή</w:t>
            </w:r>
          </w:p>
          <w:p w14:paraId="1CEC7C10" w14:textId="77777777" w:rsidR="00FD2FD0" w:rsidRPr="00FD2FD0" w:rsidRDefault="00FD2FD0" w:rsidP="00FD2FD0">
            <w:pPr>
              <w:tabs>
                <w:tab w:val="left" w:pos="900"/>
              </w:tabs>
              <w:spacing w:after="0" w:line="240" w:lineRule="auto"/>
              <w:jc w:val="center"/>
              <w:rPr>
                <w:rFonts w:eastAsia="Calibri"/>
                <w:b/>
                <w:sz w:val="20"/>
                <w:szCs w:val="20"/>
                <w:lang w:eastAsia="el-GR" w:bidi="ar-SA"/>
              </w:rPr>
            </w:pPr>
            <w:r w:rsidRPr="00FD2FD0">
              <w:rPr>
                <w:rFonts w:eastAsia="Calibri"/>
                <w:b/>
                <w:sz w:val="20"/>
                <w:szCs w:val="20"/>
                <w:lang w:eastAsia="el-GR" w:bidi="ar-SA"/>
              </w:rPr>
              <w:t>Καυσίμου</w:t>
            </w:r>
          </w:p>
        </w:tc>
        <w:tc>
          <w:tcPr>
            <w:tcW w:w="1134" w:type="dxa"/>
            <w:vMerge w:val="restart"/>
            <w:tcBorders>
              <w:top w:val="single" w:sz="12" w:space="0" w:color="4F81BD"/>
              <w:left w:val="single" w:sz="12" w:space="0" w:color="4F81BD"/>
              <w:right w:val="single" w:sz="12" w:space="0" w:color="4F81BD"/>
            </w:tcBorders>
            <w:shd w:val="clear" w:color="auto" w:fill="FFFDF7"/>
            <w:vAlign w:val="center"/>
          </w:tcPr>
          <w:p w14:paraId="37602D4E" w14:textId="77777777" w:rsidR="00FD2FD0" w:rsidRPr="00FD2FD0" w:rsidRDefault="00FD2FD0" w:rsidP="00FD2FD0">
            <w:pPr>
              <w:tabs>
                <w:tab w:val="left" w:pos="1030"/>
              </w:tabs>
              <w:spacing w:after="0" w:line="240" w:lineRule="auto"/>
              <w:ind w:left="-104"/>
              <w:jc w:val="center"/>
              <w:rPr>
                <w:rFonts w:eastAsia="Calibri"/>
                <w:b/>
                <w:sz w:val="20"/>
                <w:szCs w:val="20"/>
                <w:lang w:eastAsia="el-GR" w:bidi="ar-SA"/>
              </w:rPr>
            </w:pPr>
            <w:r w:rsidRPr="00FD2FD0">
              <w:rPr>
                <w:rFonts w:eastAsia="Calibri"/>
                <w:b/>
                <w:sz w:val="20"/>
                <w:szCs w:val="20"/>
                <w:lang w:eastAsia="el-GR" w:bidi="ar-SA"/>
              </w:rPr>
              <w:t xml:space="preserve">  Ενδεικτική</w:t>
            </w:r>
          </w:p>
          <w:p w14:paraId="7FB6EBB7" w14:textId="77777777" w:rsidR="00FD2FD0" w:rsidRPr="00FD2FD0" w:rsidRDefault="00FD2FD0" w:rsidP="00FD2FD0">
            <w:pPr>
              <w:tabs>
                <w:tab w:val="left" w:pos="1030"/>
              </w:tabs>
              <w:spacing w:after="0" w:line="240" w:lineRule="auto"/>
              <w:ind w:left="-108" w:right="-108"/>
              <w:jc w:val="center"/>
              <w:rPr>
                <w:rFonts w:eastAsia="Calibri"/>
                <w:b/>
                <w:sz w:val="20"/>
                <w:szCs w:val="20"/>
                <w:lang w:eastAsia="el-GR" w:bidi="ar-SA"/>
              </w:rPr>
            </w:pPr>
            <w:r w:rsidRPr="00FD2FD0">
              <w:rPr>
                <w:rFonts w:eastAsia="Calibri"/>
                <w:b/>
                <w:sz w:val="20"/>
                <w:szCs w:val="20"/>
                <w:lang w:eastAsia="el-GR" w:bidi="ar-SA"/>
              </w:rPr>
              <w:t>ζητούμενη ποσότητα</w:t>
            </w:r>
          </w:p>
          <w:p w14:paraId="277DB847" w14:textId="77777777" w:rsidR="00FD2FD0" w:rsidRPr="00FD2FD0" w:rsidRDefault="00FD2FD0" w:rsidP="00FD2FD0">
            <w:pPr>
              <w:tabs>
                <w:tab w:val="left" w:pos="900"/>
              </w:tabs>
              <w:spacing w:after="0" w:line="240" w:lineRule="auto"/>
              <w:jc w:val="center"/>
              <w:rPr>
                <w:rFonts w:eastAsia="Calibri"/>
                <w:b/>
                <w:sz w:val="20"/>
                <w:szCs w:val="20"/>
                <w:lang w:eastAsia="el-GR" w:bidi="ar-SA"/>
              </w:rPr>
            </w:pPr>
            <w:r w:rsidRPr="00FD2FD0">
              <w:rPr>
                <w:rFonts w:eastAsia="Calibri"/>
                <w:b/>
                <w:sz w:val="20"/>
                <w:szCs w:val="20"/>
                <w:lang w:eastAsia="el-GR" w:bidi="ar-SA"/>
              </w:rPr>
              <w:t>(σε λίτρα)</w:t>
            </w:r>
          </w:p>
        </w:tc>
        <w:tc>
          <w:tcPr>
            <w:tcW w:w="1842" w:type="dxa"/>
            <w:vMerge w:val="restart"/>
            <w:tcBorders>
              <w:top w:val="single" w:sz="12" w:space="0" w:color="4F81BD"/>
              <w:left w:val="single" w:sz="12" w:space="0" w:color="4F81BD"/>
              <w:right w:val="single" w:sz="12" w:space="0" w:color="4F81BD"/>
            </w:tcBorders>
            <w:shd w:val="clear" w:color="auto" w:fill="FFFDF7"/>
            <w:vAlign w:val="center"/>
          </w:tcPr>
          <w:p w14:paraId="1D134BBE" w14:textId="77777777" w:rsidR="00FD2FD0" w:rsidRPr="00FD2FD0" w:rsidRDefault="00FD2FD0" w:rsidP="00FD2FD0">
            <w:pPr>
              <w:suppressAutoHyphens/>
              <w:spacing w:after="120" w:line="240" w:lineRule="auto"/>
              <w:jc w:val="center"/>
              <w:rPr>
                <w:rFonts w:eastAsia="Calibri"/>
                <w:b/>
                <w:sz w:val="20"/>
                <w:szCs w:val="20"/>
                <w:u w:val="single"/>
                <w:lang w:eastAsia="el-GR" w:bidi="ar-SA"/>
              </w:rPr>
            </w:pPr>
            <w:r w:rsidRPr="00FD2FD0">
              <w:rPr>
                <w:rFonts w:eastAsia="Calibri"/>
                <w:b/>
                <w:sz w:val="20"/>
                <w:szCs w:val="20"/>
                <w:u w:val="single"/>
                <w:lang w:eastAsia="el-GR" w:bidi="ar-SA"/>
              </w:rPr>
              <w:t>ΤΙΜΗ ΑΝΑΦΟΡΑΣ</w:t>
            </w:r>
            <w:r w:rsidRPr="00FD2FD0">
              <w:rPr>
                <w:rFonts w:eastAsia="Calibri"/>
                <w:b/>
                <w:sz w:val="20"/>
                <w:szCs w:val="20"/>
                <w:lang w:eastAsia="el-GR" w:bidi="ar-SA"/>
              </w:rPr>
              <w:t xml:space="preserve"> </w:t>
            </w:r>
          </w:p>
          <w:p w14:paraId="084D8A99" w14:textId="77777777" w:rsidR="00FD2FD0" w:rsidRPr="00FD2FD0" w:rsidRDefault="00FD2FD0" w:rsidP="00FD2FD0">
            <w:pPr>
              <w:suppressAutoHyphens/>
              <w:spacing w:after="0" w:line="240" w:lineRule="auto"/>
              <w:ind w:left="-111" w:right="-113"/>
              <w:jc w:val="center"/>
              <w:rPr>
                <w:rFonts w:eastAsia="Calibri"/>
                <w:bCs/>
                <w:sz w:val="18"/>
                <w:szCs w:val="18"/>
                <w:lang w:eastAsia="el-GR" w:bidi="ar-SA"/>
              </w:rPr>
            </w:pPr>
            <w:r w:rsidRPr="00FD2FD0">
              <w:rPr>
                <w:rFonts w:eastAsia="Calibri"/>
                <w:bCs/>
                <w:sz w:val="18"/>
                <w:szCs w:val="18"/>
                <w:lang w:eastAsia="el-GR" w:bidi="ar-SA"/>
              </w:rPr>
              <w:t xml:space="preserve">(€/λίτρο) χωρίς ΦΠΑ </w:t>
            </w:r>
          </w:p>
          <w:p w14:paraId="21CAC981" w14:textId="77777777" w:rsidR="00FD2FD0" w:rsidRPr="00FD2FD0" w:rsidRDefault="00FD2FD0" w:rsidP="00FD2FD0">
            <w:pPr>
              <w:tabs>
                <w:tab w:val="left" w:pos="900"/>
              </w:tabs>
              <w:spacing w:after="0" w:line="240" w:lineRule="auto"/>
              <w:ind w:right="-108" w:hanging="108"/>
              <w:jc w:val="center"/>
              <w:rPr>
                <w:rFonts w:eastAsia="Calibri"/>
                <w:bCs/>
                <w:sz w:val="18"/>
                <w:szCs w:val="18"/>
                <w:lang w:eastAsia="el-GR" w:bidi="ar-SA"/>
              </w:rPr>
            </w:pPr>
            <w:r w:rsidRPr="00FD2FD0">
              <w:rPr>
                <w:rFonts w:eastAsia="Calibri"/>
                <w:bCs/>
                <w:sz w:val="18"/>
                <w:szCs w:val="18"/>
                <w:lang w:eastAsia="el-GR" w:bidi="ar-SA"/>
              </w:rPr>
              <w:t>(μόνο για λόγους σύγκρισης των προσφορών)</w:t>
            </w:r>
          </w:p>
        </w:tc>
        <w:tc>
          <w:tcPr>
            <w:tcW w:w="3828" w:type="dxa"/>
            <w:gridSpan w:val="2"/>
            <w:tcBorders>
              <w:top w:val="single" w:sz="12" w:space="0" w:color="4F81BD"/>
              <w:left w:val="single" w:sz="12" w:space="0" w:color="4F81BD"/>
              <w:bottom w:val="single" w:sz="4" w:space="0" w:color="auto"/>
              <w:right w:val="single" w:sz="12" w:space="0" w:color="4F81BD"/>
            </w:tcBorders>
            <w:shd w:val="clear" w:color="auto" w:fill="FFFDF7"/>
            <w:vAlign w:val="center"/>
          </w:tcPr>
          <w:p w14:paraId="7BA11CFF" w14:textId="77777777" w:rsidR="00FD2FD0" w:rsidRPr="00FD2FD0" w:rsidRDefault="00FD2FD0" w:rsidP="00FD2FD0">
            <w:pPr>
              <w:tabs>
                <w:tab w:val="left" w:pos="900"/>
              </w:tabs>
              <w:spacing w:line="276" w:lineRule="auto"/>
              <w:ind w:right="-108" w:hanging="108"/>
              <w:jc w:val="center"/>
              <w:rPr>
                <w:rFonts w:eastAsia="Calibri"/>
                <w:b/>
                <w:sz w:val="20"/>
                <w:szCs w:val="20"/>
                <w:u w:val="single"/>
                <w:lang w:eastAsia="el-GR" w:bidi="ar-SA"/>
              </w:rPr>
            </w:pPr>
            <w:r w:rsidRPr="00FD2FD0">
              <w:rPr>
                <w:rFonts w:eastAsia="Calibri"/>
                <w:b/>
                <w:sz w:val="20"/>
                <w:szCs w:val="20"/>
                <w:u w:val="single"/>
                <w:lang w:eastAsia="el-GR" w:bidi="ar-SA"/>
              </w:rPr>
              <w:t>ΠΡΟΣΦΕΡΟΜΕΝΟ ΠΟΣΟΣΤΟ ΕΚΠΤΩΣΗΣ (%)</w:t>
            </w:r>
          </w:p>
          <w:p w14:paraId="6EE2593F" w14:textId="77777777" w:rsidR="00FD2FD0" w:rsidRPr="00FD2FD0" w:rsidRDefault="00FD2FD0" w:rsidP="00FD2FD0">
            <w:pPr>
              <w:tabs>
                <w:tab w:val="left" w:pos="900"/>
              </w:tabs>
              <w:spacing w:after="0" w:line="276" w:lineRule="auto"/>
              <w:ind w:right="-108" w:hanging="108"/>
              <w:jc w:val="center"/>
              <w:rPr>
                <w:rFonts w:eastAsia="Calibri"/>
                <w:bCs/>
                <w:sz w:val="20"/>
                <w:szCs w:val="20"/>
                <w:lang w:eastAsia="el-GR" w:bidi="ar-SA"/>
              </w:rPr>
            </w:pPr>
            <w:r w:rsidRPr="00FD2FD0">
              <w:rPr>
                <w:rFonts w:eastAsia="Calibri"/>
                <w:bCs/>
                <w:sz w:val="20"/>
                <w:szCs w:val="20"/>
                <w:lang w:eastAsia="el-GR" w:bidi="ar-SA"/>
              </w:rPr>
              <w:t>επί της εκάστοτε ισχύουσας μέσης λιανικής τιμής ανά λίτρο (προ ΦΠΑ) στον Ν. Σερρών</w:t>
            </w:r>
          </w:p>
          <w:p w14:paraId="7C86B467" w14:textId="77777777" w:rsidR="00FD2FD0" w:rsidRPr="00FD2FD0" w:rsidRDefault="00FD2FD0" w:rsidP="00FD2FD0">
            <w:pPr>
              <w:tabs>
                <w:tab w:val="left" w:pos="900"/>
              </w:tabs>
              <w:spacing w:after="0" w:line="276" w:lineRule="auto"/>
              <w:ind w:right="-108" w:hanging="108"/>
              <w:jc w:val="center"/>
              <w:rPr>
                <w:rFonts w:eastAsia="Calibri"/>
                <w:bCs/>
                <w:sz w:val="20"/>
                <w:szCs w:val="20"/>
                <w:lang w:eastAsia="el-GR" w:bidi="ar-SA"/>
              </w:rPr>
            </w:pPr>
            <w:r w:rsidRPr="00FD2FD0">
              <w:rPr>
                <w:rFonts w:eastAsia="Calibri"/>
                <w:bCs/>
                <w:sz w:val="20"/>
                <w:szCs w:val="20"/>
                <w:lang w:eastAsia="el-GR" w:bidi="ar-SA"/>
              </w:rPr>
              <w:t xml:space="preserve">κατά την ημέρα παράδοσης </w:t>
            </w:r>
            <w:r w:rsidRPr="00FD2FD0">
              <w:rPr>
                <w:rFonts w:eastAsia="Calibri" w:cs="Times New Roman"/>
                <w:bCs/>
                <w:sz w:val="20"/>
                <w:szCs w:val="20"/>
                <w:lang w:bidi="ar-SA"/>
              </w:rPr>
              <w:t>του είδους</w:t>
            </w:r>
          </w:p>
        </w:tc>
      </w:tr>
      <w:tr w:rsidR="00FD2FD0" w:rsidRPr="00FD2FD0" w14:paraId="6D7055D4" w14:textId="77777777" w:rsidTr="00D211FA">
        <w:trPr>
          <w:trHeight w:val="417"/>
        </w:trPr>
        <w:tc>
          <w:tcPr>
            <w:tcW w:w="851" w:type="dxa"/>
            <w:vMerge/>
            <w:tcBorders>
              <w:left w:val="single" w:sz="12" w:space="0" w:color="4F81BD"/>
              <w:right w:val="single" w:sz="12" w:space="0" w:color="4F81BD"/>
            </w:tcBorders>
            <w:shd w:val="clear" w:color="auto" w:fill="F7FFF7"/>
            <w:vAlign w:val="center"/>
          </w:tcPr>
          <w:p w14:paraId="312751AF" w14:textId="77777777" w:rsidR="00FD2FD0" w:rsidRPr="00FD2FD0" w:rsidRDefault="00FD2FD0" w:rsidP="00FD2FD0">
            <w:pPr>
              <w:autoSpaceDE w:val="0"/>
              <w:autoSpaceDN w:val="0"/>
              <w:adjustRightInd w:val="0"/>
              <w:spacing w:after="0" w:line="240" w:lineRule="auto"/>
              <w:ind w:left="-141" w:right="-108"/>
              <w:jc w:val="center"/>
              <w:rPr>
                <w:rFonts w:eastAsia="Calibri"/>
                <w:b/>
                <w:bCs/>
                <w:sz w:val="18"/>
                <w:szCs w:val="18"/>
                <w:lang w:bidi="ar-SA"/>
              </w:rPr>
            </w:pPr>
          </w:p>
        </w:tc>
        <w:tc>
          <w:tcPr>
            <w:tcW w:w="1418" w:type="dxa"/>
            <w:vMerge/>
            <w:tcBorders>
              <w:left w:val="single" w:sz="12" w:space="0" w:color="4F81BD"/>
              <w:right w:val="single" w:sz="12" w:space="0" w:color="4F81BD"/>
            </w:tcBorders>
            <w:shd w:val="clear" w:color="auto" w:fill="F7FFF7"/>
            <w:vAlign w:val="center"/>
          </w:tcPr>
          <w:p w14:paraId="4C756BF5" w14:textId="77777777" w:rsidR="00FD2FD0" w:rsidRPr="00FD2FD0" w:rsidRDefault="00FD2FD0" w:rsidP="00FD2FD0">
            <w:pPr>
              <w:tabs>
                <w:tab w:val="left" w:pos="900"/>
              </w:tabs>
              <w:spacing w:after="0" w:line="240" w:lineRule="auto"/>
              <w:jc w:val="center"/>
              <w:rPr>
                <w:rFonts w:eastAsia="Calibri"/>
                <w:b/>
                <w:sz w:val="18"/>
                <w:szCs w:val="18"/>
                <w:lang w:eastAsia="el-GR" w:bidi="ar-SA"/>
              </w:rPr>
            </w:pPr>
          </w:p>
        </w:tc>
        <w:tc>
          <w:tcPr>
            <w:tcW w:w="1134" w:type="dxa"/>
            <w:vMerge/>
            <w:tcBorders>
              <w:left w:val="single" w:sz="12" w:space="0" w:color="4F81BD"/>
              <w:right w:val="single" w:sz="12" w:space="0" w:color="4F81BD"/>
            </w:tcBorders>
            <w:shd w:val="clear" w:color="auto" w:fill="F7FFF7"/>
            <w:vAlign w:val="center"/>
          </w:tcPr>
          <w:p w14:paraId="4FBB777C" w14:textId="77777777" w:rsidR="00FD2FD0" w:rsidRPr="00FD2FD0" w:rsidRDefault="00FD2FD0" w:rsidP="00FD2FD0">
            <w:pPr>
              <w:tabs>
                <w:tab w:val="left" w:pos="1030"/>
              </w:tabs>
              <w:spacing w:after="0" w:line="240" w:lineRule="auto"/>
              <w:ind w:left="-104"/>
              <w:jc w:val="center"/>
              <w:rPr>
                <w:rFonts w:eastAsia="Calibri"/>
                <w:b/>
                <w:sz w:val="18"/>
                <w:szCs w:val="18"/>
                <w:lang w:eastAsia="el-GR" w:bidi="ar-SA"/>
              </w:rPr>
            </w:pPr>
          </w:p>
        </w:tc>
        <w:tc>
          <w:tcPr>
            <w:tcW w:w="1842" w:type="dxa"/>
            <w:vMerge/>
            <w:tcBorders>
              <w:left w:val="single" w:sz="12" w:space="0" w:color="4F81BD"/>
              <w:right w:val="single" w:sz="12" w:space="0" w:color="4F81BD"/>
            </w:tcBorders>
            <w:shd w:val="clear" w:color="auto" w:fill="F7FFF7"/>
            <w:vAlign w:val="center"/>
          </w:tcPr>
          <w:p w14:paraId="65E3B5F3" w14:textId="77777777" w:rsidR="00FD2FD0" w:rsidRPr="00FD2FD0" w:rsidRDefault="00FD2FD0" w:rsidP="00FD2FD0">
            <w:pPr>
              <w:suppressAutoHyphens/>
              <w:spacing w:after="120" w:line="240" w:lineRule="auto"/>
              <w:jc w:val="center"/>
              <w:rPr>
                <w:rFonts w:eastAsia="Calibri"/>
                <w:b/>
                <w:sz w:val="18"/>
                <w:szCs w:val="18"/>
                <w:u w:val="single"/>
                <w:lang w:eastAsia="el-GR" w:bidi="ar-SA"/>
              </w:rPr>
            </w:pPr>
          </w:p>
        </w:tc>
        <w:tc>
          <w:tcPr>
            <w:tcW w:w="1234" w:type="dxa"/>
            <w:tcBorders>
              <w:top w:val="single" w:sz="4" w:space="0" w:color="auto"/>
              <w:left w:val="single" w:sz="12" w:space="0" w:color="4F81BD"/>
              <w:bottom w:val="single" w:sz="4" w:space="0" w:color="auto"/>
              <w:right w:val="single" w:sz="4" w:space="0" w:color="auto"/>
            </w:tcBorders>
            <w:shd w:val="clear" w:color="auto" w:fill="FFFDF7"/>
            <w:vAlign w:val="center"/>
          </w:tcPr>
          <w:p w14:paraId="6BC80650" w14:textId="77777777" w:rsidR="00FD2FD0" w:rsidRPr="00FD2FD0" w:rsidRDefault="00FD2FD0" w:rsidP="00FD2FD0">
            <w:pPr>
              <w:tabs>
                <w:tab w:val="left" w:pos="900"/>
              </w:tabs>
              <w:spacing w:after="0" w:line="240" w:lineRule="auto"/>
              <w:jc w:val="center"/>
              <w:rPr>
                <w:rFonts w:eastAsia="Calibri"/>
                <w:b/>
                <w:sz w:val="20"/>
                <w:szCs w:val="20"/>
                <w:lang w:eastAsia="el-GR" w:bidi="ar-SA"/>
              </w:rPr>
            </w:pPr>
            <w:r w:rsidRPr="00FD2FD0">
              <w:rPr>
                <w:rFonts w:eastAsia="Calibri"/>
                <w:b/>
                <w:sz w:val="20"/>
                <w:szCs w:val="20"/>
                <w:lang w:eastAsia="el-GR" w:bidi="ar-SA"/>
              </w:rPr>
              <w:t>αριθμητικά</w:t>
            </w:r>
          </w:p>
        </w:tc>
        <w:tc>
          <w:tcPr>
            <w:tcW w:w="2594" w:type="dxa"/>
            <w:tcBorders>
              <w:top w:val="single" w:sz="4" w:space="0" w:color="auto"/>
              <w:left w:val="single" w:sz="4" w:space="0" w:color="auto"/>
              <w:bottom w:val="single" w:sz="4" w:space="0" w:color="auto"/>
              <w:right w:val="single" w:sz="12" w:space="0" w:color="4F81BD"/>
            </w:tcBorders>
            <w:shd w:val="clear" w:color="auto" w:fill="FFFDF7"/>
            <w:vAlign w:val="center"/>
          </w:tcPr>
          <w:p w14:paraId="73A71F80" w14:textId="77777777" w:rsidR="00FD2FD0" w:rsidRPr="00FD2FD0" w:rsidRDefault="00FD2FD0" w:rsidP="00FD2FD0">
            <w:pPr>
              <w:spacing w:after="0"/>
              <w:jc w:val="center"/>
              <w:rPr>
                <w:rFonts w:eastAsia="Calibri"/>
                <w:b/>
                <w:sz w:val="20"/>
                <w:szCs w:val="20"/>
                <w:lang w:eastAsia="el-GR" w:bidi="ar-SA"/>
              </w:rPr>
            </w:pPr>
            <w:r w:rsidRPr="00FD2FD0">
              <w:rPr>
                <w:rFonts w:eastAsia="Calibri"/>
                <w:b/>
                <w:sz w:val="20"/>
                <w:szCs w:val="20"/>
                <w:lang w:eastAsia="el-GR" w:bidi="ar-SA"/>
              </w:rPr>
              <w:t>ολογράφως</w:t>
            </w:r>
          </w:p>
        </w:tc>
      </w:tr>
      <w:tr w:rsidR="00FD2FD0" w:rsidRPr="00FD2FD0" w14:paraId="65F3C8D6" w14:textId="77777777" w:rsidTr="00D211FA">
        <w:trPr>
          <w:trHeight w:val="814"/>
        </w:trPr>
        <w:tc>
          <w:tcPr>
            <w:tcW w:w="851" w:type="dxa"/>
            <w:tcBorders>
              <w:top w:val="single" w:sz="12" w:space="0" w:color="4F81BD"/>
              <w:left w:val="single" w:sz="12" w:space="0" w:color="4F81BD"/>
              <w:bottom w:val="single" w:sz="12" w:space="0" w:color="auto"/>
              <w:right w:val="single" w:sz="12" w:space="0" w:color="auto"/>
            </w:tcBorders>
            <w:shd w:val="clear" w:color="auto" w:fill="FFFFFF"/>
            <w:vAlign w:val="center"/>
          </w:tcPr>
          <w:p w14:paraId="09998840" w14:textId="77777777" w:rsidR="00FD2FD0" w:rsidRPr="00FD2FD0" w:rsidRDefault="00FD2FD0" w:rsidP="00FD2FD0">
            <w:pPr>
              <w:autoSpaceDE w:val="0"/>
              <w:autoSpaceDN w:val="0"/>
              <w:adjustRightInd w:val="0"/>
              <w:spacing w:after="0" w:line="240" w:lineRule="auto"/>
              <w:ind w:left="-142" w:right="-108"/>
              <w:jc w:val="center"/>
              <w:rPr>
                <w:rFonts w:eastAsia="Calibri"/>
                <w:b/>
                <w:bCs/>
                <w:lang w:bidi="ar-SA"/>
              </w:rPr>
            </w:pPr>
            <w:r w:rsidRPr="00FD2FD0">
              <w:rPr>
                <w:rFonts w:eastAsia="Calibri"/>
                <w:b/>
                <w:bCs/>
                <w:lang w:bidi="ar-SA"/>
              </w:rPr>
              <w:t>3.</w:t>
            </w:r>
          </w:p>
        </w:tc>
        <w:tc>
          <w:tcPr>
            <w:tcW w:w="1418" w:type="dxa"/>
            <w:tcBorders>
              <w:top w:val="single" w:sz="12" w:space="0" w:color="4F81BD"/>
              <w:left w:val="single" w:sz="12" w:space="0" w:color="auto"/>
              <w:bottom w:val="single" w:sz="12" w:space="0" w:color="auto"/>
              <w:right w:val="single" w:sz="12" w:space="0" w:color="auto"/>
            </w:tcBorders>
            <w:shd w:val="clear" w:color="auto" w:fill="FFFFFF"/>
            <w:vAlign w:val="center"/>
          </w:tcPr>
          <w:p w14:paraId="620CB7D2" w14:textId="77777777" w:rsidR="00FD2FD0" w:rsidRPr="00FD2FD0" w:rsidRDefault="00FD2FD0" w:rsidP="00FD2FD0">
            <w:pPr>
              <w:tabs>
                <w:tab w:val="left" w:pos="900"/>
              </w:tabs>
              <w:spacing w:after="0" w:line="240" w:lineRule="auto"/>
              <w:ind w:right="-108" w:hanging="108"/>
              <w:jc w:val="center"/>
              <w:rPr>
                <w:rFonts w:eastAsia="Calibri"/>
                <w:b/>
                <w:sz w:val="18"/>
                <w:szCs w:val="18"/>
                <w:lang w:bidi="ar-SA"/>
              </w:rPr>
            </w:pPr>
            <w:r w:rsidRPr="00FD2FD0">
              <w:rPr>
                <w:rFonts w:eastAsia="Times New Roman"/>
                <w:b/>
                <w:sz w:val="20"/>
                <w:szCs w:val="20"/>
                <w:lang w:eastAsia="el-GR" w:bidi="ar-SA"/>
              </w:rPr>
              <w:t>Πετρέλαιο κίνησης για τα οχήματα</w:t>
            </w:r>
          </w:p>
        </w:tc>
        <w:tc>
          <w:tcPr>
            <w:tcW w:w="1134" w:type="dxa"/>
            <w:tcBorders>
              <w:top w:val="single" w:sz="12" w:space="0" w:color="4F81BD"/>
              <w:left w:val="single" w:sz="12" w:space="0" w:color="auto"/>
              <w:bottom w:val="single" w:sz="12" w:space="0" w:color="auto"/>
              <w:right w:val="single" w:sz="12" w:space="0" w:color="auto"/>
            </w:tcBorders>
            <w:shd w:val="clear" w:color="auto" w:fill="FFFFFF"/>
            <w:vAlign w:val="center"/>
          </w:tcPr>
          <w:p w14:paraId="1CF4D273" w14:textId="77777777" w:rsidR="00FD2FD0" w:rsidRPr="00FD2FD0" w:rsidRDefault="00FD2FD0" w:rsidP="00FD2FD0">
            <w:pPr>
              <w:tabs>
                <w:tab w:val="left" w:pos="900"/>
              </w:tabs>
              <w:spacing w:after="0" w:line="240" w:lineRule="auto"/>
              <w:jc w:val="center"/>
              <w:rPr>
                <w:rFonts w:eastAsia="Calibri"/>
                <w:b/>
                <w:bCs/>
                <w:lang w:eastAsia="el-GR" w:bidi="ar-SA"/>
              </w:rPr>
            </w:pPr>
            <w:r w:rsidRPr="00FD2FD0">
              <w:rPr>
                <w:rFonts w:eastAsia="Calibri"/>
                <w:b/>
                <w:bCs/>
                <w:lang w:val="en-US" w:eastAsia="el-GR" w:bidi="ar-SA"/>
              </w:rPr>
              <w:t>21.686</w:t>
            </w:r>
            <w:r w:rsidRPr="00FD2FD0">
              <w:rPr>
                <w:rFonts w:eastAsia="Calibri"/>
                <w:b/>
                <w:bCs/>
                <w:lang w:eastAsia="el-GR" w:bidi="ar-SA"/>
              </w:rPr>
              <w:t xml:space="preserve"> </w:t>
            </w:r>
            <w:r w:rsidRPr="00FD2FD0">
              <w:rPr>
                <w:rFonts w:eastAsia="Calibri"/>
                <w:b/>
                <w:bCs/>
                <w:lang w:val="en-US" w:eastAsia="el-GR" w:bidi="ar-SA"/>
              </w:rPr>
              <w:t>lt</w:t>
            </w:r>
          </w:p>
        </w:tc>
        <w:tc>
          <w:tcPr>
            <w:tcW w:w="1842" w:type="dxa"/>
            <w:tcBorders>
              <w:top w:val="single" w:sz="12" w:space="0" w:color="4F81BD"/>
              <w:left w:val="single" w:sz="12" w:space="0" w:color="auto"/>
              <w:bottom w:val="single" w:sz="12" w:space="0" w:color="auto"/>
              <w:right w:val="single" w:sz="12" w:space="0" w:color="auto"/>
            </w:tcBorders>
            <w:shd w:val="clear" w:color="auto" w:fill="FFFFFF"/>
            <w:vAlign w:val="center"/>
          </w:tcPr>
          <w:p w14:paraId="773A537A" w14:textId="77777777" w:rsidR="00FD2FD0" w:rsidRPr="00FD2FD0" w:rsidRDefault="00FD2FD0" w:rsidP="00FD2FD0">
            <w:pPr>
              <w:tabs>
                <w:tab w:val="left" w:pos="932"/>
              </w:tabs>
              <w:spacing w:after="0" w:line="240" w:lineRule="auto"/>
              <w:ind w:left="-202" w:firstLine="141"/>
              <w:jc w:val="center"/>
              <w:rPr>
                <w:rFonts w:eastAsia="Calibri"/>
                <w:b/>
                <w:bCs/>
                <w:lang w:bidi="ar-SA"/>
              </w:rPr>
            </w:pPr>
            <w:r w:rsidRPr="00FD2FD0">
              <w:rPr>
                <w:rFonts w:eastAsia="Times New Roman"/>
                <w:b/>
                <w:bCs/>
                <w:color w:val="000000"/>
                <w:lang w:eastAsia="el-GR" w:bidi="ar-SA"/>
              </w:rPr>
              <w:t>1,2137 €</w:t>
            </w:r>
          </w:p>
        </w:tc>
        <w:tc>
          <w:tcPr>
            <w:tcW w:w="1234" w:type="dxa"/>
            <w:tcBorders>
              <w:top w:val="single" w:sz="12" w:space="0" w:color="4F81BD"/>
              <w:left w:val="single" w:sz="12" w:space="0" w:color="auto"/>
              <w:bottom w:val="single" w:sz="12" w:space="0" w:color="auto"/>
              <w:right w:val="single" w:sz="4" w:space="0" w:color="auto"/>
            </w:tcBorders>
            <w:shd w:val="clear" w:color="auto" w:fill="FFFFFF"/>
            <w:vAlign w:val="center"/>
          </w:tcPr>
          <w:p w14:paraId="13A15706" w14:textId="77777777" w:rsidR="00FD2FD0" w:rsidRPr="00FD2FD0" w:rsidRDefault="00FD2FD0" w:rsidP="00FD2FD0">
            <w:pPr>
              <w:tabs>
                <w:tab w:val="left" w:pos="932"/>
              </w:tabs>
              <w:spacing w:after="0" w:line="240" w:lineRule="auto"/>
              <w:ind w:left="-202" w:firstLine="141"/>
              <w:jc w:val="center"/>
              <w:rPr>
                <w:rFonts w:eastAsia="Calibri"/>
                <w:b/>
                <w:lang w:bidi="ar-SA"/>
              </w:rPr>
            </w:pPr>
            <w:r w:rsidRPr="00FD2FD0">
              <w:rPr>
                <w:rFonts w:eastAsia="Calibri"/>
                <w:b/>
                <w:lang w:bidi="ar-SA"/>
              </w:rPr>
              <w:t>…….%</w:t>
            </w:r>
          </w:p>
        </w:tc>
        <w:tc>
          <w:tcPr>
            <w:tcW w:w="2594" w:type="dxa"/>
            <w:tcBorders>
              <w:top w:val="single" w:sz="12" w:space="0" w:color="4F81BD"/>
              <w:left w:val="single" w:sz="4" w:space="0" w:color="auto"/>
              <w:bottom w:val="single" w:sz="12" w:space="0" w:color="auto"/>
              <w:right w:val="single" w:sz="12" w:space="0" w:color="auto"/>
            </w:tcBorders>
            <w:shd w:val="clear" w:color="auto" w:fill="FFFFFF"/>
            <w:vAlign w:val="center"/>
          </w:tcPr>
          <w:p w14:paraId="2F9443A4" w14:textId="77777777" w:rsidR="00FD2FD0" w:rsidRPr="00FD2FD0" w:rsidRDefault="00FD2FD0" w:rsidP="00FD2FD0">
            <w:pPr>
              <w:tabs>
                <w:tab w:val="left" w:pos="932"/>
              </w:tabs>
              <w:spacing w:after="0" w:line="240" w:lineRule="auto"/>
              <w:ind w:left="-202" w:firstLine="141"/>
              <w:jc w:val="center"/>
              <w:rPr>
                <w:rFonts w:eastAsia="Calibri"/>
                <w:b/>
                <w:lang w:bidi="ar-SA"/>
              </w:rPr>
            </w:pPr>
            <w:r w:rsidRPr="00FD2FD0">
              <w:rPr>
                <w:rFonts w:eastAsia="Calibri"/>
                <w:b/>
                <w:lang w:bidi="ar-SA"/>
              </w:rPr>
              <w:t>…………….</w:t>
            </w:r>
          </w:p>
        </w:tc>
      </w:tr>
    </w:tbl>
    <w:p w14:paraId="546CA6E9" w14:textId="77777777" w:rsidR="00FD2FD0" w:rsidRPr="00FD2FD0" w:rsidRDefault="00FD2FD0" w:rsidP="00FD2FD0">
      <w:pPr>
        <w:spacing w:after="0" w:line="240" w:lineRule="auto"/>
        <w:rPr>
          <w:rFonts w:eastAsia="Times New Roman"/>
          <w:iCs/>
          <w:color w:val="5B9BD5"/>
          <w:lang w:eastAsia="ar-SA" w:bidi="ar-SA"/>
        </w:rPr>
      </w:pPr>
    </w:p>
    <w:p w14:paraId="674C2B6F" w14:textId="77777777" w:rsidR="00FD2FD0" w:rsidRPr="00FD2FD0" w:rsidRDefault="00FD2FD0" w:rsidP="00FD2FD0">
      <w:pPr>
        <w:numPr>
          <w:ilvl w:val="0"/>
          <w:numId w:val="26"/>
        </w:numPr>
        <w:suppressAutoHyphens/>
        <w:spacing w:after="0" w:line="276" w:lineRule="auto"/>
        <w:ind w:left="284" w:hanging="284"/>
        <w:contextualSpacing/>
        <w:jc w:val="both"/>
        <w:rPr>
          <w:rFonts w:eastAsia="Times New Roman"/>
          <w:sz w:val="20"/>
          <w:szCs w:val="20"/>
          <w:lang w:eastAsia="el-GR" w:bidi="ar-SA"/>
        </w:rPr>
      </w:pPr>
      <w:r w:rsidRPr="00FD2FD0">
        <w:rPr>
          <w:rFonts w:eastAsia="Times New Roman"/>
          <w:color w:val="000000"/>
          <w:sz w:val="20"/>
          <w:szCs w:val="20"/>
          <w:lang w:eastAsia="el-GR" w:bidi="ar-SA"/>
        </w:rPr>
        <w:t xml:space="preserve">Με την παρούσα Οικονομική Προσφορά δηλώνω το </w:t>
      </w:r>
      <w:r w:rsidRPr="00FD2FD0">
        <w:rPr>
          <w:rFonts w:eastAsia="Calibri" w:cs="Times New Roman"/>
          <w:sz w:val="20"/>
          <w:szCs w:val="20"/>
          <w:lang w:bidi="ar-SA"/>
        </w:rPr>
        <w:t xml:space="preserve">ποσοστό έκπτωσης </w:t>
      </w:r>
      <w:r w:rsidRPr="00FD2FD0">
        <w:rPr>
          <w:rFonts w:eastAsia="Calibri" w:cs="Times New Roman"/>
          <w:bCs/>
          <w:sz w:val="20"/>
          <w:szCs w:val="20"/>
          <w:lang w:bidi="ar-SA"/>
        </w:rPr>
        <w:t>επί τοις εκατό (%) για το Τμήμα 3 της σύμβασης (:</w:t>
      </w:r>
      <w:r w:rsidRPr="00FD2FD0">
        <w:rPr>
          <w:rFonts w:eastAsia="Calibri"/>
          <w:bCs/>
          <w:sz w:val="20"/>
          <w:szCs w:val="20"/>
          <w:lang w:bidi="ar-SA"/>
        </w:rPr>
        <w:t>«Πετρέλαιο κίνησης για τα οχήματα</w:t>
      </w:r>
      <w:r w:rsidRPr="00FD2FD0">
        <w:rPr>
          <w:rFonts w:eastAsia="Calibri"/>
          <w:sz w:val="20"/>
          <w:szCs w:val="20"/>
          <w:lang w:eastAsia="ar-SA" w:bidi="ar-SA"/>
        </w:rPr>
        <w:t>»)</w:t>
      </w:r>
      <w:r w:rsidRPr="00FD2FD0">
        <w:rPr>
          <w:rFonts w:eastAsia="Calibri" w:cs="Times New Roman"/>
          <w:b/>
          <w:bCs/>
          <w:sz w:val="20"/>
          <w:szCs w:val="20"/>
          <w:lang w:bidi="ar-SA"/>
        </w:rPr>
        <w:t xml:space="preserve"> </w:t>
      </w:r>
      <w:r w:rsidRPr="00FD2FD0">
        <w:rPr>
          <w:rFonts w:eastAsia="Calibri" w:cs="Times New Roman"/>
          <w:bCs/>
          <w:sz w:val="20"/>
          <w:szCs w:val="20"/>
          <w:lang w:bidi="ar-SA"/>
        </w:rPr>
        <w:t>υπολογιζόμενο επί της εκάστοτε διαμορφούμενης</w:t>
      </w:r>
      <w:r w:rsidRPr="00FD2FD0">
        <w:rPr>
          <w:rFonts w:eastAsia="Calibri" w:cs="Times New Roman"/>
          <w:sz w:val="20"/>
          <w:szCs w:val="20"/>
          <w:lang w:bidi="ar-SA"/>
        </w:rPr>
        <w:t xml:space="preserve"> και πιστοποιούμενης μέσης </w:t>
      </w:r>
      <w:r w:rsidRPr="00FD2FD0">
        <w:rPr>
          <w:rFonts w:eastAsia="TimesNewRomanPSMT"/>
          <w:sz w:val="20"/>
          <w:szCs w:val="20"/>
          <w:lang w:eastAsia="el-GR" w:bidi="ar-SA"/>
        </w:rPr>
        <w:t>λιανικής</w:t>
      </w:r>
      <w:r w:rsidRPr="00FD2FD0">
        <w:rPr>
          <w:rFonts w:ascii="Times New Roman" w:eastAsia="Times New Roman" w:hAnsi="Times New Roman" w:cs="Times New Roman"/>
          <w:sz w:val="20"/>
          <w:szCs w:val="20"/>
          <w:lang w:eastAsia="el-GR" w:bidi="ar-SA"/>
        </w:rPr>
        <w:t xml:space="preserve"> </w:t>
      </w:r>
      <w:r w:rsidRPr="00FD2FD0">
        <w:rPr>
          <w:rFonts w:eastAsia="Calibri" w:cs="Times New Roman"/>
          <w:sz w:val="20"/>
          <w:szCs w:val="20"/>
          <w:lang w:bidi="ar-SA"/>
        </w:rPr>
        <w:t xml:space="preserve">ενδεικτικής τιμής πώλησης καυσίμων </w:t>
      </w:r>
      <w:r w:rsidRPr="00FD2FD0">
        <w:rPr>
          <w:rFonts w:eastAsia="Calibri"/>
          <w:bCs/>
          <w:sz w:val="20"/>
          <w:szCs w:val="20"/>
          <w:lang w:eastAsia="el-GR" w:bidi="ar-SA"/>
        </w:rPr>
        <w:t xml:space="preserve">(προ ΦΠΑ) </w:t>
      </w:r>
      <w:r w:rsidRPr="00FD2FD0">
        <w:rPr>
          <w:rFonts w:eastAsia="Calibri" w:cs="Times New Roman"/>
          <w:bCs/>
          <w:sz w:val="20"/>
          <w:szCs w:val="20"/>
          <w:lang w:bidi="ar-SA"/>
        </w:rPr>
        <w:t>στο Νομό</w:t>
      </w:r>
      <w:r w:rsidRPr="00FD2FD0">
        <w:rPr>
          <w:rFonts w:eastAsia="Calibri" w:cs="Times New Roman"/>
          <w:iCs/>
          <w:sz w:val="20"/>
          <w:szCs w:val="20"/>
          <w:lang w:bidi="ar-SA"/>
        </w:rPr>
        <w:t xml:space="preserve"> Σερρών</w:t>
      </w:r>
      <w:r w:rsidRPr="00FD2FD0">
        <w:rPr>
          <w:rFonts w:eastAsia="Calibri" w:cs="Times New Roman"/>
          <w:sz w:val="20"/>
          <w:szCs w:val="20"/>
          <w:lang w:bidi="ar-SA"/>
        </w:rPr>
        <w:t xml:space="preserve"> την ημέρα παράδοσης, όπως η τιμή αυτή προσδιορίζεται </w:t>
      </w:r>
      <w:r w:rsidRPr="00FD2FD0">
        <w:rPr>
          <w:rFonts w:eastAsia="Times New Roman"/>
          <w:sz w:val="20"/>
          <w:szCs w:val="20"/>
          <w:lang w:eastAsia="el-GR" w:bidi="ar-SA"/>
        </w:rPr>
        <w:t xml:space="preserve">στο σχετικό </w:t>
      </w:r>
      <w:r w:rsidRPr="00FD2FD0">
        <w:rPr>
          <w:rFonts w:eastAsia="Times New Roman"/>
          <w:sz w:val="20"/>
          <w:szCs w:val="20"/>
          <w:lang w:eastAsia="ar-SA" w:bidi="ar-SA"/>
        </w:rPr>
        <w:t>«ημερήσιο δελτίο πιστοποίησης μέσης ενδεικτικής τιμής λιανικής πώλησης καυσίμων» στο Παρατηρητήριο Τιμών του Υπουργείου Ανάπτυξης και Επενδύσεων</w:t>
      </w:r>
      <w:r w:rsidRPr="00FD2FD0">
        <w:rPr>
          <w:rFonts w:eastAsia="Times New Roman"/>
          <w:color w:val="000000"/>
          <w:sz w:val="20"/>
          <w:szCs w:val="20"/>
          <w:lang w:eastAsia="ar-SA" w:bidi="ar-SA"/>
        </w:rPr>
        <w:t xml:space="preserve"> </w:t>
      </w:r>
      <w:r w:rsidRPr="00FD2FD0">
        <w:rPr>
          <w:rFonts w:eastAsia="Times New Roman"/>
          <w:sz w:val="20"/>
          <w:szCs w:val="20"/>
          <w:lang w:eastAsia="el-GR" w:bidi="ar-SA"/>
        </w:rPr>
        <w:t>(</w:t>
      </w:r>
      <w:hyperlink r:id="rId40" w:history="1">
        <w:r w:rsidRPr="00FD2FD0">
          <w:rPr>
            <w:rFonts w:eastAsia="Times New Roman"/>
            <w:color w:val="0000FF"/>
            <w:sz w:val="20"/>
            <w:szCs w:val="20"/>
            <w:u w:val="single"/>
            <w:lang w:val="en-GB" w:eastAsia="ar-SA" w:bidi="ar-SA"/>
          </w:rPr>
          <w:t>www</w:t>
        </w:r>
        <w:r w:rsidRPr="00FD2FD0">
          <w:rPr>
            <w:rFonts w:eastAsia="Times New Roman"/>
            <w:color w:val="0000FF"/>
            <w:sz w:val="20"/>
            <w:szCs w:val="20"/>
            <w:u w:val="single"/>
            <w:lang w:eastAsia="ar-SA" w:bidi="ar-SA"/>
          </w:rPr>
          <w:t>.</w:t>
        </w:r>
        <w:proofErr w:type="spellStart"/>
        <w:r w:rsidRPr="00FD2FD0">
          <w:rPr>
            <w:rFonts w:eastAsia="Times New Roman"/>
            <w:color w:val="0000FF"/>
            <w:sz w:val="20"/>
            <w:szCs w:val="20"/>
            <w:u w:val="single"/>
            <w:lang w:val="en-GB" w:eastAsia="ar-SA" w:bidi="ar-SA"/>
          </w:rPr>
          <w:t>fuelprices</w:t>
        </w:r>
        <w:proofErr w:type="spellEnd"/>
        <w:r w:rsidRPr="00FD2FD0">
          <w:rPr>
            <w:rFonts w:eastAsia="Times New Roman"/>
            <w:color w:val="0000FF"/>
            <w:sz w:val="20"/>
            <w:szCs w:val="20"/>
            <w:u w:val="single"/>
            <w:lang w:eastAsia="ar-SA" w:bidi="ar-SA"/>
          </w:rPr>
          <w:t>.</w:t>
        </w:r>
        <w:r w:rsidRPr="00FD2FD0">
          <w:rPr>
            <w:rFonts w:eastAsia="Times New Roman"/>
            <w:color w:val="0000FF"/>
            <w:sz w:val="20"/>
            <w:szCs w:val="20"/>
            <w:u w:val="single"/>
            <w:lang w:val="en-GB" w:eastAsia="ar-SA" w:bidi="ar-SA"/>
          </w:rPr>
          <w:t>gr</w:t>
        </w:r>
      </w:hyperlink>
      <w:r w:rsidRPr="00FD2FD0">
        <w:rPr>
          <w:rFonts w:eastAsia="Times New Roman"/>
          <w:color w:val="0000FF"/>
          <w:sz w:val="20"/>
          <w:szCs w:val="20"/>
          <w:u w:val="single"/>
          <w:lang w:eastAsia="ar-SA" w:bidi="ar-SA"/>
        </w:rPr>
        <w:t>)</w:t>
      </w:r>
      <w:r w:rsidRPr="00FD2FD0">
        <w:rPr>
          <w:rFonts w:eastAsia="Times New Roman"/>
          <w:color w:val="0000FF"/>
          <w:sz w:val="20"/>
          <w:szCs w:val="20"/>
          <w:lang w:eastAsia="ar-SA" w:bidi="ar-SA"/>
        </w:rPr>
        <w:t xml:space="preserve"> </w:t>
      </w:r>
      <w:r w:rsidRPr="00FD2FD0">
        <w:rPr>
          <w:rFonts w:eastAsia="Times New Roman"/>
          <w:sz w:val="20"/>
          <w:szCs w:val="20"/>
          <w:lang w:eastAsia="ar-SA" w:bidi="ar-SA"/>
        </w:rPr>
        <w:t>για την Περιφερειακή Ενότητα Σερρών (</w:t>
      </w:r>
      <w:r w:rsidRPr="00FD2FD0">
        <w:rPr>
          <w:rFonts w:eastAsia="Calibri" w:cs="Times New Roman"/>
          <w:color w:val="000000"/>
          <w:sz w:val="20"/>
          <w:szCs w:val="20"/>
          <w:lang w:bidi="ar-SA"/>
        </w:rPr>
        <w:t>σύμφωνα με τις διατάξεις του άρθρου 63 του Ν. 4257/2014).</w:t>
      </w:r>
    </w:p>
    <w:p w14:paraId="702B25A7" w14:textId="77777777" w:rsidR="00FD2FD0" w:rsidRPr="00FD2FD0" w:rsidRDefault="00FD2FD0" w:rsidP="00FD2FD0">
      <w:pPr>
        <w:numPr>
          <w:ilvl w:val="0"/>
          <w:numId w:val="26"/>
        </w:numPr>
        <w:suppressAutoHyphens/>
        <w:spacing w:after="0" w:line="240" w:lineRule="auto"/>
        <w:ind w:left="284" w:hanging="284"/>
        <w:contextualSpacing/>
        <w:jc w:val="both"/>
        <w:rPr>
          <w:rFonts w:eastAsia="Times New Roman"/>
          <w:sz w:val="20"/>
          <w:szCs w:val="20"/>
          <w:lang w:eastAsia="el-GR" w:bidi="ar-SA"/>
        </w:rPr>
      </w:pPr>
      <w:r w:rsidRPr="00FD2FD0">
        <w:rPr>
          <w:rFonts w:eastAsia="Times New Roman"/>
          <w:iCs/>
          <w:sz w:val="20"/>
          <w:szCs w:val="20"/>
          <w:lang w:eastAsia="ar-SA" w:bidi="ar-SA"/>
        </w:rPr>
        <w:t>Η παρούσα οικονομική προσφορά ισχύει για διάστημα δώδεκα (12) μηνών από την επόμενη της καταληκτικής ημερομηνίας υποβολής προσφορών.</w:t>
      </w:r>
    </w:p>
    <w:p w14:paraId="425059D3" w14:textId="77777777" w:rsidR="00FD2FD0" w:rsidRPr="00FD2FD0" w:rsidRDefault="00FD2FD0" w:rsidP="00FD2FD0">
      <w:pPr>
        <w:spacing w:after="0" w:line="240" w:lineRule="auto"/>
        <w:ind w:left="284"/>
        <w:contextualSpacing/>
        <w:jc w:val="both"/>
        <w:rPr>
          <w:rFonts w:eastAsia="Times New Roman"/>
          <w:sz w:val="20"/>
          <w:szCs w:val="20"/>
          <w:lang w:eastAsia="el-GR" w:bidi="ar-SA"/>
        </w:rPr>
      </w:pPr>
    </w:p>
    <w:p w14:paraId="1F92CBB2" w14:textId="77777777" w:rsidR="00FD2FD0" w:rsidRPr="00FD2FD0" w:rsidRDefault="00FD2FD0" w:rsidP="00FD2FD0">
      <w:pPr>
        <w:spacing w:after="0" w:line="240" w:lineRule="auto"/>
        <w:contextualSpacing/>
        <w:jc w:val="both"/>
        <w:rPr>
          <w:rFonts w:eastAsia="Times New Roman"/>
          <w:sz w:val="20"/>
          <w:szCs w:val="20"/>
          <w:lang w:eastAsia="el-GR" w:bidi="ar-SA"/>
        </w:rPr>
      </w:pPr>
    </w:p>
    <w:p w14:paraId="5D9D2F8C" w14:textId="77777777" w:rsidR="00FD2FD0" w:rsidRPr="00FD2FD0" w:rsidRDefault="00FD2FD0" w:rsidP="00FD2FD0">
      <w:pPr>
        <w:spacing w:after="0" w:line="240" w:lineRule="auto"/>
        <w:contextualSpacing/>
        <w:jc w:val="both"/>
        <w:rPr>
          <w:rFonts w:eastAsia="Times New Roman"/>
          <w:sz w:val="20"/>
          <w:szCs w:val="20"/>
          <w:lang w:eastAsia="el-GR" w:bidi="ar-SA"/>
        </w:rPr>
      </w:pPr>
    </w:p>
    <w:p w14:paraId="7235FD6D" w14:textId="77777777" w:rsidR="00FD2FD0" w:rsidRPr="00FD2FD0" w:rsidRDefault="00FD2FD0" w:rsidP="00FD2FD0">
      <w:pPr>
        <w:spacing w:after="0" w:line="240" w:lineRule="auto"/>
        <w:contextualSpacing/>
        <w:jc w:val="both"/>
        <w:rPr>
          <w:rFonts w:eastAsia="Times New Roman"/>
          <w:sz w:val="20"/>
          <w:szCs w:val="20"/>
          <w:lang w:eastAsia="el-GR" w:bidi="ar-SA"/>
        </w:rPr>
      </w:pPr>
    </w:p>
    <w:p w14:paraId="1C482A32" w14:textId="77777777" w:rsidR="00FD2FD0" w:rsidRPr="00FD2FD0" w:rsidRDefault="00FD2FD0" w:rsidP="00FD2FD0">
      <w:pPr>
        <w:suppressAutoHyphens/>
        <w:spacing w:after="120" w:line="360" w:lineRule="auto"/>
        <w:ind w:left="5760" w:firstLine="720"/>
        <w:jc w:val="both"/>
        <w:rPr>
          <w:rFonts w:eastAsia="Times New Roman"/>
          <w:b/>
          <w:color w:val="000000"/>
          <w:sz w:val="20"/>
          <w:szCs w:val="20"/>
          <w:lang w:eastAsia="zh-CN" w:bidi="ar-SA"/>
        </w:rPr>
      </w:pPr>
      <w:r w:rsidRPr="00FD2FD0">
        <w:rPr>
          <w:rFonts w:eastAsia="Times New Roman"/>
          <w:b/>
          <w:color w:val="000000"/>
          <w:sz w:val="20"/>
          <w:szCs w:val="20"/>
          <w:lang w:eastAsia="zh-CN" w:bidi="ar-SA"/>
        </w:rPr>
        <w:t xml:space="preserve">           Ημερομηνία </w:t>
      </w:r>
    </w:p>
    <w:p w14:paraId="178793B6" w14:textId="77777777" w:rsidR="00FD2FD0" w:rsidRPr="00FD2FD0" w:rsidRDefault="00FD2FD0" w:rsidP="00FD2FD0">
      <w:pPr>
        <w:suppressAutoHyphens/>
        <w:spacing w:after="0" w:line="240" w:lineRule="auto"/>
        <w:ind w:left="5040" w:firstLine="720"/>
        <w:jc w:val="both"/>
        <w:rPr>
          <w:rFonts w:eastAsia="Calibri"/>
          <w:b/>
          <w:sz w:val="20"/>
          <w:szCs w:val="20"/>
          <w:lang w:eastAsia="el-GR" w:bidi="ar-SA"/>
        </w:rPr>
      </w:pPr>
      <w:r w:rsidRPr="00FD2FD0">
        <w:rPr>
          <w:rFonts w:eastAsia="Times New Roman"/>
          <w:b/>
          <w:color w:val="000000"/>
          <w:sz w:val="20"/>
          <w:szCs w:val="20"/>
          <w:lang w:eastAsia="zh-CN" w:bidi="ar-SA"/>
        </w:rPr>
        <w:t xml:space="preserve">                     Σφραγίδα/Υπογραφή</w:t>
      </w:r>
    </w:p>
    <w:p w14:paraId="473A74E6" w14:textId="77777777" w:rsidR="00FD2FD0" w:rsidRPr="00FD2FD0" w:rsidRDefault="00FD2FD0" w:rsidP="00FD2FD0">
      <w:pPr>
        <w:suppressAutoHyphens/>
        <w:spacing w:after="120" w:line="240" w:lineRule="auto"/>
        <w:ind w:left="5040" w:firstLine="720"/>
        <w:jc w:val="both"/>
        <w:rPr>
          <w:rFonts w:eastAsia="Times New Roman"/>
          <w:b/>
          <w:color w:val="000000"/>
          <w:sz w:val="20"/>
          <w:szCs w:val="20"/>
          <w:lang w:eastAsia="zh-CN" w:bidi="ar-SA"/>
        </w:rPr>
      </w:pPr>
      <w:r w:rsidRPr="00FD2FD0">
        <w:rPr>
          <w:rFonts w:eastAsia="Calibri"/>
          <w:b/>
          <w:sz w:val="20"/>
          <w:szCs w:val="20"/>
          <w:lang w:eastAsia="el-GR" w:bidi="ar-SA"/>
        </w:rPr>
        <w:t xml:space="preserve">           (Ονοματεπώνυμο εκπροσώπου)</w:t>
      </w:r>
    </w:p>
    <w:p w14:paraId="28A375D8" w14:textId="77777777" w:rsidR="00FD2FD0" w:rsidRPr="00FD2FD0" w:rsidRDefault="00FD2FD0" w:rsidP="00FD2FD0">
      <w:pPr>
        <w:tabs>
          <w:tab w:val="left" w:pos="993"/>
        </w:tabs>
        <w:suppressAutoHyphens/>
        <w:spacing w:after="0" w:line="276" w:lineRule="auto"/>
        <w:ind w:right="-108"/>
        <w:contextualSpacing/>
        <w:jc w:val="center"/>
        <w:rPr>
          <w:rFonts w:eastAsia="Times New Roman"/>
          <w:b/>
          <w:bCs/>
          <w:color w:val="0070C0"/>
          <w:lang w:eastAsia="zh-CN" w:bidi="ar-SA"/>
        </w:rPr>
      </w:pPr>
    </w:p>
    <w:p w14:paraId="21ECB497" w14:textId="77777777" w:rsidR="00FD2FD0" w:rsidRPr="00FD2FD0" w:rsidRDefault="00FD2FD0" w:rsidP="00FD2FD0">
      <w:pPr>
        <w:tabs>
          <w:tab w:val="left" w:pos="993"/>
        </w:tabs>
        <w:suppressAutoHyphens/>
        <w:spacing w:after="0" w:line="276" w:lineRule="auto"/>
        <w:ind w:right="-108"/>
        <w:contextualSpacing/>
        <w:jc w:val="center"/>
        <w:rPr>
          <w:rFonts w:eastAsia="Times New Roman"/>
          <w:b/>
          <w:bCs/>
          <w:color w:val="0070C0"/>
          <w:lang w:eastAsia="zh-CN" w:bidi="ar-SA"/>
        </w:rPr>
      </w:pPr>
    </w:p>
    <w:p w14:paraId="10D8C586" w14:textId="77777777" w:rsidR="00FD2FD0" w:rsidRPr="00FD2FD0" w:rsidRDefault="00FD2FD0" w:rsidP="00FD2FD0">
      <w:pPr>
        <w:tabs>
          <w:tab w:val="left" w:pos="993"/>
        </w:tabs>
        <w:suppressAutoHyphens/>
        <w:spacing w:after="0" w:line="276" w:lineRule="auto"/>
        <w:ind w:right="-108"/>
        <w:contextualSpacing/>
        <w:jc w:val="center"/>
        <w:rPr>
          <w:rFonts w:eastAsia="Times New Roman"/>
          <w:b/>
          <w:bCs/>
          <w:color w:val="0070C0"/>
          <w:lang w:eastAsia="zh-CN" w:bidi="ar-SA"/>
        </w:rPr>
      </w:pPr>
    </w:p>
    <w:p w14:paraId="12AABBFC" w14:textId="1810B715" w:rsidR="00FD2FD0" w:rsidRPr="00FD2FD0" w:rsidRDefault="00FD2FD0" w:rsidP="00677D66">
      <w:pPr>
        <w:spacing w:after="0" w:line="240" w:lineRule="auto"/>
        <w:rPr>
          <w:rFonts w:eastAsia="Times New Roman"/>
          <w:b/>
          <w:bCs/>
          <w:color w:val="0070C0"/>
          <w:lang w:eastAsia="zh-CN" w:bidi="ar-SA"/>
        </w:rPr>
      </w:pPr>
      <w:r w:rsidRPr="00FD2FD0">
        <w:rPr>
          <w:rFonts w:eastAsia="Times New Roman"/>
          <w:b/>
          <w:color w:val="000000"/>
          <w:sz w:val="20"/>
          <w:szCs w:val="20"/>
          <w:lang w:eastAsia="zh-CN" w:bidi="ar-SA"/>
        </w:rPr>
        <w:t xml:space="preserve">           </w:t>
      </w:r>
      <w:r w:rsidRPr="00FD2FD0">
        <w:rPr>
          <w:rFonts w:eastAsia="Times New Roman"/>
          <w:i/>
          <w:color w:val="5B9BD5"/>
          <w:lang w:eastAsia="ar-SA" w:bidi="ar-SA"/>
        </w:rPr>
        <w:br w:type="page"/>
      </w:r>
    </w:p>
    <w:p w14:paraId="3AFA6D5E" w14:textId="77777777" w:rsidR="00FD2FD0" w:rsidRPr="00FD2FD0" w:rsidRDefault="00FD2FD0" w:rsidP="00FD2FD0">
      <w:pPr>
        <w:keepNext/>
        <w:pBdr>
          <w:bottom w:val="single" w:sz="8" w:space="1" w:color="000080"/>
        </w:pBdr>
        <w:tabs>
          <w:tab w:val="left" w:pos="0"/>
        </w:tabs>
        <w:suppressAutoHyphens/>
        <w:spacing w:before="57" w:after="57" w:line="240" w:lineRule="auto"/>
        <w:jc w:val="both"/>
        <w:outlineLvl w:val="1"/>
        <w:rPr>
          <w:rFonts w:ascii="Arial" w:eastAsia="Times New Roman" w:hAnsi="Arial" w:cs="Arial"/>
          <w:b/>
          <w:color w:val="002060"/>
          <w:sz w:val="24"/>
          <w:lang w:eastAsia="ar-SA" w:bidi="ar-SA"/>
        </w:rPr>
      </w:pPr>
      <w:bookmarkStart w:id="135" w:name="_Toc213930722"/>
      <w:r w:rsidRPr="00FD2FD0">
        <w:rPr>
          <w:rFonts w:ascii="Arial" w:eastAsia="Times New Roman" w:hAnsi="Arial" w:cs="Arial"/>
          <w:b/>
          <w:color w:val="002060"/>
          <w:sz w:val="24"/>
          <w:lang w:eastAsia="ar-SA" w:bidi="ar-SA"/>
        </w:rPr>
        <w:t>ΠΑΡΑΡΤΗΜΑ ΙV – Σχέδιο Σύμβασης</w:t>
      </w:r>
      <w:bookmarkEnd w:id="135"/>
      <w:r w:rsidRPr="00FD2FD0">
        <w:rPr>
          <w:rFonts w:ascii="Arial" w:eastAsia="Times New Roman" w:hAnsi="Arial" w:cs="Arial"/>
          <w:b/>
          <w:color w:val="002060"/>
          <w:sz w:val="24"/>
          <w:lang w:eastAsia="ar-SA" w:bidi="ar-SA"/>
        </w:rPr>
        <w:t xml:space="preserve"> </w:t>
      </w:r>
    </w:p>
    <w:p w14:paraId="3442792E" w14:textId="77777777" w:rsidR="00FD2FD0" w:rsidRPr="00FD2FD0" w:rsidRDefault="00FD2FD0" w:rsidP="00FD2FD0">
      <w:pPr>
        <w:suppressAutoHyphens/>
        <w:spacing w:before="57" w:after="57" w:line="240" w:lineRule="auto"/>
        <w:jc w:val="both"/>
        <w:rPr>
          <w:rFonts w:eastAsia="Times New Roman"/>
          <w:szCs w:val="24"/>
          <w:lang w:eastAsia="ar-SA" w:bidi="ar-SA"/>
        </w:rPr>
      </w:pPr>
    </w:p>
    <w:p w14:paraId="752F9EDE" w14:textId="77777777" w:rsidR="00FD2FD0" w:rsidRPr="00FD2FD0" w:rsidRDefault="00FD2FD0" w:rsidP="00FD2FD0">
      <w:pPr>
        <w:spacing w:after="0" w:line="276" w:lineRule="auto"/>
        <w:rPr>
          <w:rFonts w:eastAsia="Calibri" w:cs="Times New Roman"/>
          <w:lang w:eastAsia="el-GR" w:bidi="ar-SA"/>
        </w:rPr>
      </w:pPr>
      <w:r w:rsidRPr="00FD2FD0">
        <w:rPr>
          <w:rFonts w:eastAsia="Calibri" w:cs="Times New Roman"/>
          <w:lang w:eastAsia="el-GR" w:bidi="ar-SA"/>
        </w:rPr>
        <w:t xml:space="preserve">             </w:t>
      </w:r>
      <w:r w:rsidRPr="00FD2FD0">
        <w:rPr>
          <w:rFonts w:eastAsia="Calibri" w:cs="Times New Roman"/>
          <w:noProof/>
          <w:lang w:eastAsia="el-GR" w:bidi="ar-SA"/>
        </w:rPr>
        <w:drawing>
          <wp:inline distT="0" distB="0" distL="0" distR="0" wp14:anchorId="13FE83B5" wp14:editId="09DA818B">
            <wp:extent cx="492760" cy="546735"/>
            <wp:effectExtent l="0" t="0" r="2540" b="5715"/>
            <wp:docPr id="2" name="Εικόνα 2" descr="Εικόνα που περιέχει κύκλος, σχεδίαση&#10;&#10;Το περιεχόμενο που δημιουργείται από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 2" descr="Εικόνα που περιέχει κύκλος, σχεδίαση&#10;&#10;Το περιεχόμενο που δημιουργείται από AI ενδέχεται να είναι εσφαλμένο."/>
                    <pic:cNvPicPr>
                      <a:picLocks noChangeAspect="1" noChangeArrowheads="1"/>
                    </pic:cNvPicPr>
                  </pic:nvPicPr>
                  <pic:blipFill>
                    <a:blip r:embed="rId41" cstate="print">
                      <a:extLst>
                        <a:ext uri="{28A0092B-C50C-407E-A947-70E740481C1C}">
                          <a14:useLocalDpi xmlns:a14="http://schemas.microsoft.com/office/drawing/2010/main" val="0"/>
                        </a:ext>
                      </a:extLst>
                    </a:blip>
                    <a:srcRect l="12000" t="-3146"/>
                    <a:stretch>
                      <a:fillRect/>
                    </a:stretch>
                  </pic:blipFill>
                  <pic:spPr bwMode="auto">
                    <a:xfrm>
                      <a:off x="0" y="0"/>
                      <a:ext cx="492760" cy="546735"/>
                    </a:xfrm>
                    <a:prstGeom prst="rect">
                      <a:avLst/>
                    </a:prstGeom>
                    <a:noFill/>
                    <a:ln>
                      <a:noFill/>
                    </a:ln>
                  </pic:spPr>
                </pic:pic>
              </a:graphicData>
            </a:graphic>
          </wp:inline>
        </w:drawing>
      </w:r>
    </w:p>
    <w:tbl>
      <w:tblPr>
        <w:tblpPr w:leftFromText="180" w:rightFromText="180" w:bottomFromText="200" w:vertAnchor="text" w:horzAnchor="margin" w:tblpY="46"/>
        <w:tblW w:w="10320" w:type="dxa"/>
        <w:tblLayout w:type="fixed"/>
        <w:tblLook w:val="04A0" w:firstRow="1" w:lastRow="0" w:firstColumn="1" w:lastColumn="0" w:noHBand="0" w:noVBand="1"/>
      </w:tblPr>
      <w:tblGrid>
        <w:gridCol w:w="10320"/>
      </w:tblGrid>
      <w:tr w:rsidR="00FD2FD0" w:rsidRPr="00FD2FD0" w14:paraId="632075E8" w14:textId="77777777" w:rsidTr="00D211FA">
        <w:trPr>
          <w:trHeight w:val="289"/>
        </w:trPr>
        <w:tc>
          <w:tcPr>
            <w:tcW w:w="10320" w:type="dxa"/>
            <w:vAlign w:val="bottom"/>
          </w:tcPr>
          <w:p w14:paraId="3EEE9D97" w14:textId="77777777" w:rsidR="00FD2FD0" w:rsidRPr="00FD2FD0" w:rsidRDefault="00FD2FD0" w:rsidP="00FD2FD0">
            <w:pPr>
              <w:tabs>
                <w:tab w:val="left" w:pos="1857"/>
              </w:tabs>
              <w:spacing w:after="0" w:line="276" w:lineRule="auto"/>
              <w:rPr>
                <w:rFonts w:eastAsia="Calibri" w:cs="Times New Roman"/>
                <w:b/>
                <w:bCs/>
                <w:lang w:bidi="ar-SA"/>
              </w:rPr>
            </w:pPr>
            <w:r w:rsidRPr="00FD2FD0">
              <w:rPr>
                <w:rFonts w:eastAsia="Calibri" w:cs="Times New Roman"/>
                <w:b/>
                <w:bCs/>
                <w:lang w:bidi="ar-SA"/>
              </w:rPr>
              <w:t>ΕΛΛΗΝΙΚΗ ΔΗΜΟΚΡΑΤΙΑ</w:t>
            </w:r>
          </w:p>
        </w:tc>
      </w:tr>
      <w:tr w:rsidR="00FD2FD0" w:rsidRPr="00FD2FD0" w14:paraId="24C841C0" w14:textId="77777777" w:rsidTr="00D211FA">
        <w:trPr>
          <w:trHeight w:val="289"/>
        </w:trPr>
        <w:tc>
          <w:tcPr>
            <w:tcW w:w="10320" w:type="dxa"/>
            <w:vAlign w:val="bottom"/>
            <w:hideMark/>
          </w:tcPr>
          <w:p w14:paraId="6F582D21" w14:textId="77777777" w:rsidR="00FD2FD0" w:rsidRPr="00FD2FD0" w:rsidRDefault="00FD2FD0" w:rsidP="00FD2FD0">
            <w:pPr>
              <w:tabs>
                <w:tab w:val="left" w:pos="1857"/>
              </w:tabs>
              <w:spacing w:after="0" w:line="276" w:lineRule="auto"/>
              <w:rPr>
                <w:rFonts w:eastAsia="Calibri" w:cs="Times New Roman"/>
                <w:b/>
                <w:bCs/>
                <w:lang w:bidi="ar-SA"/>
              </w:rPr>
            </w:pPr>
            <w:r w:rsidRPr="00FD2FD0">
              <w:rPr>
                <w:rFonts w:eastAsia="Calibri" w:cs="Times New Roman"/>
                <w:b/>
                <w:bCs/>
                <w:lang w:bidi="ar-SA"/>
              </w:rPr>
              <w:t>4</w:t>
            </w:r>
            <w:r w:rsidRPr="00FD2FD0">
              <w:rPr>
                <w:rFonts w:eastAsia="Calibri" w:cs="Times New Roman"/>
                <w:b/>
                <w:bCs/>
                <w:vertAlign w:val="superscript"/>
                <w:lang w:bidi="ar-SA"/>
              </w:rPr>
              <w:t>η</w:t>
            </w:r>
            <w:r w:rsidRPr="00FD2FD0">
              <w:rPr>
                <w:rFonts w:eastAsia="Calibri" w:cs="Times New Roman"/>
                <w:b/>
                <w:bCs/>
                <w:lang w:bidi="ar-SA"/>
              </w:rPr>
              <w:t xml:space="preserve"> Υ. Πε. ΜΑΚΕΔΟΝΙΑΣ ΚΑΙ ΘΡΑΚΗΣ</w:t>
            </w:r>
          </w:p>
        </w:tc>
      </w:tr>
      <w:tr w:rsidR="00FD2FD0" w:rsidRPr="00FD2FD0" w14:paraId="5E8484FE" w14:textId="77777777" w:rsidTr="00D211FA">
        <w:trPr>
          <w:trHeight w:val="291"/>
        </w:trPr>
        <w:tc>
          <w:tcPr>
            <w:tcW w:w="10320" w:type="dxa"/>
            <w:hideMark/>
          </w:tcPr>
          <w:p w14:paraId="318F38D8" w14:textId="77777777" w:rsidR="00FD2FD0" w:rsidRPr="00FD2FD0" w:rsidRDefault="00FD2FD0" w:rsidP="00FD2FD0">
            <w:pPr>
              <w:keepNext/>
              <w:widowControl w:val="0"/>
              <w:snapToGrid w:val="0"/>
              <w:spacing w:after="0" w:line="276" w:lineRule="auto"/>
              <w:outlineLvl w:val="1"/>
              <w:rPr>
                <w:rFonts w:eastAsia="Calibri" w:cs="Times New Roman"/>
                <w:b/>
                <w:bCs/>
                <w:lang w:bidi="ar-SA"/>
              </w:rPr>
            </w:pPr>
            <w:r w:rsidRPr="00FD2FD0">
              <w:rPr>
                <w:rFonts w:eastAsia="Calibri" w:cs="Times New Roman"/>
                <w:b/>
                <w:bCs/>
                <w:lang w:bidi="ar-SA"/>
              </w:rPr>
              <w:t>ΓΕΝΙΚΟ ΝΟΣΟΚΟΜΕΙΟ ΣΕΡΡΩΝ</w:t>
            </w:r>
          </w:p>
        </w:tc>
      </w:tr>
    </w:tbl>
    <w:p w14:paraId="1CEEEBE7" w14:textId="77777777" w:rsidR="00FD2FD0" w:rsidRPr="00FD2FD0" w:rsidRDefault="00FD2FD0" w:rsidP="00FD2FD0">
      <w:pPr>
        <w:spacing w:after="0" w:line="276" w:lineRule="auto"/>
        <w:rPr>
          <w:rFonts w:eastAsia="Calibri" w:cs="Times New Roman"/>
          <w:sz w:val="24"/>
          <w:lang w:eastAsia="el-GR" w:bidi="ar-SA"/>
        </w:rPr>
      </w:pPr>
    </w:p>
    <w:p w14:paraId="14DCB86A" w14:textId="77777777" w:rsidR="00FD2FD0" w:rsidRPr="00FD2FD0" w:rsidRDefault="00FD2FD0" w:rsidP="00FD2FD0">
      <w:pPr>
        <w:spacing w:after="0" w:line="276" w:lineRule="auto"/>
        <w:rPr>
          <w:rFonts w:eastAsia="Calibri" w:cs="Times New Roman"/>
          <w:sz w:val="24"/>
          <w:lang w:eastAsia="el-GR" w:bidi="ar-SA"/>
        </w:rPr>
      </w:pPr>
    </w:p>
    <w:p w14:paraId="729B7686" w14:textId="77777777" w:rsidR="00FD2FD0" w:rsidRPr="00FD2FD0" w:rsidRDefault="00FD2FD0" w:rsidP="00FD2FD0">
      <w:pPr>
        <w:spacing w:after="0" w:line="276" w:lineRule="auto"/>
        <w:jc w:val="center"/>
        <w:rPr>
          <w:rFonts w:eastAsia="Calibri" w:cs="Times New Roman"/>
          <w:sz w:val="24"/>
          <w:lang w:eastAsia="el-GR" w:bidi="ar-SA"/>
        </w:rPr>
      </w:pPr>
    </w:p>
    <w:p w14:paraId="511EDF7A" w14:textId="77777777" w:rsidR="00FD2FD0" w:rsidRPr="00FD2FD0" w:rsidRDefault="00FD2FD0" w:rsidP="00FD2FD0">
      <w:pPr>
        <w:spacing w:after="0" w:line="276" w:lineRule="auto"/>
        <w:jc w:val="center"/>
        <w:rPr>
          <w:rFonts w:eastAsia="Calibri" w:cs="Times New Roman"/>
          <w:sz w:val="24"/>
          <w:lang w:eastAsia="el-GR" w:bidi="ar-SA"/>
        </w:rPr>
      </w:pPr>
    </w:p>
    <w:p w14:paraId="28701B45" w14:textId="77777777" w:rsidR="00FD2FD0" w:rsidRPr="00FD2FD0" w:rsidRDefault="00FD2FD0" w:rsidP="00FD2FD0">
      <w:pPr>
        <w:spacing w:after="0" w:line="276" w:lineRule="auto"/>
        <w:jc w:val="center"/>
        <w:rPr>
          <w:rFonts w:eastAsia="Calibri" w:cs="Times New Roman"/>
          <w:b/>
          <w:sz w:val="24"/>
          <w:u w:val="single"/>
          <w:lang w:eastAsia="el-GR" w:bidi="ar-SA"/>
        </w:rPr>
      </w:pPr>
      <w:r w:rsidRPr="00FD2FD0">
        <w:rPr>
          <w:rFonts w:eastAsia="Calibri" w:cs="Times New Roman"/>
          <w:b/>
          <w:sz w:val="24"/>
          <w:u w:val="single"/>
          <w:lang w:eastAsia="el-GR" w:bidi="ar-SA"/>
        </w:rPr>
        <w:t>ΣΧΕΔΙΟ ΣΥΜΒΑΣΗΣ ΠΡΟΜΗΘΕΙΑΣ</w:t>
      </w:r>
    </w:p>
    <w:p w14:paraId="6FD2F8A3" w14:textId="77777777" w:rsidR="00FD2FD0" w:rsidRPr="00FD2FD0" w:rsidRDefault="00FD2FD0" w:rsidP="00FD2FD0">
      <w:pPr>
        <w:autoSpaceDE w:val="0"/>
        <w:autoSpaceDN w:val="0"/>
        <w:adjustRightInd w:val="0"/>
        <w:spacing w:after="0" w:line="276" w:lineRule="auto"/>
        <w:jc w:val="center"/>
        <w:rPr>
          <w:rFonts w:eastAsia="Calibri" w:cs="Times New Roman"/>
          <w:sz w:val="24"/>
          <w:lang w:eastAsia="el-GR" w:bidi="ar-SA"/>
        </w:rPr>
      </w:pPr>
    </w:p>
    <w:p w14:paraId="0B996580" w14:textId="77777777" w:rsidR="00FD2FD0" w:rsidRPr="00FD2FD0" w:rsidRDefault="00FD2FD0" w:rsidP="00FD2FD0">
      <w:pPr>
        <w:autoSpaceDE w:val="0"/>
        <w:autoSpaceDN w:val="0"/>
        <w:adjustRightInd w:val="0"/>
        <w:spacing w:after="0" w:line="276" w:lineRule="auto"/>
        <w:jc w:val="center"/>
        <w:rPr>
          <w:rFonts w:eastAsia="Calibri" w:cs="Times New Roman"/>
          <w:sz w:val="24"/>
          <w:lang w:eastAsia="el-GR" w:bidi="ar-SA"/>
        </w:rPr>
      </w:pPr>
    </w:p>
    <w:p w14:paraId="16D7A2B7" w14:textId="77777777" w:rsidR="00FD2FD0" w:rsidRPr="00FD2FD0" w:rsidRDefault="00FD2FD0" w:rsidP="00FD2FD0">
      <w:pPr>
        <w:autoSpaceDE w:val="0"/>
        <w:autoSpaceDN w:val="0"/>
        <w:adjustRightInd w:val="0"/>
        <w:spacing w:after="0" w:line="276" w:lineRule="auto"/>
        <w:jc w:val="center"/>
        <w:rPr>
          <w:rFonts w:eastAsia="Calibri" w:cs="Times New Roman"/>
          <w:sz w:val="24"/>
          <w:lang w:eastAsia="el-GR" w:bidi="ar-SA"/>
        </w:rPr>
      </w:pPr>
      <w:r w:rsidRPr="00FD2FD0">
        <w:rPr>
          <w:rFonts w:eastAsia="Calibri" w:cs="Times New Roman"/>
          <w:sz w:val="24"/>
          <w:lang w:eastAsia="el-GR" w:bidi="ar-SA"/>
        </w:rPr>
        <w:br/>
      </w:r>
    </w:p>
    <w:p w14:paraId="6989F755" w14:textId="77777777" w:rsidR="00FD2FD0" w:rsidRPr="00FD2FD0" w:rsidRDefault="00FD2FD0" w:rsidP="00FD2FD0">
      <w:pPr>
        <w:autoSpaceDE w:val="0"/>
        <w:autoSpaceDN w:val="0"/>
        <w:adjustRightInd w:val="0"/>
        <w:spacing w:after="0" w:line="360" w:lineRule="auto"/>
        <w:jc w:val="center"/>
        <w:rPr>
          <w:rFonts w:eastAsia="Calibri" w:cs="Times New Roman"/>
          <w:bCs/>
          <w:color w:val="000000"/>
          <w:sz w:val="24"/>
          <w:lang w:eastAsia="el-GR" w:bidi="ar-SA"/>
        </w:rPr>
      </w:pPr>
      <w:r w:rsidRPr="00FD2FD0">
        <w:rPr>
          <w:rFonts w:eastAsia="Calibri" w:cs="Times New Roman"/>
          <w:bCs/>
          <w:color w:val="000000"/>
          <w:sz w:val="24"/>
          <w:lang w:eastAsia="el-GR" w:bidi="ar-SA"/>
        </w:rPr>
        <w:t>μεταξύ του</w:t>
      </w:r>
    </w:p>
    <w:p w14:paraId="6CE26233" w14:textId="77777777" w:rsidR="00FD2FD0" w:rsidRPr="00FD2FD0" w:rsidRDefault="00FD2FD0" w:rsidP="00FD2FD0">
      <w:pPr>
        <w:autoSpaceDE w:val="0"/>
        <w:autoSpaceDN w:val="0"/>
        <w:adjustRightInd w:val="0"/>
        <w:spacing w:after="0" w:line="360" w:lineRule="auto"/>
        <w:jc w:val="center"/>
        <w:rPr>
          <w:rFonts w:eastAsia="Calibri" w:cs="Times New Roman"/>
          <w:b/>
          <w:bCs/>
          <w:color w:val="000000"/>
          <w:sz w:val="24"/>
          <w:lang w:eastAsia="el-GR" w:bidi="ar-SA"/>
        </w:rPr>
      </w:pPr>
      <w:r w:rsidRPr="00FD2FD0">
        <w:rPr>
          <w:rFonts w:eastAsia="Calibri" w:cs="Times New Roman"/>
          <w:b/>
          <w:bCs/>
          <w:color w:val="000000"/>
          <w:sz w:val="24"/>
          <w:lang w:eastAsia="el-GR" w:bidi="ar-SA"/>
        </w:rPr>
        <w:t>ΓΕΝΙΚΟΥ ΝΟΣΟΚΟΜΕΙΟΥ ΣΕΡΡΩΝ</w:t>
      </w:r>
    </w:p>
    <w:p w14:paraId="43DE3510" w14:textId="77777777" w:rsidR="00FD2FD0" w:rsidRPr="00FD2FD0" w:rsidRDefault="00FD2FD0" w:rsidP="00FD2FD0">
      <w:pPr>
        <w:autoSpaceDE w:val="0"/>
        <w:autoSpaceDN w:val="0"/>
        <w:adjustRightInd w:val="0"/>
        <w:spacing w:after="0" w:line="276" w:lineRule="auto"/>
        <w:rPr>
          <w:rFonts w:eastAsia="Calibri" w:cs="Times New Roman"/>
          <w:b/>
          <w:bCs/>
          <w:color w:val="000000"/>
          <w:sz w:val="24"/>
          <w:lang w:eastAsia="el-GR" w:bidi="ar-SA"/>
        </w:rPr>
      </w:pPr>
    </w:p>
    <w:p w14:paraId="3EA68E70" w14:textId="77777777" w:rsidR="00FD2FD0" w:rsidRPr="00FD2FD0" w:rsidRDefault="00FD2FD0" w:rsidP="00FD2FD0">
      <w:pPr>
        <w:autoSpaceDE w:val="0"/>
        <w:autoSpaceDN w:val="0"/>
        <w:adjustRightInd w:val="0"/>
        <w:spacing w:after="0" w:line="276" w:lineRule="auto"/>
        <w:rPr>
          <w:rFonts w:eastAsia="Calibri" w:cs="Times New Roman"/>
          <w:b/>
          <w:bCs/>
          <w:color w:val="000000"/>
          <w:sz w:val="24"/>
          <w:lang w:eastAsia="el-GR" w:bidi="ar-SA"/>
        </w:rPr>
      </w:pPr>
    </w:p>
    <w:p w14:paraId="16B3408C" w14:textId="77777777" w:rsidR="00FD2FD0" w:rsidRPr="00FD2FD0" w:rsidRDefault="00FD2FD0" w:rsidP="00FD2FD0">
      <w:pPr>
        <w:autoSpaceDE w:val="0"/>
        <w:autoSpaceDN w:val="0"/>
        <w:adjustRightInd w:val="0"/>
        <w:spacing w:after="0" w:line="276" w:lineRule="auto"/>
        <w:rPr>
          <w:rFonts w:eastAsia="Calibri" w:cs="Times New Roman"/>
          <w:b/>
          <w:bCs/>
          <w:color w:val="000000"/>
          <w:sz w:val="24"/>
          <w:lang w:eastAsia="el-GR" w:bidi="ar-SA"/>
        </w:rPr>
      </w:pPr>
    </w:p>
    <w:p w14:paraId="75BFF6E0" w14:textId="77777777" w:rsidR="00FD2FD0" w:rsidRPr="00FD2FD0" w:rsidRDefault="00FD2FD0" w:rsidP="00FD2FD0">
      <w:pPr>
        <w:autoSpaceDE w:val="0"/>
        <w:autoSpaceDN w:val="0"/>
        <w:adjustRightInd w:val="0"/>
        <w:spacing w:after="0" w:line="360" w:lineRule="auto"/>
        <w:jc w:val="center"/>
        <w:rPr>
          <w:rFonts w:eastAsia="Calibri" w:cs="Times New Roman"/>
          <w:bCs/>
          <w:color w:val="000000"/>
          <w:sz w:val="24"/>
          <w:lang w:eastAsia="el-GR" w:bidi="ar-SA"/>
        </w:rPr>
      </w:pPr>
      <w:r w:rsidRPr="00FD2FD0">
        <w:rPr>
          <w:rFonts w:eastAsia="Calibri" w:cs="Times New Roman"/>
          <w:bCs/>
          <w:color w:val="000000"/>
          <w:sz w:val="24"/>
          <w:lang w:eastAsia="el-GR" w:bidi="ar-SA"/>
        </w:rPr>
        <w:t xml:space="preserve">και της εταιρείας με την επωνυμία: </w:t>
      </w:r>
    </w:p>
    <w:p w14:paraId="606EDC2B" w14:textId="77777777" w:rsidR="00FD2FD0" w:rsidRPr="00FD2FD0" w:rsidRDefault="00FD2FD0" w:rsidP="00FD2FD0">
      <w:pPr>
        <w:autoSpaceDE w:val="0"/>
        <w:autoSpaceDN w:val="0"/>
        <w:adjustRightInd w:val="0"/>
        <w:spacing w:after="0" w:line="360" w:lineRule="auto"/>
        <w:jc w:val="center"/>
        <w:rPr>
          <w:rFonts w:eastAsia="Calibri" w:cs="Times New Roman"/>
          <w:b/>
          <w:bCs/>
          <w:color w:val="000000"/>
          <w:sz w:val="24"/>
          <w:lang w:eastAsia="el-GR" w:bidi="ar-SA"/>
        </w:rPr>
      </w:pPr>
      <w:r w:rsidRPr="00FD2FD0">
        <w:rPr>
          <w:rFonts w:eastAsia="Calibri" w:cs="Times New Roman"/>
          <w:b/>
          <w:sz w:val="24"/>
          <w:lang w:bidi="ar-SA"/>
        </w:rPr>
        <w:t>«………………………………………»</w:t>
      </w:r>
      <w:r w:rsidRPr="00FD2FD0">
        <w:rPr>
          <w:rFonts w:eastAsia="Calibri" w:cs="Times New Roman"/>
          <w:b/>
          <w:bCs/>
          <w:color w:val="000000"/>
          <w:sz w:val="24"/>
          <w:lang w:eastAsia="el-GR" w:bidi="ar-SA"/>
        </w:rPr>
        <w:t xml:space="preserve"> </w:t>
      </w:r>
    </w:p>
    <w:p w14:paraId="180153F0" w14:textId="77777777" w:rsidR="00FD2FD0" w:rsidRPr="00FD2FD0" w:rsidRDefault="00FD2FD0" w:rsidP="00FD2FD0">
      <w:pPr>
        <w:spacing w:after="0" w:line="276" w:lineRule="auto"/>
        <w:ind w:right="360"/>
        <w:rPr>
          <w:rFonts w:eastAsia="Calibri" w:cs="Times New Roman"/>
          <w:b/>
          <w:bCs/>
          <w:color w:val="000000"/>
          <w:sz w:val="24"/>
          <w:lang w:eastAsia="el-GR" w:bidi="ar-SA"/>
        </w:rPr>
      </w:pPr>
    </w:p>
    <w:p w14:paraId="05FDCA66" w14:textId="77777777" w:rsidR="00FD2FD0" w:rsidRPr="00FD2FD0" w:rsidRDefault="00FD2FD0" w:rsidP="00FD2FD0">
      <w:pPr>
        <w:spacing w:after="0" w:line="276" w:lineRule="auto"/>
        <w:ind w:right="360"/>
        <w:rPr>
          <w:rFonts w:eastAsia="Calibri" w:cs="Times New Roman"/>
          <w:b/>
          <w:bCs/>
          <w:color w:val="000000"/>
          <w:sz w:val="24"/>
          <w:lang w:eastAsia="el-GR" w:bidi="ar-SA"/>
        </w:rPr>
      </w:pPr>
    </w:p>
    <w:p w14:paraId="744A64F9" w14:textId="77777777" w:rsidR="00FD2FD0" w:rsidRPr="00FD2FD0" w:rsidRDefault="00FD2FD0" w:rsidP="00FD2FD0">
      <w:pPr>
        <w:spacing w:after="0" w:line="276" w:lineRule="auto"/>
        <w:ind w:right="360"/>
        <w:rPr>
          <w:rFonts w:eastAsia="Calibri" w:cs="Times New Roman"/>
          <w:b/>
          <w:bCs/>
          <w:color w:val="000000"/>
          <w:sz w:val="24"/>
          <w:lang w:eastAsia="el-GR" w:bidi="ar-SA"/>
        </w:rPr>
      </w:pPr>
    </w:p>
    <w:p w14:paraId="65108DF4" w14:textId="77777777" w:rsidR="00FD2FD0" w:rsidRPr="00FD2FD0" w:rsidRDefault="00FD2FD0" w:rsidP="00FD2FD0">
      <w:pPr>
        <w:spacing w:after="0" w:line="360" w:lineRule="auto"/>
        <w:ind w:right="360"/>
        <w:jc w:val="center"/>
        <w:rPr>
          <w:rFonts w:eastAsia="Calibri" w:cs="Times New Roman"/>
          <w:color w:val="000000"/>
          <w:sz w:val="24"/>
          <w:lang w:eastAsia="el-GR" w:bidi="ar-SA"/>
        </w:rPr>
      </w:pPr>
      <w:r w:rsidRPr="00FD2FD0">
        <w:rPr>
          <w:rFonts w:eastAsia="Calibri" w:cs="Times New Roman"/>
          <w:sz w:val="24"/>
          <w:lang w:bidi="ar-SA"/>
        </w:rPr>
        <w:t xml:space="preserve">        για την </w:t>
      </w:r>
      <w:r w:rsidRPr="00FD2FD0">
        <w:rPr>
          <w:rFonts w:eastAsia="Calibri" w:cs="Times New Roman"/>
          <w:color w:val="000000"/>
          <w:sz w:val="24"/>
          <w:lang w:eastAsia="el-GR" w:bidi="ar-SA"/>
        </w:rPr>
        <w:t>προμήθεια:</w:t>
      </w:r>
    </w:p>
    <w:p w14:paraId="4722C041" w14:textId="77777777" w:rsidR="00FD2FD0" w:rsidRPr="00FD2FD0" w:rsidRDefault="00FD2FD0" w:rsidP="00FD2FD0">
      <w:pPr>
        <w:spacing w:after="0" w:line="360" w:lineRule="auto"/>
        <w:ind w:right="360"/>
        <w:jc w:val="center"/>
        <w:rPr>
          <w:rFonts w:eastAsia="Calibri" w:cs="Times New Roman"/>
          <w:color w:val="000000"/>
          <w:sz w:val="24"/>
          <w:lang w:eastAsia="el-GR" w:bidi="ar-SA"/>
        </w:rPr>
      </w:pPr>
      <w:r w:rsidRPr="00FD2FD0">
        <w:rPr>
          <w:rFonts w:eastAsia="Calibri" w:cs="Times New Roman"/>
          <w:color w:val="000000"/>
          <w:sz w:val="24"/>
          <w:lang w:eastAsia="el-GR" w:bidi="ar-SA"/>
        </w:rPr>
        <w:t xml:space="preserve">         ………………………………………………..</w:t>
      </w:r>
    </w:p>
    <w:p w14:paraId="1B3645B2" w14:textId="77777777" w:rsidR="00FD2FD0" w:rsidRPr="00FD2FD0" w:rsidRDefault="00FD2FD0" w:rsidP="00FD2FD0">
      <w:pPr>
        <w:spacing w:after="0" w:line="360" w:lineRule="auto"/>
        <w:ind w:right="360"/>
        <w:jc w:val="center"/>
        <w:rPr>
          <w:rFonts w:eastAsia="Calibri" w:cs="Times New Roman"/>
          <w:b/>
          <w:color w:val="000000"/>
          <w:sz w:val="24"/>
          <w:lang w:eastAsia="el-GR" w:bidi="ar-SA"/>
        </w:rPr>
      </w:pPr>
    </w:p>
    <w:p w14:paraId="0C1C8D77" w14:textId="77777777" w:rsidR="00FD2FD0" w:rsidRPr="00FD2FD0" w:rsidRDefault="00FD2FD0" w:rsidP="00FD2FD0">
      <w:pPr>
        <w:spacing w:after="0" w:line="360" w:lineRule="auto"/>
        <w:ind w:right="360"/>
        <w:jc w:val="center"/>
        <w:rPr>
          <w:rFonts w:eastAsia="Calibri" w:cs="Times New Roman"/>
          <w:b/>
          <w:color w:val="000000"/>
          <w:sz w:val="24"/>
          <w:lang w:eastAsia="el-GR" w:bidi="ar-SA"/>
        </w:rPr>
      </w:pPr>
    </w:p>
    <w:p w14:paraId="3E6BD2DD" w14:textId="77777777" w:rsidR="00FD2FD0" w:rsidRPr="00FD2FD0" w:rsidRDefault="00FD2FD0" w:rsidP="00FD2FD0">
      <w:pPr>
        <w:spacing w:after="0" w:line="360" w:lineRule="auto"/>
        <w:ind w:right="360"/>
        <w:jc w:val="center"/>
        <w:rPr>
          <w:rFonts w:eastAsia="Calibri" w:cs="Times New Roman"/>
          <w:color w:val="000000"/>
          <w:sz w:val="24"/>
          <w:lang w:eastAsia="el-GR" w:bidi="ar-SA"/>
        </w:rPr>
      </w:pPr>
      <w:r w:rsidRPr="00FD2FD0">
        <w:rPr>
          <w:rFonts w:eastAsia="Calibri" w:cs="Times New Roman"/>
          <w:b/>
          <w:color w:val="000000"/>
          <w:sz w:val="24"/>
          <w:lang w:eastAsia="el-GR" w:bidi="ar-SA"/>
        </w:rPr>
        <w:t xml:space="preserve">Συμβατικού Τιμήματος </w:t>
      </w:r>
      <w:r w:rsidRPr="00FD2FD0">
        <w:rPr>
          <w:rFonts w:eastAsia="Calibri" w:cs="Times New Roman"/>
          <w:b/>
          <w:sz w:val="24"/>
          <w:lang w:bidi="ar-SA"/>
        </w:rPr>
        <w:t>……………………€</w:t>
      </w:r>
      <w:r w:rsidRPr="00FD2FD0">
        <w:rPr>
          <w:rFonts w:eastAsia="Calibri" w:cs="Times New Roman"/>
          <w:b/>
          <w:sz w:val="24"/>
          <w:lang w:eastAsia="el-GR" w:bidi="ar-SA"/>
        </w:rPr>
        <w:t xml:space="preserve"> </w:t>
      </w:r>
      <w:r w:rsidRPr="00FD2FD0">
        <w:rPr>
          <w:rFonts w:eastAsia="Calibri" w:cs="Times New Roman"/>
          <w:color w:val="000000"/>
          <w:sz w:val="24"/>
          <w:lang w:eastAsia="el-GR" w:bidi="ar-SA"/>
        </w:rPr>
        <w:t>συμπεριλαμβανομένου του Φ.Π.Α.</w:t>
      </w:r>
    </w:p>
    <w:p w14:paraId="498550CF" w14:textId="77777777" w:rsidR="00FD2FD0" w:rsidRPr="00FD2FD0" w:rsidRDefault="00FD2FD0" w:rsidP="00FD2FD0">
      <w:pPr>
        <w:spacing w:after="0" w:line="240" w:lineRule="auto"/>
        <w:jc w:val="center"/>
        <w:rPr>
          <w:rFonts w:eastAsia="Times New Roman"/>
          <w:sz w:val="24"/>
          <w:szCs w:val="24"/>
          <w:lang w:eastAsia="el-GR" w:bidi="ar-SA"/>
        </w:rPr>
      </w:pPr>
    </w:p>
    <w:p w14:paraId="1A79FDF4" w14:textId="77777777" w:rsidR="00FD2FD0" w:rsidRPr="00FD2FD0" w:rsidRDefault="00FD2FD0" w:rsidP="00FD2FD0">
      <w:pPr>
        <w:spacing w:after="0" w:line="240" w:lineRule="auto"/>
        <w:jc w:val="center"/>
        <w:rPr>
          <w:rFonts w:eastAsia="Times New Roman"/>
          <w:sz w:val="24"/>
          <w:szCs w:val="24"/>
          <w:lang w:eastAsia="el-GR" w:bidi="ar-SA"/>
        </w:rPr>
      </w:pPr>
    </w:p>
    <w:p w14:paraId="55102A91" w14:textId="77777777" w:rsidR="00FD2FD0" w:rsidRPr="00FD2FD0" w:rsidRDefault="00FD2FD0" w:rsidP="00FD2FD0">
      <w:pPr>
        <w:spacing w:after="0" w:line="240" w:lineRule="auto"/>
        <w:jc w:val="center"/>
        <w:rPr>
          <w:rFonts w:eastAsia="Times New Roman"/>
          <w:sz w:val="24"/>
          <w:szCs w:val="24"/>
          <w:lang w:eastAsia="el-GR" w:bidi="ar-SA"/>
        </w:rPr>
      </w:pPr>
    </w:p>
    <w:p w14:paraId="683DEDF7" w14:textId="77777777" w:rsidR="00FD2FD0" w:rsidRPr="00FD2FD0" w:rsidRDefault="00FD2FD0" w:rsidP="00FD2FD0">
      <w:pPr>
        <w:spacing w:after="0" w:line="240" w:lineRule="auto"/>
        <w:jc w:val="right"/>
        <w:rPr>
          <w:rFonts w:eastAsia="Times New Roman"/>
          <w:sz w:val="24"/>
          <w:szCs w:val="24"/>
          <w:lang w:eastAsia="el-GR" w:bidi="ar-SA"/>
        </w:rPr>
      </w:pPr>
    </w:p>
    <w:p w14:paraId="2ADF0F26" w14:textId="77777777" w:rsidR="00FD2FD0" w:rsidRPr="00FD2FD0" w:rsidRDefault="00FD2FD0" w:rsidP="00FD2FD0">
      <w:pPr>
        <w:spacing w:after="0" w:line="240" w:lineRule="auto"/>
        <w:jc w:val="right"/>
        <w:rPr>
          <w:rFonts w:eastAsia="Times New Roman"/>
          <w:sz w:val="24"/>
          <w:szCs w:val="24"/>
          <w:lang w:eastAsia="el-GR" w:bidi="ar-SA"/>
        </w:rPr>
      </w:pPr>
    </w:p>
    <w:p w14:paraId="4A54E64B" w14:textId="77777777" w:rsidR="00FD2FD0" w:rsidRPr="00FD2FD0" w:rsidRDefault="00FD2FD0" w:rsidP="00FD2FD0">
      <w:pPr>
        <w:spacing w:after="0" w:line="240" w:lineRule="auto"/>
        <w:jc w:val="right"/>
        <w:rPr>
          <w:rFonts w:eastAsia="Times New Roman"/>
          <w:sz w:val="24"/>
          <w:szCs w:val="24"/>
          <w:lang w:eastAsia="el-GR" w:bidi="ar-SA"/>
        </w:rPr>
      </w:pPr>
      <w:r w:rsidRPr="00FD2FD0">
        <w:rPr>
          <w:rFonts w:eastAsia="Times New Roman"/>
          <w:sz w:val="24"/>
          <w:szCs w:val="24"/>
          <w:lang w:eastAsia="el-GR" w:bidi="ar-SA"/>
        </w:rPr>
        <w:t xml:space="preserve">              </w:t>
      </w:r>
    </w:p>
    <w:p w14:paraId="36139BA5" w14:textId="77777777" w:rsidR="00FD2FD0" w:rsidRPr="00FD2FD0" w:rsidRDefault="00FD2FD0" w:rsidP="00FD2FD0">
      <w:pPr>
        <w:spacing w:after="0" w:line="240" w:lineRule="auto"/>
        <w:rPr>
          <w:rFonts w:eastAsia="Times New Roman"/>
          <w:sz w:val="24"/>
          <w:szCs w:val="24"/>
          <w:lang w:eastAsia="el-GR" w:bidi="ar-SA"/>
        </w:rPr>
      </w:pPr>
    </w:p>
    <w:p w14:paraId="2946DEF6" w14:textId="77777777" w:rsidR="00FD2FD0" w:rsidRPr="00FD2FD0" w:rsidRDefault="00FD2FD0" w:rsidP="00FD2FD0">
      <w:pPr>
        <w:suppressAutoHyphens/>
        <w:spacing w:before="57" w:after="57" w:line="240" w:lineRule="auto"/>
        <w:jc w:val="both"/>
        <w:rPr>
          <w:rFonts w:eastAsia="Times New Roman"/>
          <w:szCs w:val="24"/>
          <w:lang w:eastAsia="ar-SA" w:bidi="ar-SA"/>
        </w:rPr>
      </w:pPr>
    </w:p>
    <w:p w14:paraId="1EE44AED" w14:textId="77777777" w:rsidR="00FD2FD0" w:rsidRPr="00FD2FD0" w:rsidRDefault="00FD2FD0" w:rsidP="00FD2FD0">
      <w:pPr>
        <w:suppressAutoHyphens/>
        <w:spacing w:before="57" w:after="57" w:line="240" w:lineRule="auto"/>
        <w:jc w:val="both"/>
        <w:rPr>
          <w:rFonts w:eastAsia="Times New Roman"/>
          <w:szCs w:val="24"/>
          <w:lang w:eastAsia="ar-SA" w:bidi="ar-SA"/>
        </w:rPr>
      </w:pPr>
    </w:p>
    <w:p w14:paraId="371B2B7B" w14:textId="77777777" w:rsidR="00FD2FD0" w:rsidRPr="00FD2FD0" w:rsidRDefault="00FD2FD0" w:rsidP="00FD2FD0">
      <w:pPr>
        <w:spacing w:after="0" w:line="276" w:lineRule="auto"/>
        <w:jc w:val="center"/>
        <w:rPr>
          <w:rFonts w:eastAsia="Calibri"/>
          <w:b/>
          <w:lang w:eastAsia="el-GR" w:bidi="ar-SA"/>
        </w:rPr>
      </w:pPr>
      <w:r w:rsidRPr="00FD2FD0">
        <w:rPr>
          <w:rFonts w:eastAsia="Calibri"/>
          <w:b/>
          <w:lang w:eastAsia="el-GR" w:bidi="ar-SA"/>
        </w:rPr>
        <w:t>ΣΥΜΦΩΝΗΤΙΚΟ ΠΡΟΜΗΘΕΙΑΣ</w:t>
      </w:r>
    </w:p>
    <w:p w14:paraId="285FEF2B" w14:textId="77777777" w:rsidR="00FD2FD0" w:rsidRPr="00FD2FD0" w:rsidRDefault="00FD2FD0" w:rsidP="00FD2FD0">
      <w:pPr>
        <w:spacing w:after="0" w:line="276" w:lineRule="auto"/>
        <w:rPr>
          <w:rFonts w:eastAsia="Calibri"/>
          <w:lang w:eastAsia="el-GR" w:bidi="ar-SA"/>
        </w:rPr>
      </w:pPr>
    </w:p>
    <w:p w14:paraId="0367042A" w14:textId="77777777" w:rsidR="00FD2FD0" w:rsidRPr="00FD2FD0" w:rsidRDefault="00FD2FD0" w:rsidP="00FD2FD0">
      <w:pPr>
        <w:spacing w:after="0" w:line="276" w:lineRule="auto"/>
        <w:rPr>
          <w:rFonts w:eastAsia="Calibri"/>
          <w:lang w:eastAsia="el-GR" w:bidi="ar-SA"/>
        </w:rPr>
      </w:pPr>
      <w:r w:rsidRPr="00FD2FD0">
        <w:rPr>
          <w:rFonts w:eastAsia="Calibri"/>
          <w:lang w:eastAsia="el-GR" w:bidi="ar-SA"/>
        </w:rPr>
        <w:t xml:space="preserve">Στις Σέρρες, σήμερα στις </w:t>
      </w:r>
      <w:r w:rsidRPr="00FD2FD0">
        <w:rPr>
          <w:rFonts w:eastAsia="Calibri"/>
          <w:b/>
          <w:lang w:eastAsia="el-GR" w:bidi="ar-SA"/>
        </w:rPr>
        <w:t>…………………………</w:t>
      </w:r>
      <w:r w:rsidRPr="00FD2FD0">
        <w:rPr>
          <w:rFonts w:eastAsia="Calibri"/>
          <w:lang w:eastAsia="el-GR" w:bidi="ar-SA"/>
        </w:rPr>
        <w:t>, οι παρακάτω συμβαλλόμενοι:</w:t>
      </w:r>
    </w:p>
    <w:p w14:paraId="221773EF" w14:textId="77777777" w:rsidR="00FD2FD0" w:rsidRPr="00FD2FD0" w:rsidRDefault="00FD2FD0" w:rsidP="00FD2FD0">
      <w:pPr>
        <w:spacing w:after="0" w:line="276" w:lineRule="auto"/>
        <w:rPr>
          <w:rFonts w:eastAsia="Calibri"/>
          <w:b/>
          <w:lang w:eastAsia="el-GR" w:bidi="ar-SA"/>
        </w:rPr>
      </w:pPr>
    </w:p>
    <w:p w14:paraId="78C765E5" w14:textId="77777777" w:rsidR="00FD2FD0" w:rsidRPr="00FD2FD0" w:rsidRDefault="00FD2FD0" w:rsidP="00FD2FD0">
      <w:pPr>
        <w:spacing w:after="0" w:line="276" w:lineRule="auto"/>
        <w:jc w:val="center"/>
        <w:rPr>
          <w:rFonts w:eastAsia="Calibri"/>
          <w:b/>
          <w:lang w:eastAsia="el-GR" w:bidi="ar-SA"/>
        </w:rPr>
      </w:pPr>
      <w:r w:rsidRPr="00FD2FD0">
        <w:rPr>
          <w:rFonts w:eastAsia="Calibri"/>
          <w:b/>
          <w:lang w:eastAsia="el-GR" w:bidi="ar-SA"/>
        </w:rPr>
        <w:t>Αφενός</w:t>
      </w:r>
    </w:p>
    <w:p w14:paraId="149D0CBD" w14:textId="77777777" w:rsidR="00FD2FD0" w:rsidRPr="00FD2FD0" w:rsidRDefault="00FD2FD0" w:rsidP="00FD2FD0">
      <w:pPr>
        <w:autoSpaceDE w:val="0"/>
        <w:autoSpaceDN w:val="0"/>
        <w:adjustRightInd w:val="0"/>
        <w:spacing w:after="0" w:line="360" w:lineRule="auto"/>
        <w:jc w:val="both"/>
        <w:rPr>
          <w:rFonts w:eastAsia="Times New Roman"/>
          <w:color w:val="000000"/>
          <w:lang w:eastAsia="el-GR" w:bidi="ar-SA"/>
        </w:rPr>
      </w:pPr>
      <w:r w:rsidRPr="00FD2FD0">
        <w:rPr>
          <w:rFonts w:eastAsia="Times New Roman"/>
          <w:b/>
          <w:lang w:eastAsia="el-GR" w:bidi="ar-SA"/>
        </w:rPr>
        <w:t>Το Γενικό Νοσοκομείο Σερρών</w:t>
      </w:r>
      <w:r w:rsidRPr="00FD2FD0">
        <w:rPr>
          <w:rFonts w:eastAsia="Times New Roman"/>
          <w:lang w:eastAsia="el-GR" w:bidi="ar-SA"/>
        </w:rPr>
        <w:t xml:space="preserve"> που εδρεύει στις Σέρρες, </w:t>
      </w:r>
      <w:r w:rsidRPr="00FD2FD0">
        <w:rPr>
          <w:rFonts w:eastAsia="Times New Roman"/>
          <w:kern w:val="2"/>
          <w:lang w:eastAsia="el-GR"/>
        </w:rPr>
        <w:t>2</w:t>
      </w:r>
      <w:r w:rsidRPr="00FD2FD0">
        <w:rPr>
          <w:rFonts w:eastAsia="Times New Roman"/>
          <w:kern w:val="2"/>
          <w:vertAlign w:val="superscript"/>
          <w:lang w:eastAsia="el-GR"/>
        </w:rPr>
        <w:t xml:space="preserve">ο </w:t>
      </w:r>
      <w:r w:rsidRPr="00FD2FD0">
        <w:rPr>
          <w:rFonts w:eastAsia="Times New Roman"/>
          <w:kern w:val="2"/>
          <w:lang w:eastAsia="el-GR"/>
        </w:rPr>
        <w:t>χλμ. Ε.Ο Σερρών-Δράμας, Τ.Κ.</w:t>
      </w:r>
      <w:r w:rsidRPr="00FD2FD0">
        <w:rPr>
          <w:rFonts w:eastAsia="Times New Roman"/>
          <w:lang w:eastAsia="el-GR" w:bidi="ar-SA"/>
        </w:rPr>
        <w:t xml:space="preserve"> </w:t>
      </w:r>
      <w:r w:rsidRPr="00FD2FD0">
        <w:rPr>
          <w:rFonts w:eastAsia="Times New Roman"/>
          <w:kern w:val="2"/>
          <w:lang w:eastAsia="el-GR"/>
        </w:rPr>
        <w:t xml:space="preserve">62100, τηλ. 23210 94700, </w:t>
      </w:r>
      <w:r w:rsidRPr="00FD2FD0">
        <w:rPr>
          <w:rFonts w:eastAsia="Times New Roman"/>
          <w:color w:val="000000"/>
          <w:lang w:eastAsia="el-GR" w:bidi="ar-SA"/>
        </w:rPr>
        <w:t>έχει Αριθμό Φορολογικού Μητρώου (ΑΦΜ) 999218370</w:t>
      </w:r>
      <w:r w:rsidRPr="00FD2FD0">
        <w:rPr>
          <w:rFonts w:eastAsia="Times New Roman"/>
          <w:lang w:eastAsia="el-GR" w:bidi="ar-SA"/>
        </w:rPr>
        <w:t xml:space="preserve"> και κωδικό ηλεκτρονικής τιμολόγησης 1015.E00263.0001 και εκπροσωπείται νόμιμα για την υπογραφή της παρούσας </w:t>
      </w:r>
      <w:r w:rsidRPr="00FD2FD0">
        <w:rPr>
          <w:rFonts w:eastAsia="Times New Roman"/>
          <w:color w:val="000000"/>
          <w:lang w:eastAsia="el-GR" w:bidi="ar-SA"/>
        </w:rPr>
        <w:t xml:space="preserve">από τον Διοικητή κ. Κοπατσάρη Χρήστο σύμφωνα με την υπ’αριθμ. Γ4β/Γ.Π.οικ. 36221 (ΦΕΚ 1046/18.08.2025/τ. ΥΟΔΔ) Απόφαση του Υπουργείου Υγείας διορισμού  του Διοικητή  Νοσοκομείου Σερρών και το οποίο στο εξής θα αναφέρεται στην παρούσα σύμβαση ως </w:t>
      </w:r>
      <w:r w:rsidRPr="00FD2FD0">
        <w:rPr>
          <w:rFonts w:eastAsia="Times New Roman"/>
          <w:b/>
          <w:color w:val="000000"/>
          <w:lang w:eastAsia="el-GR" w:bidi="ar-SA"/>
        </w:rPr>
        <w:t>«Αναθέτουσα Αρχή»</w:t>
      </w:r>
    </w:p>
    <w:p w14:paraId="67FE5C97" w14:textId="77777777" w:rsidR="00FD2FD0" w:rsidRPr="00FD2FD0" w:rsidRDefault="00FD2FD0" w:rsidP="00FD2FD0">
      <w:pPr>
        <w:spacing w:after="0" w:line="276" w:lineRule="auto"/>
        <w:jc w:val="center"/>
        <w:rPr>
          <w:rFonts w:eastAsia="Calibri"/>
          <w:b/>
          <w:lang w:eastAsia="el-GR" w:bidi="ar-SA"/>
        </w:rPr>
      </w:pPr>
    </w:p>
    <w:p w14:paraId="2432F3F5" w14:textId="77777777" w:rsidR="00FD2FD0" w:rsidRPr="00FD2FD0" w:rsidRDefault="00FD2FD0" w:rsidP="00FD2FD0">
      <w:pPr>
        <w:spacing w:after="0" w:line="276" w:lineRule="auto"/>
        <w:jc w:val="both"/>
        <w:rPr>
          <w:rFonts w:eastAsia="Calibri"/>
          <w:lang w:eastAsia="el-GR" w:bidi="ar-SA"/>
        </w:rPr>
      </w:pPr>
    </w:p>
    <w:p w14:paraId="51C5D572" w14:textId="77777777" w:rsidR="00FD2FD0" w:rsidRPr="00FD2FD0" w:rsidRDefault="00FD2FD0" w:rsidP="00FD2FD0">
      <w:pPr>
        <w:autoSpaceDE w:val="0"/>
        <w:autoSpaceDN w:val="0"/>
        <w:adjustRightInd w:val="0"/>
        <w:spacing w:after="0" w:line="276" w:lineRule="auto"/>
        <w:jc w:val="center"/>
        <w:rPr>
          <w:rFonts w:eastAsia="Calibri"/>
          <w:b/>
          <w:bCs/>
          <w:color w:val="000000"/>
          <w:lang w:eastAsia="el-GR" w:bidi="ar-SA"/>
        </w:rPr>
      </w:pPr>
      <w:r w:rsidRPr="00FD2FD0">
        <w:rPr>
          <w:rFonts w:eastAsia="Calibri"/>
          <w:b/>
          <w:bCs/>
          <w:color w:val="000000"/>
          <w:lang w:eastAsia="el-GR" w:bidi="ar-SA"/>
        </w:rPr>
        <w:t>και αφετέρου</w:t>
      </w:r>
    </w:p>
    <w:p w14:paraId="2D9A4F48" w14:textId="77777777" w:rsidR="00FD2FD0" w:rsidRPr="00FD2FD0" w:rsidRDefault="00FD2FD0" w:rsidP="00FD2FD0">
      <w:pPr>
        <w:spacing w:after="0" w:line="276" w:lineRule="auto"/>
        <w:jc w:val="both"/>
        <w:rPr>
          <w:rFonts w:eastAsia="Calibri"/>
          <w:lang w:eastAsia="el-GR" w:bidi="ar-SA"/>
        </w:rPr>
      </w:pPr>
    </w:p>
    <w:p w14:paraId="13E040F8"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Ο/η …….</w:t>
      </w:r>
      <w:r w:rsidRPr="00FD2FD0">
        <w:rPr>
          <w:rFonts w:eastAsia="Calibri"/>
          <w:lang w:eastAsia="el-GR" w:bidi="ar-SA"/>
        </w:rPr>
        <w:t xml:space="preserve"> (σε περίπτωση φυσικού προσώπου/ ατομικής επιχείρησης) ή το νομικό πρόσωπο........... με την επωνυμία …………. και με το διακριτικό τίτλο «..........................», που εδρεύει ......................... (ΑΦΜ: ....................., ΔΟΥ: ................., Τ.Κ. ...................., νομίμως εκπροσωπούμενο (μόνο για νομικά πρόσωπα) από τον ......................................... (στο εξής ο «Ανάδοχος»)  </w:t>
      </w:r>
    </w:p>
    <w:p w14:paraId="1D292C55" w14:textId="77777777" w:rsidR="00FD2FD0" w:rsidRPr="00FD2FD0" w:rsidRDefault="00FD2FD0" w:rsidP="00FD2FD0">
      <w:pPr>
        <w:spacing w:after="0" w:line="240" w:lineRule="auto"/>
        <w:rPr>
          <w:rFonts w:eastAsia="Times New Roman"/>
          <w:sz w:val="24"/>
          <w:szCs w:val="24"/>
          <w:lang w:eastAsia="el-GR" w:bidi="ar-SA"/>
        </w:rPr>
      </w:pPr>
    </w:p>
    <w:p w14:paraId="4F96823C" w14:textId="77777777" w:rsidR="00FD2FD0" w:rsidRPr="00FD2FD0" w:rsidRDefault="00FD2FD0" w:rsidP="00FD2FD0">
      <w:pPr>
        <w:spacing w:after="200" w:line="276" w:lineRule="auto"/>
        <w:rPr>
          <w:rFonts w:eastAsia="Calibri"/>
          <w:lang w:bidi="ar-SA"/>
        </w:rPr>
      </w:pPr>
      <w:r w:rsidRPr="00FD2FD0">
        <w:rPr>
          <w:rFonts w:eastAsia="Calibri"/>
          <w:lang w:bidi="ar-SA"/>
        </w:rPr>
        <w:t>Έχοντας υπόψη:</w:t>
      </w:r>
    </w:p>
    <w:p w14:paraId="5C0F0AF7" w14:textId="77777777" w:rsidR="00FD2FD0" w:rsidRPr="00FD2FD0" w:rsidRDefault="00FD2FD0" w:rsidP="00FD2FD0">
      <w:pPr>
        <w:numPr>
          <w:ilvl w:val="0"/>
          <w:numId w:val="44"/>
        </w:numPr>
        <w:suppressAutoHyphens/>
        <w:spacing w:after="200" w:line="276" w:lineRule="auto"/>
        <w:jc w:val="both"/>
        <w:rPr>
          <w:rFonts w:eastAsia="Calibri"/>
          <w:lang w:bidi="ar-SA"/>
        </w:rPr>
      </w:pPr>
      <w:r w:rsidRPr="00FD2FD0">
        <w:rPr>
          <w:rFonts w:eastAsia="Calibri"/>
          <w:lang w:bidi="ar-SA"/>
        </w:rPr>
        <w:t xml:space="preserve">την υπ΄ αριθμ ..... διακήρυξη (ΑΔΑΜ…) </w:t>
      </w:r>
      <w:r w:rsidRPr="00FD2FD0">
        <w:rPr>
          <w:rFonts w:eastAsia="Calibri"/>
          <w:lang w:eastAsia="el-GR" w:bidi="ar-SA"/>
        </w:rPr>
        <w:t xml:space="preserve">και τα λοιπά έγγραφα της σύμβασης που συνέταξε η </w:t>
      </w:r>
      <w:r w:rsidRPr="00FD2FD0">
        <w:rPr>
          <w:rFonts w:eastAsia="Calibri"/>
          <w:lang w:bidi="ar-SA"/>
        </w:rPr>
        <w:t>Αναθέτουσα Αρχή για την ανωτέρω εν θέματι σύμβαση προμήθειας.</w:t>
      </w:r>
    </w:p>
    <w:p w14:paraId="48249766" w14:textId="77777777" w:rsidR="00FD2FD0" w:rsidRPr="00FD2FD0" w:rsidRDefault="00FD2FD0" w:rsidP="00FD2FD0">
      <w:pPr>
        <w:numPr>
          <w:ilvl w:val="0"/>
          <w:numId w:val="44"/>
        </w:numPr>
        <w:suppressAutoHyphens/>
        <w:spacing w:after="200" w:line="276" w:lineRule="auto"/>
        <w:jc w:val="both"/>
        <w:rPr>
          <w:rFonts w:eastAsia="Calibri"/>
          <w:color w:val="000000"/>
          <w:lang w:eastAsia="el-GR" w:bidi="ar-SA"/>
        </w:rPr>
      </w:pPr>
      <w:r w:rsidRPr="00FD2FD0">
        <w:rPr>
          <w:rFonts w:eastAsia="Calibri"/>
          <w:lang w:eastAsia="el-GR" w:bidi="ar-SA"/>
        </w:rPr>
        <w:t xml:space="preserve">Την υπ’αριθμ. πρωτ. </w:t>
      </w:r>
      <w:r w:rsidRPr="00FD2FD0">
        <w:rPr>
          <w:rFonts w:eastAsia="Calibri"/>
          <w:lang w:bidi="ar-SA"/>
        </w:rPr>
        <w:t xml:space="preserve">…………….. </w:t>
      </w:r>
      <w:r w:rsidRPr="00FD2FD0">
        <w:rPr>
          <w:rFonts w:eastAsia="Calibri"/>
          <w:lang w:eastAsia="el-GR" w:bidi="ar-SA"/>
        </w:rPr>
        <w:t xml:space="preserve">προσφορά </w:t>
      </w:r>
      <w:r w:rsidRPr="00FD2FD0">
        <w:rPr>
          <w:rFonts w:eastAsia="Calibri"/>
          <w:color w:val="000000"/>
          <w:lang w:eastAsia="el-GR" w:bidi="ar-SA"/>
        </w:rPr>
        <w:t>του Προμηθευτή, που υποβλήθηκε στο πλαίσιο του διαγωνισμού της προαναφερόμενης</w:t>
      </w:r>
      <w:r w:rsidRPr="00FD2FD0">
        <w:rPr>
          <w:rFonts w:eastAsia="Calibri"/>
          <w:bCs/>
          <w:lang w:bidi="ar-SA"/>
        </w:rPr>
        <w:t xml:space="preserve"> Διακήρυξης</w:t>
      </w:r>
      <w:r w:rsidRPr="00FD2FD0">
        <w:rPr>
          <w:rFonts w:eastAsia="Calibri"/>
          <w:color w:val="000000"/>
          <w:lang w:eastAsia="el-GR" w:bidi="ar-SA"/>
        </w:rPr>
        <w:t>.</w:t>
      </w:r>
    </w:p>
    <w:p w14:paraId="3ED0EC96" w14:textId="77777777" w:rsidR="00FD2FD0" w:rsidRPr="00FD2FD0" w:rsidRDefault="00FD2FD0" w:rsidP="00FD2FD0">
      <w:pPr>
        <w:numPr>
          <w:ilvl w:val="0"/>
          <w:numId w:val="44"/>
        </w:numPr>
        <w:suppressAutoHyphens/>
        <w:spacing w:after="200" w:line="276" w:lineRule="auto"/>
        <w:jc w:val="both"/>
        <w:rPr>
          <w:rFonts w:eastAsia="Calibri"/>
          <w:lang w:bidi="ar-SA"/>
        </w:rPr>
      </w:pPr>
      <w:r w:rsidRPr="00FD2FD0">
        <w:rPr>
          <w:rFonts w:eastAsia="Calibri"/>
          <w:lang w:bidi="ar-SA"/>
        </w:rPr>
        <w:t>Την υπ΄ αριθμ … απόφαση της Αναθέτουσας Αρχής με την οποία κατακυρώθηκε το αποτέλεσμα της διαδικασίας (ΑΔΑΜ…), στο πλαίσιο της ανωτέρω διακήρυξης, στον Ανάδοχο και την αριθμ. πρωτ. …………… ειδική πρόσκληση της Αναθέτουσας Αρχής προς τον Ανάδοχο για την υπογραφή του παρόντος, η οποία κοινοποιήθηκε σε αυτόν την…...</w:t>
      </w:r>
    </w:p>
    <w:p w14:paraId="701109BC" w14:textId="77777777" w:rsidR="00FD2FD0" w:rsidRPr="00FD2FD0" w:rsidRDefault="00FD2FD0" w:rsidP="00FD2FD0">
      <w:pPr>
        <w:numPr>
          <w:ilvl w:val="0"/>
          <w:numId w:val="44"/>
        </w:numPr>
        <w:suppressAutoHyphens/>
        <w:spacing w:after="200" w:line="276" w:lineRule="auto"/>
        <w:jc w:val="both"/>
        <w:rPr>
          <w:rFonts w:eastAsia="Calibri"/>
          <w:lang w:bidi="ar-SA"/>
        </w:rPr>
      </w:pPr>
      <w:r w:rsidRPr="00FD2FD0">
        <w:rPr>
          <w:rFonts w:eastAsia="Calibri"/>
          <w:lang w:bidi="ar-SA"/>
        </w:rPr>
        <w:t xml:space="preserve">Την από ……υπεύθυνη δήλωση του αναδόχου περί μη οψιγενών μεταβολών, κατά την έννοια της περ. (2) της παρ. 3 του άρθρου 100 του ν. 4412/2016 </w:t>
      </w:r>
      <w:r w:rsidRPr="00FD2FD0">
        <w:rPr>
          <w:rFonts w:eastAsia="Calibri"/>
          <w:color w:val="0070C0"/>
          <w:lang w:eastAsia="el-GR" w:bidi="ar-SA"/>
        </w:rPr>
        <w:t>[μνημονεύεται μόνο στην περίπτωση της άσκησης προδικαστικής προσφυγής κατά της απόφασης κατακύρωσης]</w:t>
      </w:r>
    </w:p>
    <w:p w14:paraId="58AF69EE" w14:textId="77777777" w:rsidR="00FD2FD0" w:rsidRPr="00FD2FD0" w:rsidRDefault="00FD2FD0" w:rsidP="00FD2FD0">
      <w:pPr>
        <w:numPr>
          <w:ilvl w:val="0"/>
          <w:numId w:val="44"/>
        </w:numPr>
        <w:suppressAutoHyphens/>
        <w:spacing w:after="200" w:line="276" w:lineRule="auto"/>
        <w:jc w:val="both"/>
        <w:rPr>
          <w:rFonts w:eastAsia="Calibri"/>
          <w:lang w:bidi="ar-SA"/>
        </w:rPr>
      </w:pPr>
      <w:r w:rsidRPr="00FD2FD0">
        <w:rPr>
          <w:rFonts w:eastAsia="Calibri"/>
          <w:bCs/>
          <w:color w:val="000000"/>
          <w:lang w:eastAsia="el-GR" w:bidi="ar-SA"/>
        </w:rPr>
        <w:t>Την υπ’ αριθμ. πρωτ. ……………. Απόφαση ανάληψης υποχρέωσης (Α.Δ.Α.: ……….. ), η οποία καταχωρήθηκε με αύξοντα αριθμό πράξης …………. στο Βιβλίο Εγκρίσεων και Εντολών Πληρωμής του Γ.Ν. Σερρών.</w:t>
      </w:r>
    </w:p>
    <w:p w14:paraId="5C7FBA62" w14:textId="77777777" w:rsidR="00FD2FD0" w:rsidRPr="00FD2FD0" w:rsidRDefault="00FD2FD0" w:rsidP="00FD2FD0">
      <w:pPr>
        <w:numPr>
          <w:ilvl w:val="0"/>
          <w:numId w:val="44"/>
        </w:numPr>
        <w:suppressAutoHyphens/>
        <w:spacing w:after="200" w:line="276" w:lineRule="auto"/>
        <w:jc w:val="both"/>
        <w:rPr>
          <w:rFonts w:eastAsia="Calibri"/>
          <w:lang w:bidi="ar-SA"/>
        </w:rPr>
      </w:pPr>
      <w:r w:rsidRPr="00FD2FD0">
        <w:rPr>
          <w:rFonts w:eastAsia="Calibri"/>
          <w:lang w:eastAsia="el-GR" w:bidi="ar-SA"/>
        </w:rPr>
        <w:t>Την υπ’ αριθ. .............. εγγυητική επιστολή της τράπεζας..............., ποσού ........................ ευρώ, την οποία κατέθεσε ο Ανάδοχος για την καλή εκτέλεση των όρων του παρόντος συμφωνητικού.</w:t>
      </w:r>
    </w:p>
    <w:p w14:paraId="2B1E2329" w14:textId="77777777" w:rsidR="00FD2FD0" w:rsidRPr="00FD2FD0" w:rsidRDefault="00FD2FD0" w:rsidP="00FD2FD0">
      <w:pPr>
        <w:spacing w:after="200" w:line="276" w:lineRule="auto"/>
        <w:rPr>
          <w:rFonts w:eastAsia="Calibri"/>
          <w:lang w:bidi="ar-SA"/>
        </w:rPr>
      </w:pPr>
    </w:p>
    <w:p w14:paraId="3E37A267" w14:textId="77777777" w:rsidR="00FD2FD0" w:rsidRPr="00FD2FD0" w:rsidRDefault="00FD2FD0" w:rsidP="00FD2FD0">
      <w:pPr>
        <w:spacing w:after="200" w:line="276" w:lineRule="auto"/>
        <w:rPr>
          <w:rFonts w:eastAsia="Calibri"/>
          <w:lang w:bidi="ar-SA"/>
        </w:rPr>
      </w:pPr>
      <w:r w:rsidRPr="00FD2FD0">
        <w:rPr>
          <w:rFonts w:eastAsia="Calibri"/>
          <w:lang w:bidi="ar-SA"/>
        </w:rPr>
        <w:t>Συμφώνησαν και έκαναν αμοιβαία αποδεκτά τα ακόλουθα:</w:t>
      </w:r>
    </w:p>
    <w:p w14:paraId="775E2055"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1</w:t>
      </w:r>
    </w:p>
    <w:p w14:paraId="710B51B0"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Αντικείμενο</w:t>
      </w:r>
    </w:p>
    <w:p w14:paraId="5A49D408"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1.1. Αντικείμενο</w:t>
      </w:r>
      <w:r w:rsidRPr="00FD2FD0">
        <w:rPr>
          <w:rFonts w:eastAsia="Calibri"/>
          <w:lang w:eastAsia="el-GR" w:bidi="ar-SA"/>
        </w:rPr>
        <w:t xml:space="preserve"> της παρούσας σύμβασης είναι ....................., σύμφωνα με τους όρους και τις προδιαγραφές του άρθρου 1.3 της Διακήρυξης και των ΠΑΡΑΡΤΗΜΑΤΩΝ …….</w:t>
      </w:r>
    </w:p>
    <w:p w14:paraId="5D5823ED"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Η προμήθεια θα πραγματοποιηθεί σύμφωνα με τους όρους που περιέχονται στα έγγραφα της σύμβασης, στην απόφαση κατακύρωσης και την προσφορά του Αναδόχου.</w:t>
      </w:r>
    </w:p>
    <w:p w14:paraId="19671FF4" w14:textId="77777777" w:rsidR="00FD2FD0" w:rsidRPr="00FD2FD0" w:rsidRDefault="00FD2FD0" w:rsidP="00FD2FD0">
      <w:pPr>
        <w:spacing w:after="0" w:line="240" w:lineRule="auto"/>
        <w:jc w:val="both"/>
        <w:rPr>
          <w:rFonts w:eastAsia="Times New Roman"/>
          <w:color w:val="0070C0"/>
          <w:sz w:val="24"/>
          <w:szCs w:val="24"/>
          <w:lang w:eastAsia="el-GR" w:bidi="ar-SA"/>
        </w:rPr>
      </w:pPr>
      <w:r w:rsidRPr="00FD2FD0">
        <w:rPr>
          <w:rFonts w:eastAsia="Times New Roman"/>
          <w:color w:val="0070C0"/>
          <w:lang w:eastAsia="el-GR" w:bidi="ar-SA"/>
        </w:rPr>
        <w:t>[στο σημείο αυτό περιγράφεται το τμήμα/τμήματα της σύμβασης που κατακυρώθηκαν στον ανάδοχο, καθώς και τυχόν επιπρόσθετη κατακυρωθείσα ποσότητα αγαθών, σε ποσοστό τοις εκατό επί της αρχικής ποσότητας, σύμφωνα με την παρ. 1 του άρθρου 105 του ν. 4412/2016</w:t>
      </w:r>
      <w:r w:rsidRPr="00FD2FD0">
        <w:rPr>
          <w:rFonts w:eastAsia="Times New Roman"/>
          <w:color w:val="0070C0"/>
          <w:sz w:val="24"/>
          <w:szCs w:val="24"/>
          <w:lang w:eastAsia="el-GR" w:bidi="ar-SA"/>
        </w:rPr>
        <w:t>].</w:t>
      </w:r>
    </w:p>
    <w:p w14:paraId="244199DA" w14:textId="77777777" w:rsidR="00FD2FD0" w:rsidRPr="00FD2FD0" w:rsidRDefault="00FD2FD0" w:rsidP="00FD2FD0">
      <w:pPr>
        <w:spacing w:after="0" w:line="276" w:lineRule="auto"/>
        <w:jc w:val="both"/>
        <w:rPr>
          <w:rFonts w:eastAsia="Calibri"/>
          <w:lang w:eastAsia="el-GR" w:bidi="ar-SA"/>
        </w:rPr>
      </w:pPr>
    </w:p>
    <w:p w14:paraId="03B7FB3E" w14:textId="77777777" w:rsidR="00FD2FD0" w:rsidRPr="00FD2FD0" w:rsidRDefault="00FD2FD0" w:rsidP="00FD2FD0">
      <w:pPr>
        <w:spacing w:after="0" w:line="276" w:lineRule="auto"/>
        <w:jc w:val="both"/>
        <w:rPr>
          <w:rFonts w:eastAsia="Calibri"/>
          <w:color w:val="000000"/>
          <w:lang w:bidi="ar-SA"/>
        </w:rPr>
      </w:pPr>
      <w:r w:rsidRPr="00FD2FD0">
        <w:rPr>
          <w:rFonts w:eastAsia="Calibri"/>
          <w:b/>
          <w:color w:val="000000"/>
          <w:lang w:bidi="ar-SA"/>
        </w:rPr>
        <w:t>1.2. Η συνολική δαπάνη</w:t>
      </w:r>
      <w:r w:rsidRPr="00FD2FD0">
        <w:rPr>
          <w:rFonts w:eastAsia="Calibri"/>
          <w:color w:val="000000"/>
          <w:lang w:bidi="ar-SA"/>
        </w:rPr>
        <w:t xml:space="preserve"> για την προμήθεια του αντικειμένου της παρούσας σύμβασης, ανέρχεται σε </w:t>
      </w:r>
      <w:r w:rsidRPr="00FD2FD0">
        <w:rPr>
          <w:rFonts w:eastAsia="TimesNewRomanPSMT"/>
          <w:color w:val="000000"/>
          <w:lang w:bidi="ar-SA"/>
        </w:rPr>
        <w:t>.......</w:t>
      </w:r>
      <w:r w:rsidRPr="00FD2FD0">
        <w:rPr>
          <w:rFonts w:eastAsia="TimesNewRomanPSMT"/>
          <w:b/>
          <w:bCs/>
          <w:color w:val="000000"/>
          <w:lang w:bidi="ar-SA"/>
        </w:rPr>
        <w:t xml:space="preserve"> </w:t>
      </w:r>
      <w:r w:rsidRPr="00FD2FD0">
        <w:rPr>
          <w:rFonts w:eastAsia="Calibri"/>
          <w:color w:val="000000"/>
          <w:lang w:bidi="ar-SA"/>
        </w:rPr>
        <w:t xml:space="preserve">συμπεριλαμβανομένου ΦΠΑ, ήτοι ............. χωρίς ΦΠΑ και ποσοστό έκπτωσης ……… τοις εκατό (…….%). Η συνολική δαπάνη αναλύεται ως ακολούθως: </w:t>
      </w:r>
      <w:r w:rsidRPr="00FD2FD0">
        <w:rPr>
          <w:rFonts w:eastAsia="Calibri"/>
          <w:i/>
          <w:iCs/>
          <w:color w:val="00B0F0"/>
          <w:lang w:bidi="ar-SA"/>
        </w:rPr>
        <w:t>(ακολουθεί η ανάλυση της δαπάνης)</w:t>
      </w:r>
    </w:p>
    <w:p w14:paraId="442E3218" w14:textId="77777777" w:rsidR="00FD2FD0" w:rsidRPr="00FD2FD0" w:rsidRDefault="00FD2FD0" w:rsidP="00FD2FD0">
      <w:pPr>
        <w:spacing w:after="0" w:line="240" w:lineRule="auto"/>
        <w:rPr>
          <w:rFonts w:eastAsia="Times New Roman"/>
          <w:sz w:val="24"/>
          <w:szCs w:val="24"/>
          <w:lang w:eastAsia="el-GR" w:bidi="ar-SA"/>
        </w:rPr>
      </w:pPr>
    </w:p>
    <w:p w14:paraId="3B44A1E1"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2</w:t>
      </w:r>
    </w:p>
    <w:p w14:paraId="53030270"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Χρηματοδότηση της σύμβασης</w:t>
      </w:r>
    </w:p>
    <w:p w14:paraId="35816A64" w14:textId="77777777" w:rsidR="00FD2FD0" w:rsidRPr="00FD2FD0" w:rsidRDefault="00FD2FD0" w:rsidP="00FD2FD0">
      <w:pPr>
        <w:suppressAutoHyphens/>
        <w:spacing w:after="60" w:line="240" w:lineRule="auto"/>
        <w:jc w:val="both"/>
        <w:rPr>
          <w:rFonts w:eastAsia="Times New Roman"/>
          <w:lang w:eastAsia="ar-SA" w:bidi="ar-SA"/>
        </w:rPr>
      </w:pPr>
      <w:r w:rsidRPr="00FD2FD0">
        <w:rPr>
          <w:rFonts w:eastAsia="Times New Roman"/>
          <w:lang w:eastAsia="ar-SA" w:bidi="ar-SA"/>
        </w:rPr>
        <w:t xml:space="preserve">Φορέας χρηματοδότησης της παρούσας σύμβασης είναι </w:t>
      </w:r>
      <w:r w:rsidRPr="00FD2FD0">
        <w:rPr>
          <w:rFonts w:eastAsia="Times New Roman"/>
          <w:color w:val="000000"/>
          <w:lang w:eastAsia="zh-CN" w:bidi="ar-SA"/>
        </w:rPr>
        <w:t>το Γενικό Νοσοκομείο Σερρών.</w:t>
      </w:r>
      <w:r w:rsidRPr="00FD2FD0">
        <w:rPr>
          <w:rFonts w:eastAsia="Times New Roman"/>
          <w:lang w:eastAsia="ar-SA" w:bidi="ar-SA"/>
        </w:rPr>
        <w:t xml:space="preserve"> Η δαπάνη για την εν λόγω σύμβαση βαρύνει τον </w:t>
      </w:r>
      <w:r w:rsidRPr="00FD2FD0">
        <w:rPr>
          <w:rFonts w:eastAsia="Times New Roman"/>
          <w:lang w:eastAsia="zh-CN" w:bidi="ar-SA"/>
        </w:rPr>
        <w:t xml:space="preserve">Κ.Α.Ε. …………………. </w:t>
      </w:r>
      <w:r w:rsidRPr="00FD2FD0">
        <w:rPr>
          <w:rFonts w:eastAsia="Times New Roman"/>
          <w:color w:val="000000"/>
          <w:lang w:eastAsia="zh-CN" w:bidi="ar-SA"/>
        </w:rPr>
        <w:t xml:space="preserve">με </w:t>
      </w:r>
      <w:r w:rsidRPr="00FD2FD0">
        <w:rPr>
          <w:rFonts w:eastAsia="Times New Roman"/>
          <w:lang w:eastAsia="ar-SA" w:bidi="ar-SA"/>
        </w:rPr>
        <w:t xml:space="preserve">σχετική πίστωση του τακτικού προϋπολογισμού του οικονομικού έτους </w:t>
      </w:r>
      <w:r w:rsidRPr="00FD2FD0">
        <w:rPr>
          <w:rFonts w:eastAsia="Times New Roman"/>
          <w:lang w:eastAsia="zh-CN" w:bidi="ar-SA"/>
        </w:rPr>
        <w:t xml:space="preserve">…………..  </w:t>
      </w:r>
      <w:r w:rsidRPr="00FD2FD0">
        <w:rPr>
          <w:rFonts w:eastAsia="Times New Roman"/>
          <w:lang w:eastAsia="ar-SA" w:bidi="ar-SA"/>
        </w:rPr>
        <w:t xml:space="preserve">του </w:t>
      </w:r>
      <w:r w:rsidRPr="00FD2FD0">
        <w:rPr>
          <w:rFonts w:eastAsia="Times New Roman"/>
          <w:color w:val="000000"/>
          <w:lang w:eastAsia="zh-CN" w:bidi="ar-SA"/>
        </w:rPr>
        <w:t>προαναφερόμενου</w:t>
      </w:r>
      <w:r w:rsidRPr="00FD2FD0">
        <w:rPr>
          <w:rFonts w:eastAsia="Times New Roman"/>
          <w:lang w:eastAsia="ar-SA" w:bidi="ar-SA"/>
        </w:rPr>
        <w:t xml:space="preserve"> Φορέα.</w:t>
      </w:r>
    </w:p>
    <w:p w14:paraId="40DB40CA" w14:textId="77777777" w:rsidR="00FD2FD0" w:rsidRPr="00FD2FD0" w:rsidRDefault="00FD2FD0" w:rsidP="00FD2FD0">
      <w:pPr>
        <w:suppressAutoHyphens/>
        <w:spacing w:after="60" w:line="240" w:lineRule="auto"/>
        <w:jc w:val="both"/>
        <w:rPr>
          <w:rFonts w:eastAsia="Times New Roman"/>
          <w:lang w:eastAsia="ar-SA" w:bidi="ar-SA"/>
        </w:rPr>
      </w:pPr>
      <w:r w:rsidRPr="00FD2FD0">
        <w:rPr>
          <w:rFonts w:eastAsia="Times New Roman"/>
          <w:lang w:eastAsia="ar-SA" w:bidi="ar-SA"/>
        </w:rPr>
        <w:t xml:space="preserve">Για την παρούσα διαδικασία έχει εκδοθεί η απόφαση με αρ. πρωτ. …………………… </w:t>
      </w:r>
      <w:r w:rsidRPr="00FD2FD0">
        <w:rPr>
          <w:rFonts w:eastAsia="Times New Roman"/>
          <w:color w:val="FF0000"/>
          <w:lang w:eastAsia="ar-SA" w:bidi="ar-SA"/>
        </w:rPr>
        <w:t>(</w:t>
      </w:r>
      <w:r w:rsidRPr="00FD2FD0">
        <w:rPr>
          <w:rFonts w:eastAsia="Times New Roman"/>
          <w:lang w:eastAsia="ar-SA" w:bidi="ar-SA"/>
        </w:rPr>
        <w:t>ΑΔΑ ……………….. ) για την ανάληψη υποχρέωσης/έγκριση δέσμευσης πίστωσης για το οικονομικό έτος ………… και έλαβε α/α ……………….. καταχώρησης στο μητρώο δεσμεύσεων/Βιβλίο εγκρίσεων &amp; Εντολών Πληρωμής του φορέα.</w:t>
      </w:r>
    </w:p>
    <w:p w14:paraId="365163A5" w14:textId="77777777" w:rsidR="00FD2FD0" w:rsidRPr="00FD2FD0" w:rsidRDefault="00FD2FD0" w:rsidP="00FD2FD0">
      <w:pPr>
        <w:spacing w:after="0" w:line="240" w:lineRule="auto"/>
        <w:rPr>
          <w:rFonts w:eastAsia="Times New Roman"/>
          <w:sz w:val="24"/>
          <w:szCs w:val="24"/>
          <w:lang w:eastAsia="el-GR" w:bidi="ar-SA"/>
        </w:rPr>
      </w:pPr>
    </w:p>
    <w:p w14:paraId="6B6877BF"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3</w:t>
      </w:r>
    </w:p>
    <w:p w14:paraId="21C6CD2E"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Διάρκεια σύμβασης –Χρόνος Παράδοσης</w:t>
      </w:r>
    </w:p>
    <w:p w14:paraId="62BA1BAD" w14:textId="77777777" w:rsidR="00FD2FD0" w:rsidRPr="00FD2FD0" w:rsidRDefault="00FD2FD0" w:rsidP="00FD2FD0">
      <w:pPr>
        <w:suppressAutoHyphens/>
        <w:spacing w:before="240" w:after="120" w:line="276" w:lineRule="auto"/>
        <w:jc w:val="both"/>
        <w:rPr>
          <w:rFonts w:eastAsia="Times New Roman"/>
          <w:szCs w:val="24"/>
          <w:lang w:eastAsia="ar-SA" w:bidi="ar-SA"/>
        </w:rPr>
      </w:pPr>
      <w:r w:rsidRPr="00FD2FD0">
        <w:rPr>
          <w:rFonts w:eastAsia="Calibri"/>
          <w:lang w:eastAsia="el-GR" w:bidi="ar-SA"/>
        </w:rPr>
        <w:t xml:space="preserve">3.1. Δυνάμει του άρθρου 1.3 της Διακήρυξης η διάρκεια της παρούσας σύμβασης ορίζεται </w:t>
      </w:r>
      <w:r w:rsidRPr="00FD2FD0">
        <w:rPr>
          <w:rFonts w:eastAsia="Times New Roman"/>
          <w:lang w:eastAsia="ar-SA" w:bidi="ar-SA"/>
        </w:rPr>
        <w:t xml:space="preserve">για </w:t>
      </w:r>
      <w:r w:rsidRPr="00FD2FD0">
        <w:rPr>
          <w:rFonts w:eastAsia="Times New Roman"/>
          <w:szCs w:val="24"/>
          <w:lang w:eastAsia="ar-SA" w:bidi="ar-SA"/>
        </w:rPr>
        <w:t xml:space="preserve">χρονικό διάστημα δώδεκα (12) μηνών από την αναγραφόμενη ημερομηνία στο συμφωνητικό έγγραφο </w:t>
      </w:r>
      <w:r w:rsidRPr="00FD2FD0">
        <w:rPr>
          <w:rFonts w:eastAsia="Times New Roman"/>
          <w:b/>
          <w:bCs/>
          <w:szCs w:val="24"/>
          <w:lang w:eastAsia="ar-SA" w:bidi="ar-SA"/>
        </w:rPr>
        <w:t>ή</w:t>
      </w:r>
      <w:r w:rsidRPr="00FD2FD0">
        <w:rPr>
          <w:rFonts w:eastAsia="Times New Roman"/>
          <w:szCs w:val="24"/>
          <w:lang w:eastAsia="ar-SA" w:bidi="ar-SA"/>
        </w:rPr>
        <w:t xml:space="preserve"> έως εξαντλήσεως του φυσικού ή οικονομικού της αντικειμένου (χωρίς υπέρβαση της προϋπολογισθείσας δαπάνης).</w:t>
      </w:r>
    </w:p>
    <w:p w14:paraId="18C49E02" w14:textId="77777777" w:rsidR="00FD2FD0" w:rsidRPr="00FD2FD0" w:rsidRDefault="00FD2FD0" w:rsidP="00FD2FD0">
      <w:pPr>
        <w:suppressAutoHyphens/>
        <w:autoSpaceDE w:val="0"/>
        <w:autoSpaceDN w:val="0"/>
        <w:adjustRightInd w:val="0"/>
        <w:spacing w:after="120" w:line="276" w:lineRule="auto"/>
        <w:jc w:val="both"/>
        <w:rPr>
          <w:rFonts w:eastAsia="Calibri"/>
          <w:szCs w:val="24"/>
          <w:lang w:eastAsia="el-GR" w:bidi="ar-SA"/>
        </w:rPr>
      </w:pPr>
      <w:r w:rsidRPr="00FD2FD0">
        <w:rPr>
          <w:rFonts w:eastAsia="Calibri"/>
          <w:szCs w:val="24"/>
          <w:lang w:eastAsia="el-GR" w:bidi="ar-SA"/>
        </w:rPr>
        <w:t xml:space="preserve">Η διάρκεια της σύμβασης, εξάλλου, δύναται, </w:t>
      </w:r>
      <w:r w:rsidRPr="00FD2FD0">
        <w:rPr>
          <w:rFonts w:eastAsia="Calibri"/>
          <w:szCs w:val="24"/>
          <w:lang w:eastAsia="zh-CN" w:bidi="ar-SA"/>
        </w:rPr>
        <w:t>κατόπιν απόφασης της αναθέτουσας αρχής,</w:t>
      </w:r>
      <w:r w:rsidRPr="00FD2FD0">
        <w:rPr>
          <w:rFonts w:eastAsia="Calibri"/>
          <w:szCs w:val="24"/>
          <w:lang w:eastAsia="el-GR" w:bidi="ar-SA"/>
        </w:rPr>
        <w:t xml:space="preserve"> να παραταθεί κατά ένα (1) ακόμη έτος σε περίπτωση ενεργοποίησης του δικαιώματος προαίρεσης. Η ενεργοποίηση του δικαιώματος προαίρεσης εναπόκειται αποκλειστικά στη βούληση της αναθέτουσας αρχής, </w:t>
      </w:r>
      <w:r w:rsidRPr="00FD2FD0">
        <w:rPr>
          <w:rFonts w:eastAsia="Calibri" w:cs="Times New Roman"/>
          <w:szCs w:val="24"/>
          <w:lang w:eastAsia="zh-CN" w:bidi="ar-SA"/>
        </w:rPr>
        <w:t xml:space="preserve">αποτελεί μονομερές διαπλαστικό δικαίωμά της, ασκείται με μονομερή δήλωσή της και δεν αποτελεί αντικείμενο διαπραγμάτευσης με τον ανάδοχο της αρχικής σύμβασης (πρβλ. άρθρο 132, παρ. 1, περ. α  και άρθρο 53, παρ. 2, περ. </w:t>
      </w:r>
      <w:proofErr w:type="spellStart"/>
      <w:r w:rsidRPr="00FD2FD0">
        <w:rPr>
          <w:rFonts w:eastAsia="Calibri" w:cs="Times New Roman"/>
          <w:szCs w:val="24"/>
          <w:lang w:eastAsia="zh-CN" w:bidi="ar-SA"/>
        </w:rPr>
        <w:t>ιθ</w:t>
      </w:r>
      <w:proofErr w:type="spellEnd"/>
      <w:r w:rsidRPr="00FD2FD0">
        <w:rPr>
          <w:rFonts w:eastAsia="Calibri" w:cs="Times New Roman"/>
          <w:szCs w:val="24"/>
          <w:lang w:eastAsia="zh-CN" w:bidi="ar-SA"/>
        </w:rPr>
        <w:t xml:space="preserve"> του ν. 4412/2016, καθώς και Κατευθυντήρια Οδηγία 22 της Αρχής «Τροποποίηση συμβάσεων κατά τη διάρκειά τους», ΑΔΑ: 7ΜΥΤΟΞΤΒ-ΖΓΖ).</w:t>
      </w:r>
    </w:p>
    <w:p w14:paraId="49EE6441" w14:textId="77777777" w:rsidR="00FD2FD0" w:rsidRPr="00FD2FD0" w:rsidRDefault="00FD2FD0" w:rsidP="00FD2FD0">
      <w:pPr>
        <w:spacing w:after="0" w:line="276" w:lineRule="auto"/>
        <w:jc w:val="both"/>
        <w:rPr>
          <w:rFonts w:eastAsia="Calibri"/>
          <w:lang w:bidi="ar-SA"/>
        </w:rPr>
      </w:pPr>
      <w:r w:rsidRPr="00FD2FD0">
        <w:rPr>
          <w:rFonts w:eastAsia="Calibri"/>
          <w:lang w:bidi="ar-SA"/>
        </w:rPr>
        <w:t>3.2. Ο συμβατικός χρόνος παράδοσης των ειδών καθορίζεται στο άρθρο 7 της παρούσας.</w:t>
      </w:r>
    </w:p>
    <w:p w14:paraId="5988EDEC" w14:textId="77777777" w:rsidR="00FD2FD0" w:rsidRPr="00FD2FD0" w:rsidRDefault="00FD2FD0" w:rsidP="00FD2FD0">
      <w:pPr>
        <w:spacing w:after="0" w:line="240" w:lineRule="auto"/>
        <w:jc w:val="both"/>
        <w:rPr>
          <w:rFonts w:eastAsia="Times New Roman"/>
          <w:sz w:val="24"/>
          <w:szCs w:val="24"/>
          <w:lang w:eastAsia="el-GR" w:bidi="ar-SA"/>
        </w:rPr>
      </w:pPr>
    </w:p>
    <w:p w14:paraId="751C6E8B"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4</w:t>
      </w:r>
    </w:p>
    <w:p w14:paraId="5EC9B558"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Υποχρεώσεις Αναδόχου</w:t>
      </w:r>
    </w:p>
    <w:p w14:paraId="7B3ECBB4"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 xml:space="preserve">Ο Ανάδοχος εγγυάται και δεσμεύεται ανέκκλητα  στην Αναθέτουσα Αρχή: </w:t>
      </w:r>
    </w:p>
    <w:p w14:paraId="3319B752"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4.1.</w:t>
      </w:r>
      <w:r w:rsidRPr="00FD2FD0">
        <w:rPr>
          <w:rFonts w:eastAsia="Calibri"/>
          <w:lang w:eastAsia="el-GR" w:bidi="ar-SA"/>
        </w:rPr>
        <w:t xml:space="preserve"> ότι, σύμφωνα με το άρθρο 4.3.1. της Διακήρυξης, τηρεί και θα εξακολουθήσει να τηρεί κατά την εκτέλεση της παρούσας σύμβασης τις υποχρεώσεις του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Α’(και  του ν. 4412/2016).  Η τήρηση των εν λόγω υποχρεώσεων ελέγχεται και βεβαιώνεται από τα όργανα που επιβλέπουν την εκτέλεση της παρούσας σύμβασης και τις αρμόδιες δημόσιες αρχές και υπηρεσίες που ενεργούν εντός των ορίων της ευθύνης και της αρμοδιότητάς τους </w:t>
      </w:r>
    </w:p>
    <w:p w14:paraId="7C9A933C"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4.2.</w:t>
      </w:r>
      <w:r w:rsidRPr="00FD2FD0">
        <w:rPr>
          <w:rFonts w:eastAsia="Calibri"/>
          <w:lang w:eastAsia="el-GR" w:bidi="ar-SA"/>
        </w:rPr>
        <w:t xml:space="preserve"> ότι θα ενεργεί σύμφωνα με το Νόμο και με την παρούσα, ότι θα  λαμβάνει τα κατάλληλα μέτρα για να διασφαλίσει την ομαλή και προσήκουσα εκτέλεση της παρούσας σύμφωνα με τη Διακήρυξη και τα λοιπά Έγγραφα της Σύμβασης και ότι δεν θα ενεργήσει αθέμιτα, παράνομα ή καταχρηστικά καθ ́ όλη τη διάρκεια της εκτέλεσης της παρούσας, σύμφωνα με τη ρήτρα ακεραιότητας που επισυνάπτεται στην παρούσα και αποτελεί αναπόσπαστο τμήμα της. </w:t>
      </w:r>
    </w:p>
    <w:p w14:paraId="510F6BD1" w14:textId="77777777" w:rsidR="00FD2FD0" w:rsidRPr="00FD2FD0" w:rsidRDefault="00FD2FD0" w:rsidP="00FD2FD0">
      <w:pPr>
        <w:spacing w:after="0" w:line="276" w:lineRule="auto"/>
        <w:jc w:val="both"/>
        <w:rPr>
          <w:rFonts w:eastAsia="Calibri"/>
          <w:lang w:eastAsia="el-GR" w:bidi="ar-SA"/>
        </w:rPr>
      </w:pPr>
      <w:r w:rsidRPr="00FD2FD0">
        <w:rPr>
          <w:rFonts w:eastAsia="Calibri"/>
          <w:b/>
          <w:color w:val="000000"/>
          <w:lang w:bidi="ar-SA"/>
        </w:rPr>
        <w:t>4.3.</w:t>
      </w:r>
      <w:r w:rsidRPr="00FD2FD0">
        <w:rPr>
          <w:rFonts w:eastAsia="Calibri"/>
          <w:lang w:bidi="ar-SA"/>
        </w:rPr>
        <w:t xml:space="preserve"> </w:t>
      </w:r>
      <w:r w:rsidRPr="00FD2FD0">
        <w:rPr>
          <w:rFonts w:eastAsia="Calibri"/>
          <w:color w:val="000000"/>
          <w:lang w:bidi="ar-SA"/>
        </w:rPr>
        <w:t>ότι καθ΄ όλη τη διάρκεια εκτέλεσης της σύμβασης, θα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14:paraId="57A8170D" w14:textId="77777777" w:rsidR="00FD2FD0" w:rsidRPr="00FD2FD0" w:rsidRDefault="00FD2FD0" w:rsidP="00FD2FD0">
      <w:pPr>
        <w:spacing w:after="0" w:line="276" w:lineRule="auto"/>
        <w:jc w:val="both"/>
        <w:rPr>
          <w:rFonts w:eastAsia="Calibri"/>
          <w:color w:val="0070C0"/>
          <w:lang w:eastAsia="el-GR" w:bidi="ar-SA"/>
        </w:rPr>
      </w:pPr>
      <w:r w:rsidRPr="00FD2FD0">
        <w:rPr>
          <w:rFonts w:eastAsia="Calibri"/>
          <w:b/>
          <w:lang w:eastAsia="el-GR" w:bidi="ar-SA"/>
        </w:rPr>
        <w:t>4.4.</w:t>
      </w:r>
      <w:r w:rsidRPr="00FD2FD0">
        <w:rPr>
          <w:rFonts w:eastAsia="Calibri"/>
          <w:lang w:eastAsia="el-GR" w:bidi="ar-SA"/>
        </w:rPr>
        <w:t xml:space="preserve"> </w:t>
      </w:r>
      <w:r w:rsidRPr="00FD2FD0">
        <w:rPr>
          <w:rFonts w:eastAsia="Calibri"/>
          <w:color w:val="0070C0"/>
          <w:lang w:eastAsia="el-GR" w:bidi="ar-SA"/>
        </w:rPr>
        <w:t>[Στο σημείο αυτό αναφέρονται όλοι οι ειδικοί όροι εκτέλεσης της σύμβασης κατ' εφαρμογή του άρθρου 130 του Ν.4412/2016, ή άλλοι όροι που επιβάλλονται στον ανάδοχο δυνάμει της νομοθεσίας που διέπει το αντικείμενο της εκτέλεσης της Σύμβασης .........................................................]</w:t>
      </w:r>
    </w:p>
    <w:p w14:paraId="66893DAA" w14:textId="77777777" w:rsidR="00FD2FD0" w:rsidRPr="00FD2FD0" w:rsidRDefault="00FD2FD0" w:rsidP="00FD2FD0">
      <w:pPr>
        <w:spacing w:after="0" w:line="240" w:lineRule="auto"/>
        <w:jc w:val="both"/>
        <w:rPr>
          <w:rFonts w:eastAsia="Times New Roman"/>
          <w:b/>
          <w:sz w:val="24"/>
          <w:szCs w:val="24"/>
          <w:lang w:eastAsia="el-GR" w:bidi="ar-SA"/>
        </w:rPr>
      </w:pPr>
    </w:p>
    <w:p w14:paraId="3A0F8AD5"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5</w:t>
      </w:r>
    </w:p>
    <w:p w14:paraId="014DF2B0"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Αμοιβή – Τρόπος πληρωμής</w:t>
      </w:r>
    </w:p>
    <w:p w14:paraId="2663ED3B" w14:textId="77777777" w:rsidR="00FD2FD0" w:rsidRPr="00FD2FD0" w:rsidRDefault="00FD2FD0" w:rsidP="00FD2FD0">
      <w:pPr>
        <w:spacing w:after="0" w:line="240" w:lineRule="auto"/>
        <w:jc w:val="both"/>
        <w:rPr>
          <w:rFonts w:eastAsia="Times New Roman"/>
          <w:lang w:eastAsia="el-GR" w:bidi="ar-SA"/>
        </w:rPr>
      </w:pPr>
      <w:r w:rsidRPr="00FD2FD0">
        <w:rPr>
          <w:rFonts w:eastAsia="Calibri"/>
          <w:b/>
          <w:lang w:eastAsia="el-GR" w:bidi="ar-SA"/>
        </w:rPr>
        <w:t>5.1.</w:t>
      </w:r>
      <w:r w:rsidRPr="00FD2FD0">
        <w:rPr>
          <w:rFonts w:eastAsia="Calibri"/>
          <w:lang w:eastAsia="el-GR" w:bidi="ar-SA"/>
        </w:rPr>
        <w:t xml:space="preserve"> Το συνολικό συμβατικό τίμημα ανέρχεται σε ….</w:t>
      </w:r>
      <w:r w:rsidRPr="00FD2FD0">
        <w:rPr>
          <w:rFonts w:eastAsia="Times New Roman"/>
          <w:color w:val="0070C0"/>
          <w:lang w:eastAsia="el-GR" w:bidi="ar-SA"/>
        </w:rPr>
        <w:t>,</w:t>
      </w:r>
      <w:r w:rsidRPr="00FD2FD0">
        <w:rPr>
          <w:rFonts w:eastAsia="Calibri"/>
          <w:lang w:eastAsia="el-GR" w:bidi="ar-SA"/>
        </w:rPr>
        <w:t xml:space="preserve"> </w:t>
      </w:r>
      <w:r w:rsidRPr="00FD2FD0">
        <w:rPr>
          <w:rFonts w:eastAsia="Times New Roman"/>
          <w:lang w:eastAsia="el-GR" w:bidi="ar-SA"/>
        </w:rPr>
        <w:t>πλέον ΦΠΑ…..%.</w:t>
      </w:r>
      <w:r w:rsidRPr="00FD2FD0">
        <w:rPr>
          <w:rFonts w:eastAsia="Times New Roman"/>
          <w:color w:val="0070C0"/>
          <w:lang w:eastAsia="el-GR" w:bidi="ar-SA"/>
        </w:rPr>
        <w:t xml:space="preserve"> </w:t>
      </w:r>
      <w:r w:rsidRPr="00FD2FD0">
        <w:rPr>
          <w:rFonts w:eastAsia="Times New Roman"/>
          <w:lang w:eastAsia="el-GR" w:bidi="ar-SA"/>
        </w:rPr>
        <w:t>Στην αμοιβή του Αναδόχου  δεν συμπεριλαμβάνεται ΦΠΑ.</w:t>
      </w:r>
    </w:p>
    <w:p w14:paraId="6290B91D" w14:textId="77777777" w:rsidR="00FD2FD0" w:rsidRPr="00FD2FD0" w:rsidRDefault="00FD2FD0" w:rsidP="00FD2FD0">
      <w:pPr>
        <w:spacing w:after="0" w:line="276" w:lineRule="auto"/>
        <w:jc w:val="both"/>
        <w:rPr>
          <w:rFonts w:eastAsia="Calibri"/>
          <w:iCs/>
          <w:spacing w:val="5"/>
          <w:kern w:val="1"/>
          <w:lang w:bidi="ar-SA"/>
        </w:rPr>
      </w:pPr>
      <w:r w:rsidRPr="00FD2FD0">
        <w:rPr>
          <w:rFonts w:eastAsia="Calibri"/>
          <w:b/>
          <w:lang w:eastAsia="el-GR" w:bidi="ar-SA"/>
        </w:rPr>
        <w:t>5.2.</w:t>
      </w:r>
      <w:r w:rsidRPr="00FD2FD0">
        <w:rPr>
          <w:rFonts w:eastAsia="Calibri"/>
          <w:lang w:eastAsia="el-GR" w:bidi="ar-SA"/>
        </w:rPr>
        <w:t xml:space="preserve"> Η πληρωμή του Αναδόχου θα </w:t>
      </w:r>
      <w:r w:rsidRPr="00FD2FD0">
        <w:rPr>
          <w:rFonts w:eastAsia="Calibri"/>
          <w:lang w:bidi="ar-SA"/>
        </w:rPr>
        <w:t xml:space="preserve">πραγματοποιείται, </w:t>
      </w:r>
      <w:r w:rsidRPr="00FD2FD0">
        <w:rPr>
          <w:rFonts w:eastAsia="Calibri"/>
          <w:lang w:eastAsia="el-GR" w:bidi="ar-SA"/>
        </w:rPr>
        <w:t xml:space="preserve">σύμφωνα με το άρθρο 5.1.1 της Διακήρυξης, </w:t>
      </w:r>
      <w:r w:rsidRPr="00FD2FD0">
        <w:rPr>
          <w:rFonts w:eastAsia="Calibri"/>
          <w:lang w:bidi="ar-SA"/>
        </w:rPr>
        <w:t xml:space="preserve">τμηματικά και θα αντιστοιχεί </w:t>
      </w:r>
      <w:r w:rsidRPr="00FD2FD0">
        <w:rPr>
          <w:rFonts w:eastAsia="Calibri"/>
          <w:color w:val="000000"/>
          <w:lang w:bidi="ar-SA"/>
        </w:rPr>
        <w:t xml:space="preserve">στο 100% της </w:t>
      </w:r>
      <w:r w:rsidRPr="00FD2FD0">
        <w:rPr>
          <w:rFonts w:eastAsia="Calibri"/>
          <w:lang w:bidi="ar-SA"/>
        </w:rPr>
        <w:t xml:space="preserve">συμβατικής </w:t>
      </w:r>
      <w:r w:rsidRPr="00FD2FD0">
        <w:rPr>
          <w:rFonts w:eastAsia="Calibri"/>
          <w:color w:val="000000"/>
          <w:lang w:bidi="ar-SA"/>
        </w:rPr>
        <w:t>αξίας της ποσότητας των ειδών που κάθε φορά παραδίδεται, αφού προηγηθεί η οριστική παραλαβή τους και η σύνταξη του σχετικού πρωτοκόλλου παραλαβής από την αρμόδια επιτροπή</w:t>
      </w:r>
      <w:r w:rsidRPr="00FD2FD0">
        <w:rPr>
          <w:rFonts w:eastAsia="Calibri"/>
          <w:iCs/>
          <w:spacing w:val="5"/>
          <w:kern w:val="1"/>
          <w:lang w:bidi="ar-SA"/>
        </w:rPr>
        <w:t xml:space="preserve"> </w:t>
      </w:r>
    </w:p>
    <w:p w14:paraId="651A7A37" w14:textId="77777777" w:rsidR="00FD2FD0" w:rsidRPr="00FD2FD0" w:rsidRDefault="00FD2FD0" w:rsidP="00FD2FD0">
      <w:pPr>
        <w:spacing w:after="200" w:line="276" w:lineRule="auto"/>
        <w:jc w:val="both"/>
        <w:rPr>
          <w:rFonts w:eastAsia="Calibri"/>
          <w:lang w:eastAsia="el-GR" w:bidi="ar-SA"/>
        </w:rPr>
      </w:pPr>
      <w:r w:rsidRPr="00FD2FD0">
        <w:rPr>
          <w:rFonts w:eastAsia="Calibri"/>
          <w:b/>
          <w:lang w:eastAsia="el-GR" w:bidi="ar-SA"/>
        </w:rPr>
        <w:t>5.3.</w:t>
      </w:r>
      <w:r w:rsidRPr="00FD2FD0">
        <w:rPr>
          <w:rFonts w:eastAsia="Calibri"/>
          <w:lang w:eastAsia="el-GR" w:bidi="ar-SA"/>
        </w:rPr>
        <w:t xml:space="preserve"> Η πληρωμή του συμβατικού τιμήματος θα γίνεται με την προσκόμιση από τον Ανάδοχο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 </w:t>
      </w:r>
    </w:p>
    <w:p w14:paraId="43CF8F0F" w14:textId="77777777" w:rsidR="00FD2FD0" w:rsidRPr="00FD2FD0" w:rsidRDefault="00FD2FD0" w:rsidP="00FD2FD0">
      <w:pPr>
        <w:widowControl w:val="0"/>
        <w:suppressAutoHyphens/>
        <w:spacing w:after="0" w:line="276" w:lineRule="auto"/>
        <w:jc w:val="both"/>
        <w:textAlignment w:val="baseline"/>
        <w:rPr>
          <w:rFonts w:eastAsia="SimSun"/>
          <w:color w:val="000000"/>
          <w:kern w:val="1"/>
          <w:lang w:eastAsia="hi-IN" w:bidi="hi-IN"/>
        </w:rPr>
      </w:pPr>
      <w:r w:rsidRPr="00FD2FD0">
        <w:rPr>
          <w:rFonts w:eastAsia="Times New Roman"/>
          <w:color w:val="000000"/>
          <w:kern w:val="1"/>
          <w:u w:val="single"/>
          <w:lang w:eastAsia="el-GR" w:bidi="hi-IN"/>
        </w:rPr>
        <w:t>Απαραίτητα αποδεικτικά για την έκδοση χρηματικού εντάλματος είναι</w:t>
      </w:r>
      <w:r w:rsidRPr="00FD2FD0">
        <w:rPr>
          <w:rFonts w:eastAsia="Times New Roman"/>
          <w:color w:val="000000"/>
          <w:kern w:val="1"/>
          <w:lang w:eastAsia="el-GR" w:bidi="hi-IN"/>
        </w:rPr>
        <w:t>:</w:t>
      </w:r>
    </w:p>
    <w:p w14:paraId="0CB00EB0" w14:textId="77777777" w:rsidR="00FD2FD0" w:rsidRPr="00FD2FD0" w:rsidRDefault="00FD2FD0" w:rsidP="00FD2FD0">
      <w:pPr>
        <w:widowControl w:val="0"/>
        <w:suppressAutoHyphens/>
        <w:spacing w:after="0" w:line="276" w:lineRule="auto"/>
        <w:jc w:val="both"/>
        <w:textAlignment w:val="baseline"/>
        <w:rPr>
          <w:rFonts w:eastAsia="SimSun"/>
          <w:color w:val="000000"/>
          <w:kern w:val="1"/>
          <w:lang w:eastAsia="hi-IN" w:bidi="hi-IN"/>
        </w:rPr>
      </w:pPr>
      <w:r w:rsidRPr="00FD2FD0">
        <w:rPr>
          <w:rFonts w:eastAsia="Times New Roman"/>
          <w:color w:val="000000"/>
          <w:kern w:val="1"/>
          <w:lang w:eastAsia="el-GR" w:bidi="hi-IN"/>
        </w:rPr>
        <w:t>α) Πρωτόκολλο οριστικής παραλαβής του τμήματος που αφορά η πληρωμή ή του συνόλου του συμβατικού αντικειμένου σύμφωνα με το άρθρο 219.</w:t>
      </w:r>
    </w:p>
    <w:p w14:paraId="5930406A" w14:textId="77777777" w:rsidR="00FD2FD0" w:rsidRPr="00FD2FD0" w:rsidRDefault="00FD2FD0" w:rsidP="00FD2FD0">
      <w:pPr>
        <w:widowControl w:val="0"/>
        <w:suppressAutoHyphens/>
        <w:spacing w:after="0" w:line="276" w:lineRule="auto"/>
        <w:jc w:val="both"/>
        <w:textAlignment w:val="baseline"/>
        <w:rPr>
          <w:rFonts w:eastAsia="SimSun"/>
          <w:color w:val="000000"/>
          <w:kern w:val="1"/>
          <w:lang w:eastAsia="hi-IN" w:bidi="hi-IN"/>
        </w:rPr>
      </w:pPr>
      <w:r w:rsidRPr="00FD2FD0">
        <w:rPr>
          <w:rFonts w:eastAsia="Times New Roman"/>
          <w:color w:val="000000"/>
          <w:kern w:val="1"/>
          <w:lang w:eastAsia="el-GR" w:bidi="hi-IN"/>
        </w:rPr>
        <w:t xml:space="preserve">β) Τιμολόγιο του </w:t>
      </w:r>
      <w:r w:rsidRPr="00FD2FD0">
        <w:rPr>
          <w:rFonts w:eastAsia="Times New Roman"/>
          <w:kern w:val="1"/>
          <w:lang w:eastAsia="el-GR" w:bidi="hi-IN"/>
        </w:rPr>
        <w:t>Προμηθευτή</w:t>
      </w:r>
      <w:r w:rsidRPr="00FD2FD0">
        <w:rPr>
          <w:rFonts w:eastAsia="SimSun"/>
          <w:kern w:val="1"/>
          <w:lang w:eastAsia="hi-IN" w:bidi="hi-IN"/>
        </w:rPr>
        <w:t xml:space="preserve"> </w:t>
      </w:r>
      <w:r w:rsidRPr="00FD2FD0">
        <w:rPr>
          <w:rFonts w:eastAsia="Times New Roman"/>
          <w:color w:val="000000"/>
          <w:kern w:val="1"/>
          <w:lang w:eastAsia="el-GR" w:bidi="hi-IN"/>
        </w:rPr>
        <w:t>εις τριπλούν</w:t>
      </w:r>
      <w:r w:rsidRPr="00FD2FD0">
        <w:rPr>
          <w:rFonts w:eastAsia="Calibri"/>
          <w:color w:val="000000"/>
          <w:kern w:val="1"/>
          <w:lang w:eastAsia="el-GR" w:bidi="hi-IN"/>
        </w:rPr>
        <w:t>.</w:t>
      </w:r>
    </w:p>
    <w:p w14:paraId="2B24117A" w14:textId="77777777" w:rsidR="00FD2FD0" w:rsidRPr="00FD2FD0" w:rsidRDefault="00FD2FD0" w:rsidP="00FD2FD0">
      <w:pPr>
        <w:widowControl w:val="0"/>
        <w:suppressAutoHyphens/>
        <w:spacing w:after="0" w:line="276" w:lineRule="auto"/>
        <w:jc w:val="both"/>
        <w:textAlignment w:val="baseline"/>
        <w:rPr>
          <w:rFonts w:eastAsia="SimSun"/>
          <w:color w:val="000000"/>
          <w:kern w:val="1"/>
          <w:lang w:eastAsia="hi-IN" w:bidi="hi-IN"/>
        </w:rPr>
      </w:pPr>
      <w:r w:rsidRPr="00FD2FD0">
        <w:rPr>
          <w:rFonts w:eastAsia="Times New Roman"/>
          <w:color w:val="000000"/>
          <w:kern w:val="1"/>
          <w:lang w:eastAsia="el-GR" w:bidi="hi-IN"/>
        </w:rPr>
        <w:t xml:space="preserve">γ)  Πιστοποιητικό </w:t>
      </w:r>
      <w:r w:rsidRPr="00FD2FD0">
        <w:rPr>
          <w:rFonts w:eastAsia="Calibri"/>
          <w:color w:val="000000"/>
          <w:kern w:val="1"/>
          <w:lang w:eastAsia="el-GR" w:bidi="hi-IN"/>
        </w:rPr>
        <w:t>Φορολογικής</w:t>
      </w:r>
      <w:r w:rsidRPr="00FD2FD0">
        <w:rPr>
          <w:rFonts w:eastAsia="Times New Roman"/>
          <w:color w:val="000000"/>
          <w:kern w:val="1"/>
          <w:lang w:eastAsia="el-GR" w:bidi="hi-IN"/>
        </w:rPr>
        <w:t xml:space="preserve"> Ενημερότητας.</w:t>
      </w:r>
    </w:p>
    <w:p w14:paraId="21BF4F89" w14:textId="77777777" w:rsidR="00FD2FD0" w:rsidRPr="00FD2FD0" w:rsidRDefault="00FD2FD0" w:rsidP="00FD2FD0">
      <w:pPr>
        <w:widowControl w:val="0"/>
        <w:suppressAutoHyphens/>
        <w:spacing w:after="0" w:line="276" w:lineRule="auto"/>
        <w:jc w:val="both"/>
        <w:textAlignment w:val="baseline"/>
        <w:rPr>
          <w:rFonts w:eastAsia="SimSun"/>
          <w:color w:val="000000"/>
          <w:kern w:val="1"/>
          <w:lang w:eastAsia="hi-IN" w:bidi="hi-IN"/>
        </w:rPr>
      </w:pPr>
      <w:r w:rsidRPr="00FD2FD0">
        <w:rPr>
          <w:rFonts w:eastAsia="Times New Roman"/>
          <w:color w:val="000000"/>
          <w:kern w:val="1"/>
          <w:lang w:eastAsia="el-GR" w:bidi="hi-IN"/>
        </w:rPr>
        <w:t>δ) Πιστοποιητικό Ασφαλιστικής Ενημερότητας.</w:t>
      </w:r>
    </w:p>
    <w:p w14:paraId="435B08EB" w14:textId="77777777" w:rsidR="00FD2FD0" w:rsidRPr="00FD2FD0" w:rsidRDefault="00FD2FD0" w:rsidP="00FD2FD0">
      <w:pPr>
        <w:widowControl w:val="0"/>
        <w:suppressAutoHyphens/>
        <w:spacing w:after="0" w:line="276" w:lineRule="auto"/>
        <w:jc w:val="both"/>
        <w:textAlignment w:val="baseline"/>
        <w:rPr>
          <w:rFonts w:eastAsia="SimSun"/>
          <w:color w:val="FF0000"/>
          <w:kern w:val="1"/>
          <w:lang w:eastAsia="hi-IN" w:bidi="hi-IN"/>
        </w:rPr>
      </w:pPr>
      <w:r w:rsidRPr="00FD2FD0">
        <w:rPr>
          <w:rFonts w:eastAsia="Calibri"/>
          <w:color w:val="000000"/>
          <w:kern w:val="1"/>
          <w:lang w:eastAsia="el-GR" w:bidi="hi-IN"/>
        </w:rPr>
        <w:t xml:space="preserve">ε) </w:t>
      </w:r>
      <w:r w:rsidRPr="00FD2FD0">
        <w:rPr>
          <w:rFonts w:eastAsia="Times New Roman"/>
          <w:color w:val="000000"/>
          <w:kern w:val="1"/>
          <w:lang w:eastAsia="el-GR" w:bidi="hi-IN"/>
        </w:rPr>
        <w:t>Πέραν των ανωτέρω δικαιολογητικών οι αρμόδιες υπηρεσίες που διενεργούν τον έλεγχο και την πληρωμή, μπορούν να ζητήσουν και οποιοδήποτε άλλο δικαιολογητικό, εφόσον προβλέπεται στην κείμενη νομοθεσία ή στα έγγραφα της σύμβασης.</w:t>
      </w:r>
    </w:p>
    <w:p w14:paraId="16720A85" w14:textId="77777777" w:rsidR="00FD2FD0" w:rsidRPr="00FD2FD0" w:rsidRDefault="00FD2FD0" w:rsidP="00FD2FD0">
      <w:pPr>
        <w:widowControl w:val="0"/>
        <w:suppressAutoHyphens/>
        <w:spacing w:after="0" w:line="276" w:lineRule="auto"/>
        <w:jc w:val="both"/>
        <w:textAlignment w:val="baseline"/>
        <w:rPr>
          <w:rFonts w:eastAsia="SimSun"/>
          <w:color w:val="000000"/>
          <w:kern w:val="1"/>
          <w:lang w:eastAsia="hi-IN" w:bidi="hi-IN"/>
        </w:rPr>
      </w:pPr>
      <w:r w:rsidRPr="00FD2FD0">
        <w:rPr>
          <w:rFonts w:eastAsia="Times New Roman"/>
          <w:color w:val="000000"/>
          <w:kern w:val="1"/>
          <w:lang w:eastAsia="el-GR" w:bidi="hi-IN"/>
        </w:rPr>
        <w:t>Η προθεσμία πληρωμής αναστέλλεται</w:t>
      </w:r>
      <w:r w:rsidRPr="00FD2FD0">
        <w:rPr>
          <w:rFonts w:eastAsia="Times New Roman"/>
          <w:color w:val="000000"/>
          <w:kern w:val="1"/>
          <w:u w:val="single"/>
          <w:lang w:eastAsia="el-GR" w:bidi="hi-IN"/>
        </w:rPr>
        <w:t xml:space="preserve"> </w:t>
      </w:r>
      <w:r w:rsidRPr="00FD2FD0">
        <w:rPr>
          <w:rFonts w:eastAsia="Times New Roman"/>
          <w:color w:val="000000"/>
          <w:kern w:val="1"/>
          <w:lang w:eastAsia="el-GR" w:bidi="hi-IN"/>
        </w:rPr>
        <w:t>κατά το χρονικό διάστημα τυχόν δικαστικών διενέξεων.</w:t>
      </w:r>
    </w:p>
    <w:p w14:paraId="300A606B" w14:textId="77777777" w:rsidR="00FD2FD0" w:rsidRPr="00FD2FD0" w:rsidRDefault="00FD2FD0" w:rsidP="00FD2FD0">
      <w:pPr>
        <w:widowControl w:val="0"/>
        <w:suppressAutoHyphens/>
        <w:spacing w:after="0" w:line="276" w:lineRule="auto"/>
        <w:jc w:val="both"/>
        <w:textAlignment w:val="baseline"/>
        <w:rPr>
          <w:rFonts w:eastAsia="SimSun"/>
          <w:kern w:val="1"/>
          <w:lang w:eastAsia="hi-IN" w:bidi="hi-IN"/>
        </w:rPr>
      </w:pPr>
      <w:r w:rsidRPr="00FD2FD0">
        <w:rPr>
          <w:rFonts w:eastAsia="Times New Roman"/>
          <w:color w:val="000000"/>
          <w:kern w:val="1"/>
          <w:lang w:eastAsia="el-GR" w:bidi="hi-IN"/>
        </w:rPr>
        <w:t xml:space="preserve">Επίσης, δεν προσμετράται ο χρόνος καθυστέρησης της πληρωμής που οφείλεται σε υπαιτιότητα του </w:t>
      </w:r>
      <w:r w:rsidRPr="00FD2FD0">
        <w:rPr>
          <w:rFonts w:eastAsia="Times New Roman"/>
          <w:kern w:val="1"/>
          <w:lang w:eastAsia="el-GR" w:bidi="hi-IN"/>
        </w:rPr>
        <w:t xml:space="preserve">Αναδόχου </w:t>
      </w:r>
      <w:r w:rsidRPr="00FD2FD0">
        <w:rPr>
          <w:rFonts w:eastAsia="Times New Roman"/>
          <w:color w:val="000000"/>
          <w:kern w:val="1"/>
          <w:lang w:eastAsia="el-GR" w:bidi="hi-IN"/>
        </w:rPr>
        <w:t>(μη έγκαιρη υποβολή των αναγκαίων δικαιολογητικών).</w:t>
      </w:r>
    </w:p>
    <w:p w14:paraId="1921A305"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5.4.</w:t>
      </w:r>
      <w:r w:rsidRPr="00FD2FD0">
        <w:rPr>
          <w:rFonts w:eastAsia="Calibri"/>
          <w:lang w:eastAsia="el-GR" w:bidi="ar-SA"/>
        </w:rPr>
        <w:t xml:space="preserve"> Toν Ανάδοχο βαρύνουν οι υπέρ τρίτων κρατήσεις, ως και κάθε άλλη επιβάρυνση, σύμφωνα με την κείμενη νομοθεσία, μη συμπεριλαμβανομένου Φ.Π.Α., για την παράδοση των  συμβατικών υλικών στον τόπο και με τον τρόπο που προβλέπεται στη Διακήρυξη και λοιπά  έγγραφα της Σύμβασης. Ιδίως ο Ανάδοχος  βαρύνεται με τις  κρατήσεις που καθορίζονται στο άρθρο 5.1.2 της Διακήρυξης. Οι υπέρ τρίτων κρατήσεις υπόκεινται στο εκάστοτε ισχύον αναλογικό τέλος χαρτοσήμου και στην επ’ αυτού εισφορά υπέρ ΟΓΑ.</w:t>
      </w:r>
    </w:p>
    <w:p w14:paraId="3A77A87F"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5.5.</w:t>
      </w:r>
      <w:r w:rsidRPr="00FD2FD0">
        <w:rPr>
          <w:rFonts w:eastAsia="Calibri"/>
          <w:lang w:eastAsia="el-GR" w:bidi="ar-SA"/>
        </w:rPr>
        <w:t xml:space="preserve"> Με κάθε πληρωμή θα γίνεται η προβλεπόμενη από την κείμενη νομοθεσία παρακράτηση φόρου εισοδήματος επί του καθαρού ποσού.</w:t>
      </w:r>
    </w:p>
    <w:p w14:paraId="1B87D406" w14:textId="77777777" w:rsidR="00FD2FD0" w:rsidRPr="00FD2FD0" w:rsidRDefault="00FD2FD0" w:rsidP="00FD2FD0">
      <w:pPr>
        <w:spacing w:after="0" w:line="240" w:lineRule="auto"/>
        <w:jc w:val="both"/>
        <w:rPr>
          <w:rFonts w:eastAsia="Times New Roman"/>
          <w:b/>
          <w:sz w:val="24"/>
          <w:szCs w:val="24"/>
          <w:lang w:eastAsia="el-GR" w:bidi="ar-SA"/>
        </w:rPr>
      </w:pPr>
    </w:p>
    <w:p w14:paraId="44DDB362"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6</w:t>
      </w:r>
    </w:p>
    <w:p w14:paraId="0837A234"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Αναπροσαρμογή τιμής</w:t>
      </w:r>
    </w:p>
    <w:p w14:paraId="59565212" w14:textId="77777777" w:rsidR="00FD2FD0" w:rsidRPr="00FD2FD0" w:rsidRDefault="00FD2FD0" w:rsidP="00FD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olor w:val="000000"/>
          <w:lang w:eastAsia="ar-SA" w:bidi="ar-SA"/>
        </w:rPr>
      </w:pPr>
      <w:r w:rsidRPr="00FD2FD0">
        <w:rPr>
          <w:rFonts w:eastAsia="Times New Roman"/>
          <w:iCs/>
          <w:spacing w:val="5"/>
          <w:kern w:val="1"/>
          <w:szCs w:val="24"/>
          <w:lang w:eastAsia="ar-SA" w:bidi="ar-SA"/>
        </w:rPr>
        <w:t xml:space="preserve">Η τιμή αναπροσαρμόζεται κατά τη διάρκεια εκτέλεσης της σύμβασης με βάση την εκάστοτε ισχύουσα τιμή αναφοράς, </w:t>
      </w:r>
      <w:r w:rsidRPr="00FD2FD0">
        <w:rPr>
          <w:rFonts w:eastAsia="Times New Roman"/>
          <w:szCs w:val="24"/>
          <w:lang w:eastAsia="ar-SA" w:bidi="ar-SA"/>
        </w:rPr>
        <w:t xml:space="preserve">όπως αυτή προκύπτει </w:t>
      </w:r>
      <w:r w:rsidRPr="00FD2FD0">
        <w:rPr>
          <w:rFonts w:eastAsia="Times New Roman"/>
          <w:lang w:eastAsia="ar-SA" w:bidi="ar-SA"/>
        </w:rPr>
        <w:t xml:space="preserve">την ημέρα παράδοσης </w:t>
      </w:r>
      <w:r w:rsidRPr="00FD2FD0">
        <w:rPr>
          <w:rFonts w:eastAsia="Times New Roman"/>
          <w:szCs w:val="24"/>
          <w:lang w:eastAsia="ar-SA" w:bidi="ar-SA"/>
        </w:rPr>
        <w:t xml:space="preserve">από το «ημερήσιο δελτίο πιστοποίησης μέσης ενδεικτικής τιμής λιανικής πώλησης καυσίμων» το οποίο εκδίδεται για την Περιφερειακή Ενότητα Σερρών από το Παρατηρητήριο Τιμών </w:t>
      </w:r>
      <w:r w:rsidRPr="00FD2FD0">
        <w:rPr>
          <w:rFonts w:eastAsia="Times New Roman"/>
          <w:lang w:eastAsia="ar-SA" w:bidi="ar-SA"/>
        </w:rPr>
        <w:t>Υγρών Καυσίμων</w:t>
      </w:r>
      <w:r w:rsidRPr="00FD2FD0">
        <w:rPr>
          <w:rFonts w:eastAsia="Times New Roman"/>
          <w:szCs w:val="24"/>
          <w:lang w:eastAsia="ar-SA" w:bidi="ar-SA"/>
        </w:rPr>
        <w:t xml:space="preserve"> του Υπουργείου Ανάπτυξης και Επενδύσεων</w:t>
      </w:r>
      <w:r w:rsidRPr="00FD2FD0">
        <w:rPr>
          <w:rFonts w:eastAsia="Times New Roman"/>
          <w:color w:val="FF0000"/>
          <w:szCs w:val="24"/>
          <w:lang w:eastAsia="ar-SA" w:bidi="ar-SA"/>
        </w:rPr>
        <w:t xml:space="preserve"> </w:t>
      </w:r>
      <w:r w:rsidRPr="00FD2FD0">
        <w:rPr>
          <w:rFonts w:eastAsia="Times New Roman"/>
          <w:szCs w:val="24"/>
          <w:lang w:eastAsia="el-GR" w:bidi="ar-SA"/>
        </w:rPr>
        <w:t>(</w:t>
      </w:r>
      <w:hyperlink r:id="rId42" w:history="1">
        <w:r w:rsidRPr="00FD2FD0">
          <w:rPr>
            <w:rFonts w:eastAsia="Times New Roman"/>
            <w:color w:val="0000FF"/>
            <w:szCs w:val="24"/>
            <w:u w:val="single"/>
            <w:lang w:val="en-GB" w:eastAsia="ar-SA" w:bidi="ar-SA"/>
          </w:rPr>
          <w:t>www</w:t>
        </w:r>
        <w:r w:rsidRPr="00FD2FD0">
          <w:rPr>
            <w:rFonts w:eastAsia="Times New Roman"/>
            <w:color w:val="0000FF"/>
            <w:szCs w:val="24"/>
            <w:u w:val="single"/>
            <w:lang w:eastAsia="ar-SA" w:bidi="ar-SA"/>
          </w:rPr>
          <w:t>.</w:t>
        </w:r>
        <w:proofErr w:type="spellStart"/>
        <w:r w:rsidRPr="00FD2FD0">
          <w:rPr>
            <w:rFonts w:eastAsia="Times New Roman"/>
            <w:color w:val="0000FF"/>
            <w:szCs w:val="24"/>
            <w:u w:val="single"/>
            <w:lang w:val="en-GB" w:eastAsia="ar-SA" w:bidi="ar-SA"/>
          </w:rPr>
          <w:t>fuelprices</w:t>
        </w:r>
        <w:proofErr w:type="spellEnd"/>
        <w:r w:rsidRPr="00FD2FD0">
          <w:rPr>
            <w:rFonts w:eastAsia="Times New Roman"/>
            <w:color w:val="0000FF"/>
            <w:szCs w:val="24"/>
            <w:u w:val="single"/>
            <w:lang w:eastAsia="ar-SA" w:bidi="ar-SA"/>
          </w:rPr>
          <w:t>.</w:t>
        </w:r>
        <w:r w:rsidRPr="00FD2FD0">
          <w:rPr>
            <w:rFonts w:eastAsia="Times New Roman"/>
            <w:color w:val="0000FF"/>
            <w:szCs w:val="24"/>
            <w:u w:val="single"/>
            <w:lang w:val="en-GB" w:eastAsia="ar-SA" w:bidi="ar-SA"/>
          </w:rPr>
          <w:t>gr</w:t>
        </w:r>
      </w:hyperlink>
      <w:r w:rsidRPr="00FD2FD0">
        <w:rPr>
          <w:rFonts w:eastAsia="Times New Roman"/>
          <w:color w:val="0000FF"/>
          <w:szCs w:val="24"/>
          <w:u w:val="single"/>
          <w:lang w:eastAsia="ar-SA" w:bidi="ar-SA"/>
        </w:rPr>
        <w:t>)</w:t>
      </w:r>
      <w:r w:rsidRPr="00FD2FD0">
        <w:rPr>
          <w:rFonts w:eastAsia="Times New Roman"/>
          <w:color w:val="0000FF"/>
          <w:szCs w:val="24"/>
          <w:lang w:eastAsia="ar-SA" w:bidi="ar-SA"/>
        </w:rPr>
        <w:t xml:space="preserve">, </w:t>
      </w:r>
      <w:r w:rsidRPr="00FD2FD0">
        <w:rPr>
          <w:rFonts w:eastAsia="Times New Roman"/>
          <w:iCs/>
          <w:spacing w:val="5"/>
          <w:kern w:val="1"/>
          <w:szCs w:val="24"/>
          <w:lang w:eastAsia="ar-SA" w:bidi="ar-SA"/>
        </w:rPr>
        <w:t xml:space="preserve">εφαρμοζόμενου του ποσοστού έκπτωσης </w:t>
      </w:r>
      <w:r w:rsidRPr="00FD2FD0">
        <w:rPr>
          <w:rFonts w:eastAsia="Times New Roman"/>
          <w:szCs w:val="24"/>
          <w:lang w:eastAsia="ar-SA" w:bidi="ar-SA"/>
        </w:rPr>
        <w:t>της προσφοράς του αναδόχου</w:t>
      </w:r>
      <w:r w:rsidRPr="00FD2FD0">
        <w:rPr>
          <w:rFonts w:eastAsia="Times New Roman"/>
          <w:color w:val="0070C0"/>
          <w:szCs w:val="24"/>
          <w:lang w:eastAsia="ar-SA" w:bidi="ar-SA"/>
        </w:rPr>
        <w:t xml:space="preserve"> </w:t>
      </w:r>
      <w:r w:rsidRPr="00FD2FD0">
        <w:rPr>
          <w:rFonts w:eastAsia="Times New Roman"/>
          <w:szCs w:val="24"/>
          <w:lang w:eastAsia="ar-SA" w:bidi="ar-SA"/>
        </w:rPr>
        <w:t xml:space="preserve">το οποίο </w:t>
      </w:r>
      <w:r w:rsidRPr="00FD2FD0">
        <w:rPr>
          <w:rFonts w:eastAsia="Times New Roman"/>
          <w:color w:val="000000"/>
          <w:lang w:eastAsia="ar-SA" w:bidi="ar-SA"/>
        </w:rPr>
        <w:t>παραμένει σταθερό καθ’ όλη τη διάρκεια της σύμβασης.</w:t>
      </w:r>
    </w:p>
    <w:p w14:paraId="5F976AAF" w14:textId="77777777" w:rsidR="00FD2FD0" w:rsidRPr="00FD2FD0" w:rsidRDefault="00FD2FD0" w:rsidP="00FD2FD0">
      <w:pPr>
        <w:spacing w:after="0" w:line="240" w:lineRule="auto"/>
        <w:rPr>
          <w:rFonts w:eastAsia="Times New Roman"/>
          <w:sz w:val="24"/>
          <w:szCs w:val="24"/>
          <w:lang w:eastAsia="el-GR" w:bidi="ar-SA"/>
        </w:rPr>
      </w:pPr>
    </w:p>
    <w:p w14:paraId="4EE495DD"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7</w:t>
      </w:r>
    </w:p>
    <w:p w14:paraId="32561468"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 xml:space="preserve">Χρόνος Παράδοσης Υλικών-Παραλαβή υλικών - </w:t>
      </w:r>
      <w:r w:rsidRPr="00FD2FD0">
        <w:rPr>
          <w:rFonts w:eastAsia="Times New Roman"/>
          <w:b/>
          <w:sz w:val="24"/>
          <w:szCs w:val="24"/>
          <w:lang w:eastAsia="el-GR" w:bidi="ar-SA"/>
        </w:rPr>
        <w:br/>
        <w:t xml:space="preserve">Χρόνος και τρόπος παραλαβής υλικών </w:t>
      </w:r>
    </w:p>
    <w:p w14:paraId="2B599A72" w14:textId="77777777" w:rsidR="00FD2FD0" w:rsidRPr="00FD2FD0" w:rsidRDefault="00FD2FD0" w:rsidP="00FD2FD0">
      <w:pPr>
        <w:spacing w:after="200" w:line="276" w:lineRule="auto"/>
        <w:jc w:val="both"/>
        <w:rPr>
          <w:rFonts w:eastAsia="Calibri"/>
          <w:lang w:eastAsia="el-GR" w:bidi="ar-SA"/>
        </w:rPr>
      </w:pPr>
      <w:r w:rsidRPr="00FD2FD0">
        <w:rPr>
          <w:rFonts w:eastAsia="Calibri"/>
          <w:b/>
          <w:lang w:eastAsia="el-GR" w:bidi="ar-SA"/>
        </w:rPr>
        <w:t>7.1</w:t>
      </w:r>
      <w:r w:rsidRPr="00FD2FD0">
        <w:rPr>
          <w:rFonts w:eastAsia="Calibri"/>
          <w:lang w:eastAsia="el-GR" w:bidi="ar-SA"/>
        </w:rPr>
        <w:t xml:space="preserve"> Ο Ανάδοχος υποχρεούται να παραδώσει τα υλικά. στο χρόνο, τρόπο και τόπο  που καθορίζονται στα άρθρα 6.1. και 6.2. της Διακήρυξης. </w:t>
      </w:r>
    </w:p>
    <w:p w14:paraId="2786D7E4"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7.2.</w:t>
      </w:r>
      <w:r w:rsidRPr="00FD2FD0">
        <w:rPr>
          <w:rFonts w:eastAsia="Calibri"/>
          <w:lang w:eastAsia="el-GR" w:bidi="ar-SA"/>
        </w:rPr>
        <w:t xml:space="preserve"> Ο Ανάδοχος υποχρεούται να παραδώσει στην Αναθέτουσα Αρχή τα υλικά σύμφωνα  με το άρθρο 6.1. της Διακήρυξης. Μη εμπρόθεσμη παράδοση των ειδών από τον Ανάδοχο επάγεται τη κήρυξη αυτού ως έκπτωτου σύμφωνα με το άρθρο 6.1.2  της Διακήρυξης.   </w:t>
      </w:r>
    </w:p>
    <w:p w14:paraId="7B14FC73"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 xml:space="preserve">H παραλαβή των ειδών γίνεται από επιτροπές, υπό τους όρους, διαδικασίες παραλαβής, τρόπους ποσοτικού και ποιοτικού ελέγχου των ειδών, ανάληψης του κόστους διενέργειας ελέγχου από τον Ανάδοχο  που ορίζονται και συμφωνούνται στο άρθρο 6.2 της Διακήρυξης.   </w:t>
      </w:r>
    </w:p>
    <w:p w14:paraId="6F25B193" w14:textId="77777777" w:rsidR="00FD2FD0" w:rsidRPr="00FD2FD0" w:rsidRDefault="00FD2FD0" w:rsidP="00FD2FD0">
      <w:pPr>
        <w:spacing w:after="200" w:line="276" w:lineRule="auto"/>
        <w:jc w:val="both"/>
        <w:rPr>
          <w:rFonts w:eastAsia="Calibri"/>
          <w:lang w:eastAsia="el-GR" w:bidi="ar-SA"/>
        </w:rPr>
      </w:pPr>
      <w:r w:rsidRPr="00FD2FD0">
        <w:rPr>
          <w:rFonts w:eastAsia="Calibri"/>
          <w:lang w:eastAsia="el-GR" w:bidi="ar-SA"/>
        </w:rPr>
        <w:t xml:space="preserve">Είδη που απορρίφθηκαν ή κρίθηκαν παραληπτέα με έκπτωση επί της συμβατικής τιμής, μπορούν να παραπέμπονται για επανεξέταση σύμφωνα με τα οριζόμενα στο άρθρο 6.2.1. της Διακήρυξης. </w:t>
      </w:r>
    </w:p>
    <w:p w14:paraId="141A4087"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7.3.</w:t>
      </w:r>
      <w:r w:rsidRPr="00FD2FD0">
        <w:rPr>
          <w:rFonts w:eastAsia="Calibri"/>
          <w:lang w:eastAsia="el-GR" w:bidi="ar-SA"/>
        </w:rPr>
        <w:t xml:space="preserve"> Η παραλαβή των ειδών και η έκδοση των σχετικών πρωτοκόλλων παραλαβής πραγματοποιείται μέσα στους καθοριζόμενους από τη σχετική διακήρυξη χρόνους.</w:t>
      </w:r>
    </w:p>
    <w:p w14:paraId="4E2A32B7"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 xml:space="preserve">Αν η παραλαβή των ειδών και η σύνταξη του σχετικού πρωτοκόλλου δεν πραγματοποιηθεί από την επιτροπή παραλαβής μέσα στον οριζόμενο από τη σύμβαση χρόνο, ισχύουν τα αναφερόμενα στο άρθρο 6.2.2. της Διακήρυξης. </w:t>
      </w:r>
    </w:p>
    <w:p w14:paraId="43E86EBF" w14:textId="77777777" w:rsidR="00FD2FD0" w:rsidRPr="00FD2FD0" w:rsidRDefault="00FD2FD0" w:rsidP="00FD2FD0">
      <w:pPr>
        <w:spacing w:after="200" w:line="276" w:lineRule="auto"/>
        <w:jc w:val="both"/>
        <w:rPr>
          <w:rFonts w:eastAsia="Calibri"/>
          <w:lang w:eastAsia="el-GR" w:bidi="ar-SA"/>
        </w:rPr>
      </w:pPr>
      <w:r w:rsidRPr="00FD2FD0">
        <w:rPr>
          <w:rFonts w:eastAsia="Calibri"/>
          <w:lang w:eastAsia="el-GR" w:bidi="ar-SA"/>
        </w:rPr>
        <w:t xml:space="preserve">Ανεξάρτητα από την, στο ως άνω άρθρο 6.2.2. οριζόμενη  αυτοδίκαιη παραλαβή και την πληρωμή του Αναδόχου, πραγματοποιούνται οι προβλεπόμενοι από την παρούσα σύμβαση έλεγχοι από επιτροπή που συγκροτείται με απόφαση της Αναθέτουσας Αρχής στην οποία δεν μπορεί να συμμετέχουν ο πρόεδρος και τα μέλη της επιτροπής που δεν πραγματοποίησε την παραλαβή στον προβλεπόμενο από την παρούσα σύμβαση χρόνο. Η παραπάνω επιτροπή παραλαβής προβαίνει σε όλες τις διαδικασίες παραλαβής που προβλέπονται από την ως άνω παράγραφο 2 του όρου 2 της παρούσας σύμβασης και των άρθρων  6.2.1. της Διακήρυξης και του άρθρου 208 του ν. 4412/2016 και συντάσσει τα σχετικά πρωτόκολλα. Η εγγυητική επιστολή καλής εκτέλεσης δεν επιστρέφεται πριν από την ολοκλήρωση όλων των προβλεπομένων από την παρούσα σύμβαση ελέγχων και τη σύνταξη των σχετικών πρωτοκόλλων. </w:t>
      </w:r>
    </w:p>
    <w:p w14:paraId="46ED6E2D"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 xml:space="preserve">7.4. </w:t>
      </w:r>
      <w:r w:rsidRPr="00FD2FD0">
        <w:rPr>
          <w:rFonts w:eastAsia="Calibri"/>
          <w:lang w:eastAsia="el-GR" w:bidi="ar-SA"/>
        </w:rPr>
        <w:t>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από την Αναθέτουσα Αρχή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στον Ανάδοχο οι κυρώσεις του άρθρου 207 του ν. 4412/2016.</w:t>
      </w:r>
    </w:p>
    <w:p w14:paraId="1DA8978E" w14:textId="77777777" w:rsidR="00FD2FD0" w:rsidRPr="00FD2FD0" w:rsidRDefault="00FD2FD0" w:rsidP="00FD2FD0">
      <w:pPr>
        <w:spacing w:after="0" w:line="276" w:lineRule="auto"/>
        <w:jc w:val="both"/>
        <w:rPr>
          <w:rFonts w:eastAsia="Calibri"/>
          <w:lang w:eastAsia="el-GR" w:bidi="ar-SA"/>
        </w:rPr>
      </w:pPr>
    </w:p>
    <w:p w14:paraId="67CAE8F1"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8</w:t>
      </w:r>
    </w:p>
    <w:p w14:paraId="6E5754E4"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Δείγματα –Δειγματοληψία –Εργαστηριακές εξετάσεις</w:t>
      </w:r>
    </w:p>
    <w:p w14:paraId="2760ABE3" w14:textId="77777777" w:rsidR="00FD2FD0" w:rsidRPr="00FD2FD0" w:rsidRDefault="00FD2FD0" w:rsidP="00FD2FD0">
      <w:pPr>
        <w:spacing w:after="0" w:line="276" w:lineRule="auto"/>
        <w:jc w:val="both"/>
        <w:rPr>
          <w:rFonts w:eastAsia="Calibri"/>
          <w:color w:val="FF0000"/>
          <w:lang w:bidi="ar-SA"/>
        </w:rPr>
      </w:pPr>
      <w:r w:rsidRPr="00FD2FD0">
        <w:rPr>
          <w:rFonts w:eastAsia="Calibri"/>
          <w:lang w:bidi="ar-SA"/>
        </w:rPr>
        <w:t xml:space="preserve">Η δειγματοληψία διενεργείται σύμφωνα με τις ισχύουσες διατάξεις και τις </w:t>
      </w:r>
      <w:r w:rsidRPr="00FD2FD0">
        <w:rPr>
          <w:rFonts w:eastAsia="Calibri"/>
          <w:color w:val="000000"/>
          <w:lang w:bidi="ar-SA"/>
        </w:rPr>
        <w:t>απαιτήσεις του Παραρτήματος</w:t>
      </w:r>
      <w:r w:rsidRPr="00FD2FD0">
        <w:rPr>
          <w:rFonts w:eastAsia="Calibri"/>
          <w:lang w:bidi="ar-SA"/>
        </w:rPr>
        <w:t xml:space="preserve"> Ι «ΑΠΑΙΤΗΣΕΙΣ/ΤΕΧΝΙΚΕΣ ΠΡΟΔΙΑΓΡΑΦΕΣ</w:t>
      </w:r>
      <w:r w:rsidRPr="00FD2FD0">
        <w:rPr>
          <w:rFonts w:eastAsia="Calibri"/>
          <w:lang w:eastAsia="el-GR" w:bidi="ar-SA"/>
        </w:rPr>
        <w:t xml:space="preserve">» </w:t>
      </w:r>
      <w:r w:rsidRPr="00FD2FD0">
        <w:rPr>
          <w:rFonts w:eastAsia="Calibri"/>
          <w:lang w:bidi="ar-SA"/>
        </w:rPr>
        <w:t xml:space="preserve">της </w:t>
      </w:r>
      <w:r w:rsidRPr="00FD2FD0">
        <w:rPr>
          <w:rFonts w:eastAsia="Calibri"/>
          <w:color w:val="000000"/>
          <w:lang w:bidi="ar-SA"/>
        </w:rPr>
        <w:t>διακήρυξης.</w:t>
      </w:r>
    </w:p>
    <w:p w14:paraId="42AEDD16" w14:textId="77777777" w:rsidR="00FD2FD0" w:rsidRPr="00FD2FD0" w:rsidRDefault="00FD2FD0" w:rsidP="00FD2FD0">
      <w:pPr>
        <w:spacing w:after="0" w:line="240" w:lineRule="auto"/>
        <w:rPr>
          <w:rFonts w:eastAsia="Times New Roman"/>
          <w:sz w:val="24"/>
          <w:szCs w:val="24"/>
          <w:lang w:eastAsia="el-GR" w:bidi="ar-SA"/>
        </w:rPr>
      </w:pPr>
    </w:p>
    <w:p w14:paraId="4964629E"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9</w:t>
      </w:r>
    </w:p>
    <w:p w14:paraId="2B282822"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 xml:space="preserve">Απόρριψη συμβατικών </w:t>
      </w:r>
      <w:r w:rsidRPr="00FD2FD0">
        <w:rPr>
          <w:rFonts w:eastAsia="Calibri"/>
          <w:b/>
          <w:lang w:eastAsia="el-GR" w:bidi="ar-SA"/>
        </w:rPr>
        <w:t>ειδών</w:t>
      </w:r>
      <w:r w:rsidRPr="00FD2FD0">
        <w:rPr>
          <w:rFonts w:eastAsia="Calibri"/>
          <w:lang w:eastAsia="el-GR" w:bidi="ar-SA"/>
        </w:rPr>
        <w:t xml:space="preserve"> </w:t>
      </w:r>
      <w:r w:rsidRPr="00FD2FD0">
        <w:rPr>
          <w:rFonts w:eastAsia="Times New Roman"/>
          <w:b/>
          <w:sz w:val="24"/>
          <w:szCs w:val="24"/>
          <w:lang w:eastAsia="el-GR" w:bidi="ar-SA"/>
        </w:rPr>
        <w:t>–Αντικατάσταση</w:t>
      </w:r>
    </w:p>
    <w:p w14:paraId="3E9866EF" w14:textId="77777777" w:rsidR="00FD2FD0" w:rsidRPr="00FD2FD0" w:rsidRDefault="00FD2FD0" w:rsidP="00FD2FD0">
      <w:pPr>
        <w:spacing w:after="200" w:line="276" w:lineRule="auto"/>
        <w:jc w:val="both"/>
        <w:rPr>
          <w:rFonts w:eastAsia="Calibri"/>
          <w:lang w:eastAsia="el-GR" w:bidi="ar-SA"/>
        </w:rPr>
      </w:pPr>
      <w:r w:rsidRPr="00FD2FD0">
        <w:rPr>
          <w:rFonts w:eastAsia="Calibri"/>
          <w:b/>
          <w:lang w:eastAsia="el-GR" w:bidi="ar-SA"/>
        </w:rPr>
        <w:t>9.1.</w:t>
      </w:r>
      <w:r w:rsidRPr="00FD2FD0">
        <w:rPr>
          <w:rFonts w:eastAsia="Calibri"/>
          <w:lang w:eastAsia="el-GR" w:bidi="ar-SA"/>
        </w:rPr>
        <w:t xml:space="preserve"> Σε περίπτωση οριστικής απόρριψης ολόκληρης ή μέρους της συμβατικής ποσότητας των ειδών, με απόφαση της Αναθέτουσας Αρχής, μπορεί να εγκρίνεται αντικατάστασή της με άλλη, που να είναι σύμφωνη με τους όρους της παρούσας σύμβασης, στους χρόνους, τη διαδικασία αντικατάστασης και την τακτή προθεσμία που ορίζονται στην απόφαση αυτή και σύμφωνα με το άρθρο 6.4. της Διακήρυξης.</w:t>
      </w:r>
    </w:p>
    <w:p w14:paraId="77B1BCB5" w14:textId="77777777" w:rsidR="00FD2FD0" w:rsidRPr="00FD2FD0" w:rsidRDefault="00FD2FD0" w:rsidP="00FD2FD0">
      <w:pPr>
        <w:spacing w:after="200" w:line="276" w:lineRule="auto"/>
        <w:jc w:val="both"/>
        <w:rPr>
          <w:rFonts w:eastAsia="Calibri"/>
          <w:lang w:eastAsia="el-GR" w:bidi="ar-SA"/>
        </w:rPr>
      </w:pPr>
      <w:r w:rsidRPr="00FD2FD0">
        <w:rPr>
          <w:rFonts w:eastAsia="Calibri"/>
          <w:b/>
          <w:lang w:eastAsia="el-GR" w:bidi="ar-SA"/>
        </w:rPr>
        <w:t>9.2.</w:t>
      </w:r>
      <w:r w:rsidRPr="00FD2FD0">
        <w:rPr>
          <w:rFonts w:eastAsia="Calibri"/>
          <w:lang w:eastAsia="el-GR" w:bidi="ar-SA"/>
        </w:rPr>
        <w:t xml:space="preserve"> Αν ο ανάδοχος δεν αντικαταστήσει τα είδη που απορρίφθηκαν μέσα στην προθεσμία που του τάχθηκε και εφ’ όσον έχει λήξει ο συμβατικός χρόνος, κηρύσσεται έκπτωτος και υπόκειται στις προβλεπόμενες κυρώσεις του όρου 9 της παρούσας σύμβασης.</w:t>
      </w:r>
    </w:p>
    <w:p w14:paraId="78A15C71"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9.3.</w:t>
      </w:r>
      <w:r w:rsidRPr="00FD2FD0">
        <w:rPr>
          <w:rFonts w:eastAsia="Calibri"/>
          <w:lang w:eastAsia="el-GR" w:bidi="ar-SA"/>
        </w:rPr>
        <w:t xml:space="preserve"> Η επιστροφή των ειδών που απορρίφθηκαν γίνεται σύμφωνα με τα προβλεπόμενα στις παρ. 2 και 3 του άρθρου 213 του ν. 4412/2016.</w:t>
      </w:r>
    </w:p>
    <w:p w14:paraId="61646272" w14:textId="77777777" w:rsidR="00FD2FD0" w:rsidRPr="00FD2FD0" w:rsidRDefault="00FD2FD0" w:rsidP="00FD2FD0">
      <w:pPr>
        <w:spacing w:after="0" w:line="276" w:lineRule="auto"/>
        <w:jc w:val="both"/>
        <w:rPr>
          <w:rFonts w:eastAsia="Calibri"/>
          <w:lang w:eastAsia="el-GR" w:bidi="ar-SA"/>
        </w:rPr>
      </w:pPr>
    </w:p>
    <w:p w14:paraId="632191F1"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10</w:t>
      </w:r>
    </w:p>
    <w:p w14:paraId="19E8C549"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Υπεργολαβία</w:t>
      </w:r>
    </w:p>
    <w:p w14:paraId="11E5493B" w14:textId="77777777" w:rsidR="00FD2FD0" w:rsidRPr="00FD2FD0" w:rsidRDefault="00FD2FD0" w:rsidP="00FD2FD0">
      <w:pPr>
        <w:spacing w:after="200" w:line="276" w:lineRule="auto"/>
        <w:jc w:val="both"/>
        <w:rPr>
          <w:rFonts w:eastAsia="Calibri"/>
          <w:lang w:eastAsia="el-GR" w:bidi="ar-SA"/>
        </w:rPr>
      </w:pPr>
      <w:r w:rsidRPr="00FD2FD0">
        <w:rPr>
          <w:rFonts w:eastAsia="Calibri"/>
          <w:b/>
          <w:lang w:eastAsia="el-GR" w:bidi="ar-SA"/>
        </w:rPr>
        <w:t>10.1.</w:t>
      </w:r>
      <w:r w:rsidRPr="00FD2FD0">
        <w:rPr>
          <w:rFonts w:eastAsia="Calibri"/>
          <w:lang w:eastAsia="el-GR" w:bidi="ar-SA"/>
        </w:rPr>
        <w:t xml:space="preserve"> Ο Ανάδοχος, σύμφωνα με το άρθρο 4.4.1. της Διακήρυξης,  δεν απαλλάσσεται από τις συμβατικές του υποχρεώσεις και ευθύνες έναντι της Αναθέτουσας Αρχής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Αναδόχου. </w:t>
      </w:r>
    </w:p>
    <w:p w14:paraId="24370965" w14:textId="77777777" w:rsidR="00FD2FD0" w:rsidRPr="00FD2FD0" w:rsidRDefault="00FD2FD0" w:rsidP="00FD2FD0">
      <w:pPr>
        <w:spacing w:after="200" w:line="276" w:lineRule="auto"/>
        <w:jc w:val="both"/>
        <w:rPr>
          <w:rFonts w:eastAsia="Calibri"/>
          <w:lang w:eastAsia="el-GR" w:bidi="ar-SA"/>
        </w:rPr>
      </w:pPr>
      <w:r w:rsidRPr="00FD2FD0">
        <w:rPr>
          <w:rFonts w:eastAsia="Calibri"/>
          <w:b/>
          <w:lang w:eastAsia="el-GR" w:bidi="ar-SA"/>
        </w:rPr>
        <w:t>10.2.</w:t>
      </w:r>
      <w:r w:rsidRPr="00FD2FD0">
        <w:rPr>
          <w:rFonts w:eastAsia="Calibri"/>
          <w:lang w:eastAsia="el-GR" w:bidi="ar-SA"/>
        </w:rPr>
        <w:t xml:space="preserve"> Ο Ανάδοχος με το από ...... έγγραφό του, το οποίο επισυνάπτεται στην παρούσα, και σύμφωνα με το  άρθρο 4.4.2. της Διακήρυξης, ενημέρωσε την Αναθέτουσα Αρχή για την επωνυμία/όνομα, τα στοιχεία επικοινωνίας και τους νόμιμους εκπροσώπους των υπεργολάβων του, οι οποίοι συμμετέχουν στην εκτέλεση της παρούσας σύμβασης. Ο Ανάδοχος υποχρεούται να γνωστοποιεί στην Αναθέτουσα Αρχή κάθε αλλαγή των πληροφοριών αυτών, κατά τη διάρκεια της παρούσας σύμβασης, καθώς και τις απαιτούμενες πληροφορίες σχετικά με κάθε νέο υπεργολάβο, τον οποίο ο Ανάδοχος θα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παρούσας  σύμβασης, ο Ανάδοχος υποχρεούται σε άμεση γνωστοποίηση της διακοπής αυτής στην Αναθέτουσα Αρχή και  οφείλει να διασφαλίσει την ομαλή εκτέλεση του τμήματος/ τμημάτων της σύμβασης είτε από τον ίδιο, είτε από νέο υπεργολάβο τον οποίο θα γνωστοποιήσει στην Αναθέτουσα Αρχή κατά την ως άνω διαδικασία. </w:t>
      </w:r>
    </w:p>
    <w:p w14:paraId="6E701A91"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10.3.</w:t>
      </w:r>
      <w:r w:rsidRPr="00FD2FD0">
        <w:rPr>
          <w:rFonts w:eastAsia="Calibri"/>
          <w:lang w:eastAsia="el-GR" w:bidi="ar-SA"/>
        </w:rPr>
        <w:t xml:space="preserve"> </w:t>
      </w:r>
      <w:r w:rsidRPr="00FD2FD0">
        <w:rPr>
          <w:rFonts w:eastAsia="Calibri"/>
          <w:lang w:bidi="ar-SA"/>
        </w:rPr>
        <w:t>Η Αναθέτουσα Αρχή επαληθεύει τη συνδρομή των λόγων αποκλεισμού για τους υπεργολάβους, όπως αυτοί περιγράφονται στην παράγραφο 2.2.3  της Διακήρυξης και με τα αποδεικτικά μέσα της παραγράφου 2.2.9.2  της Διακήρυξης  σύμφωνα με τα οριζόμενα στο άρθρο 4.4.3. της Διακήρυξης. Επιπλέον, η Αναθέτουσα Αρχή,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ποσοστού που ορίζεται σύμφωνα με τα οριζόμενα στο άρθρο 4.4.3. της Διακήρυξης.</w:t>
      </w:r>
    </w:p>
    <w:p w14:paraId="5DB81353" w14:textId="77777777" w:rsidR="00FD2FD0" w:rsidRPr="00FD2FD0" w:rsidRDefault="00FD2FD0" w:rsidP="00FD2FD0">
      <w:pPr>
        <w:spacing w:after="0" w:line="240" w:lineRule="auto"/>
        <w:jc w:val="center"/>
        <w:rPr>
          <w:rFonts w:eastAsia="Times New Roman"/>
          <w:b/>
          <w:sz w:val="24"/>
          <w:szCs w:val="24"/>
          <w:lang w:eastAsia="el-GR" w:bidi="ar-SA"/>
        </w:rPr>
      </w:pPr>
    </w:p>
    <w:p w14:paraId="79CA51A8"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11</w:t>
      </w:r>
    </w:p>
    <w:p w14:paraId="61AB998F"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Κήρυξη οικονομικού φορέα εκπτώτου –Κυρώσεις</w:t>
      </w:r>
    </w:p>
    <w:p w14:paraId="0F2EE2C9" w14:textId="77777777" w:rsidR="00FD2FD0" w:rsidRPr="00FD2FD0" w:rsidRDefault="00FD2FD0" w:rsidP="00FD2FD0">
      <w:pPr>
        <w:spacing w:after="200" w:line="276" w:lineRule="auto"/>
        <w:jc w:val="both"/>
        <w:rPr>
          <w:rFonts w:eastAsia="Calibri"/>
          <w:lang w:eastAsia="el-GR" w:bidi="ar-SA"/>
        </w:rPr>
      </w:pPr>
      <w:r w:rsidRPr="00FD2FD0">
        <w:rPr>
          <w:rFonts w:eastAsia="Calibri"/>
          <w:b/>
          <w:lang w:eastAsia="el-GR" w:bidi="ar-SA"/>
        </w:rPr>
        <w:t>11.1.</w:t>
      </w:r>
      <w:r w:rsidRPr="00FD2FD0">
        <w:rPr>
          <w:rFonts w:eastAsia="Calibri"/>
          <w:lang w:eastAsia="el-GR" w:bidi="ar-SA"/>
        </w:rPr>
        <w:t xml:space="preserve"> Ο Ανάδοχος κηρύσσεται υποχρεωτικά έκπτωτος από τη σύμβαση και από κάθε δικαίωμα που απορρέει από αυτήν, με απόφαση της Αναθέτουσας Αρχής για τους λόγους που αναφέρονται και σύμφωνα με τα οριζόμενα στο άρθρο 5.2.1 της Διακήρυξης. Στον Ανάδοχο που κηρύσσεται έκπτωτος από την παρούσα σύμβαση, επιβάλλονται, με απόφαση της Αναθέτουσας Αρχής και κατόπιν τήρησης της σχετικής διαδικασίας και οι κυρώσεις/αποκλεισμός   που προβλέπονται στο ως άνω άρθρο 5.2.1 της Διακήρυξης.</w:t>
      </w:r>
    </w:p>
    <w:p w14:paraId="14BEF8B6" w14:textId="77777777" w:rsidR="00FD2FD0" w:rsidRPr="00FD2FD0" w:rsidRDefault="00FD2FD0" w:rsidP="00FD2FD0">
      <w:pPr>
        <w:spacing w:after="200" w:line="276" w:lineRule="auto"/>
        <w:jc w:val="both"/>
        <w:rPr>
          <w:rFonts w:eastAsia="Calibri"/>
          <w:lang w:eastAsia="el-GR" w:bidi="ar-SA"/>
        </w:rPr>
      </w:pPr>
      <w:r w:rsidRPr="00FD2FD0">
        <w:rPr>
          <w:rFonts w:eastAsia="Calibri"/>
          <w:b/>
          <w:lang w:eastAsia="el-GR" w:bidi="ar-SA"/>
        </w:rPr>
        <w:t>11.2.</w:t>
      </w:r>
      <w:r w:rsidRPr="00FD2FD0">
        <w:rPr>
          <w:rFonts w:eastAsia="Calibri"/>
          <w:lang w:eastAsia="el-GR" w:bidi="ar-SA"/>
        </w:rPr>
        <w:t xml:space="preserve"> Αν το συμβατικό υλικό φορτωθεί -παραδοθεί ή αντικατασταθεί μετά τη λήξη του συμβατικού χρόνου και μέχρι λήξης του χρόνου της παράτασης που χορηγήθηκε, σύμφωνα με τη Διακήρυξη και το άρθρο 206 του Ν.4412/16, επιβάλλεται πρόστιμο/τόκος και εισπράττεται σύμφωνα με το άρθρο 5.2.2. της Διακήρυξης.</w:t>
      </w:r>
    </w:p>
    <w:p w14:paraId="7D5820BA"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 xml:space="preserve">11.3.  </w:t>
      </w:r>
      <w:r w:rsidRPr="00FD2FD0">
        <w:rPr>
          <w:rFonts w:eastAsia="Calibri"/>
          <w:lang w:eastAsia="el-GR" w:bidi="ar-SA"/>
        </w:rPr>
        <w:t>Σε βάρος του έκπτωτου αναδόχου επιβάλλεται επίσης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σε τρίτο οικονομικό φορέα. Το διαφέρον υπολογίζεται με τον ακόλουθο τύπο:</w:t>
      </w:r>
    </w:p>
    <w:p w14:paraId="38EC6BC4"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Δ = (ΤΚΤ ΤΚΕ) x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14:paraId="60EF2321"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ΤΚΤ = Τιμή κατακύρωσης της προμήθειας των αγαθών, που δεν προσκομίστηκαν προσηκόντως από τον έκπτωτο οικονομικό φορέα στον νέο ανάδοχο.</w:t>
      </w:r>
    </w:p>
    <w:p w14:paraId="51239C87"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14:paraId="5E38C454"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Π = Συντελεστής προσαύξησης προσδιορισμού της έμμεσης ζημίας που προκαλείται στην αναθέτουσα αρχή από την έκπτωση του αναδόχου. Ο ανωτέρω συντελεστής λαμβάνει τιμή 1,01.</w:t>
      </w:r>
    </w:p>
    <w:p w14:paraId="42D0A9D3"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14:paraId="5A0FDF4A" w14:textId="77777777" w:rsidR="00FD2FD0" w:rsidRPr="00FD2FD0" w:rsidRDefault="00FD2FD0" w:rsidP="00FD2FD0">
      <w:pPr>
        <w:spacing w:after="0" w:line="240" w:lineRule="auto"/>
        <w:rPr>
          <w:rFonts w:eastAsia="Times New Roman"/>
          <w:sz w:val="24"/>
          <w:szCs w:val="24"/>
          <w:lang w:eastAsia="el-GR" w:bidi="ar-SA"/>
        </w:rPr>
      </w:pPr>
    </w:p>
    <w:p w14:paraId="2DF5F958"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12</w:t>
      </w:r>
    </w:p>
    <w:p w14:paraId="506B682E"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Τροποποίηση σύμβασης κατά τη διάρκειά της</w:t>
      </w:r>
    </w:p>
    <w:p w14:paraId="438883ED"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12.1.</w:t>
      </w:r>
      <w:r w:rsidRPr="00FD2FD0">
        <w:rPr>
          <w:rFonts w:eastAsia="Calibri"/>
          <w:lang w:eastAsia="el-GR" w:bidi="ar-SA"/>
        </w:rPr>
        <w:t xml:space="preserve"> Η παρούσα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4.5 της Διακήρυξης.</w:t>
      </w:r>
    </w:p>
    <w:p w14:paraId="673A056B"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12.2.</w:t>
      </w:r>
      <w:r w:rsidRPr="00FD2FD0">
        <w:rPr>
          <w:rFonts w:eastAsia="Calibri"/>
          <w:lang w:eastAsia="el-GR" w:bidi="ar-SA"/>
        </w:rPr>
        <w:t xml:space="preserve"> Τροποποίηση των όρων της παρούσας σύμβασης γίνεται μόνον με μεταγενέστερη γραπτή και ρητή συμφωνία των μερών και σύμφωνα με τα οριζόμενα στο άρθρο 132 του ν.4412/2016.</w:t>
      </w:r>
    </w:p>
    <w:p w14:paraId="37EED069" w14:textId="77777777" w:rsidR="00FD2FD0" w:rsidRPr="00FD2FD0" w:rsidRDefault="00FD2FD0" w:rsidP="00FD2FD0">
      <w:pPr>
        <w:spacing w:after="0" w:line="240" w:lineRule="auto"/>
        <w:rPr>
          <w:rFonts w:eastAsia="Times New Roman"/>
          <w:sz w:val="24"/>
          <w:szCs w:val="24"/>
          <w:lang w:eastAsia="el-GR" w:bidi="ar-SA"/>
        </w:rPr>
      </w:pPr>
    </w:p>
    <w:p w14:paraId="5FBE0D41"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13</w:t>
      </w:r>
    </w:p>
    <w:p w14:paraId="190F70E6"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Ανωτέρα Βία</w:t>
      </w:r>
    </w:p>
    <w:p w14:paraId="006AEBD2"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13.1.</w:t>
      </w:r>
      <w:r w:rsidRPr="00FD2FD0">
        <w:rPr>
          <w:rFonts w:eastAsia="Calibri"/>
          <w:lang w:eastAsia="el-GR" w:bidi="ar-SA"/>
        </w:rPr>
        <w:t xml:space="preserve"> 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 </w:t>
      </w:r>
    </w:p>
    <w:p w14:paraId="20E5769C"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 xml:space="preserve">13.2. </w:t>
      </w:r>
      <w:r w:rsidRPr="00FD2FD0">
        <w:rPr>
          <w:rFonts w:eastAsia="Calibri"/>
          <w:lang w:eastAsia="el-GR" w:bidi="ar-SA"/>
        </w:rPr>
        <w:t xml:space="preserve">Ο Ανάδοχος,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επικαλεσθεί προς την Αναθέτουσα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 Η Αναθέτουσα Αρχή αποφασίζει μετά από γνωμοδότηση του αρμόδιου για αυτό οργάνου. </w:t>
      </w:r>
    </w:p>
    <w:p w14:paraId="1E0415AB"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Μόνο η έγγραφη αναγνώριση από την Αναθέτουσα Αρχή της ανώτερης βίας που επικαλείται ο Ανάδοχος τον απαλλάσσει από τις συνέπειες της εκπρόθεσμης ή μη κατάλληλα εκπλήρωσης της προμήθειας.</w:t>
      </w:r>
    </w:p>
    <w:p w14:paraId="1DBFFBAE" w14:textId="77777777" w:rsidR="00FD2FD0" w:rsidRPr="00FD2FD0" w:rsidRDefault="00FD2FD0" w:rsidP="00FD2FD0">
      <w:pPr>
        <w:spacing w:after="0" w:line="240" w:lineRule="auto"/>
        <w:jc w:val="center"/>
        <w:rPr>
          <w:rFonts w:eastAsia="Times New Roman"/>
          <w:sz w:val="24"/>
          <w:szCs w:val="24"/>
          <w:lang w:eastAsia="el-GR" w:bidi="ar-SA"/>
        </w:rPr>
      </w:pPr>
    </w:p>
    <w:p w14:paraId="69270708"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14</w:t>
      </w:r>
    </w:p>
    <w:p w14:paraId="1945A4AC"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Ολοκλήρωση συμβατικού αντικειμένου</w:t>
      </w:r>
    </w:p>
    <w:p w14:paraId="1FCB25B7" w14:textId="77777777" w:rsidR="00FD2FD0" w:rsidRPr="00FD2FD0" w:rsidRDefault="00FD2FD0" w:rsidP="00FD2FD0">
      <w:pPr>
        <w:spacing w:after="200" w:line="276" w:lineRule="auto"/>
        <w:jc w:val="both"/>
        <w:rPr>
          <w:rFonts w:eastAsia="Calibri"/>
          <w:lang w:eastAsia="el-GR" w:bidi="ar-SA"/>
        </w:rPr>
      </w:pPr>
      <w:r w:rsidRPr="00FD2FD0">
        <w:rPr>
          <w:rFonts w:eastAsia="Calibri"/>
          <w:lang w:eastAsia="el-GR" w:bidi="ar-SA"/>
        </w:rPr>
        <w:t xml:space="preserve">Η σύμβαση θεωρείται ότι έχει ολοκληρωθεί, όταν παραληφθούν οριστικά, ποσοτικά και ποιοτικά τα αγαθά που παραδόθηκαν, όταν αποπληρωθεί το συμβατικό τίμημα και εκπληρωθούν και οι τυχόν λοιπές συμβατικές ή νόμιμες υποχρεώσεις και από τα δύο συμβαλλόμενα μέρη και όταν αποδεσμευθούν οι σχετικές εγγυήσεις κατά τα προβλεπόμενα στη σύμβαση. </w:t>
      </w:r>
    </w:p>
    <w:p w14:paraId="4F729F0B"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15</w:t>
      </w:r>
    </w:p>
    <w:p w14:paraId="7B4C405C"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Δικαίωμα μονομερούς λύσης της σύμβασης</w:t>
      </w:r>
    </w:p>
    <w:p w14:paraId="374E01AF" w14:textId="77777777" w:rsidR="00FD2FD0" w:rsidRPr="00FD2FD0" w:rsidRDefault="00FD2FD0" w:rsidP="00FD2FD0">
      <w:pPr>
        <w:spacing w:after="200" w:line="240" w:lineRule="auto"/>
        <w:jc w:val="both"/>
        <w:rPr>
          <w:rFonts w:eastAsia="Times New Roman"/>
          <w:lang w:eastAsia="el-GR" w:bidi="ar-SA"/>
        </w:rPr>
      </w:pPr>
      <w:r w:rsidRPr="00FD2FD0">
        <w:rPr>
          <w:rFonts w:eastAsia="Times New Roman"/>
          <w:lang w:eastAsia="el-GR" w:bidi="ar-SA"/>
        </w:rPr>
        <w:t>Η Αναθέτουσα Αρχή μπορεί, με τις προϋποθέσεις που ορίζονται στο άρθρο 4.6 της Διακήρυξης, να καταγγείλει τη σύμβαση κατά τη διάρκεια της εκτέλεσής της.</w:t>
      </w:r>
    </w:p>
    <w:p w14:paraId="46A35E95" w14:textId="77777777" w:rsidR="00FD2FD0" w:rsidRPr="00FD2FD0" w:rsidRDefault="00FD2FD0" w:rsidP="00FD2FD0">
      <w:pPr>
        <w:spacing w:after="0" w:line="240" w:lineRule="auto"/>
        <w:jc w:val="both"/>
        <w:rPr>
          <w:rFonts w:eastAsia="Times New Roman"/>
          <w:lang w:eastAsia="el-GR" w:bidi="ar-SA"/>
        </w:rPr>
      </w:pPr>
    </w:p>
    <w:p w14:paraId="047042F7"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16</w:t>
      </w:r>
    </w:p>
    <w:p w14:paraId="61C5A01F" w14:textId="77777777" w:rsidR="00FD2FD0" w:rsidRPr="00FD2FD0" w:rsidRDefault="00FD2FD0" w:rsidP="00FD2FD0">
      <w:pPr>
        <w:spacing w:after="200" w:line="240" w:lineRule="auto"/>
        <w:jc w:val="center"/>
        <w:rPr>
          <w:rFonts w:eastAsia="Times New Roman"/>
          <w:sz w:val="24"/>
          <w:szCs w:val="24"/>
          <w:lang w:eastAsia="el-GR" w:bidi="ar-SA"/>
        </w:rPr>
      </w:pPr>
      <w:r w:rsidRPr="00FD2FD0">
        <w:rPr>
          <w:rFonts w:eastAsia="Times New Roman"/>
          <w:b/>
          <w:sz w:val="24"/>
          <w:szCs w:val="24"/>
          <w:lang w:eastAsia="el-GR" w:bidi="ar-SA"/>
        </w:rPr>
        <w:t>Εφαρμοστέο Δίκαιο – Επίλυση Διαφορών</w:t>
      </w:r>
    </w:p>
    <w:p w14:paraId="759CAD69"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 xml:space="preserve">16.1. </w:t>
      </w:r>
      <w:r w:rsidRPr="00FD2FD0">
        <w:rPr>
          <w:rFonts w:eastAsia="Calibri"/>
          <w:lang w:eastAsia="el-GR" w:bidi="ar-SA"/>
        </w:rPr>
        <w:t xml:space="preserve">Η παρούσα διέπεται από το Ελληνικό Δίκαιο και ειδικότερα α) από το θεσμικό πλαίσιο που αναφέρεται στο άρθρο 1.4. της Διακήρυξης και β) τη Διακήρυξη και τα Έγγραφα της Σύμβασης.  </w:t>
      </w:r>
    </w:p>
    <w:p w14:paraId="16B5816B" w14:textId="77777777" w:rsidR="00FD2FD0" w:rsidRPr="00FD2FD0" w:rsidRDefault="00FD2FD0" w:rsidP="00FD2FD0">
      <w:pPr>
        <w:spacing w:after="0" w:line="276" w:lineRule="auto"/>
        <w:jc w:val="both"/>
        <w:rPr>
          <w:rFonts w:eastAsia="Calibri"/>
          <w:lang w:eastAsia="el-GR" w:bidi="ar-SA"/>
        </w:rPr>
      </w:pPr>
    </w:p>
    <w:p w14:paraId="4C32AB7B" w14:textId="77777777" w:rsidR="00FD2FD0" w:rsidRPr="00FD2FD0" w:rsidRDefault="00FD2FD0" w:rsidP="00FD2FD0">
      <w:pPr>
        <w:spacing w:after="200" w:line="276" w:lineRule="auto"/>
        <w:jc w:val="both"/>
        <w:rPr>
          <w:rFonts w:eastAsia="Calibri"/>
          <w:lang w:eastAsia="el-GR" w:bidi="ar-SA"/>
        </w:rPr>
      </w:pPr>
      <w:r w:rsidRPr="00FD2FD0">
        <w:rPr>
          <w:rFonts w:eastAsia="Calibri"/>
          <w:b/>
          <w:lang w:eastAsia="el-GR" w:bidi="ar-SA"/>
        </w:rPr>
        <w:t>16.2.</w:t>
      </w:r>
      <w:r w:rsidRPr="00FD2FD0">
        <w:rPr>
          <w:rFonts w:eastAsia="Calibri"/>
          <w:lang w:eastAsia="el-GR" w:bidi="ar-SA"/>
        </w:rPr>
        <w:t xml:space="preserve"> Ο Ανάδοχος μπορεί κατά των αποφάσεων της Αναθέτουσας Αρχής που επιβάλλουν σε βάρος του κυρώσεις, δυνάμει των άρθρων της Διακήρυξης  5.2. (Κήρυξη οικονομικού φορέα εκπτώτου -Κυρώσεις), 6.1. (Χρόνος παράδοσης υλικών), 6.4. (Απόρριψη συμβατικών υλικών –αντικατάσταση), μπορεί να ασκήσει τα δικαιώματα που του αναγνωρίζονται και υπό τις προϋποθέσεις και έννομες συνέπειες που ορίζονται στο άρθρο 5.3. της Διακήρυξης. </w:t>
      </w:r>
    </w:p>
    <w:p w14:paraId="4EE95DB5"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16.3.</w:t>
      </w:r>
      <w:r w:rsidRPr="00FD2FD0">
        <w:rPr>
          <w:rFonts w:eastAsia="Calibri"/>
          <w:lang w:eastAsia="el-GR" w:bidi="ar-SA"/>
        </w:rPr>
        <w:t xml:space="preserve"> Κατά την εκτέλεση της σύμβασης, κάθε διαφορά που προκύπτει αναφορικά με την ερμηνεία, και/ή το κύρος και/ή  την εκτέλεση της παρούσας, ή εξ αφορμής της,  επιλύονται σύμφωνα με το άρθρο 5.4. της Διακήρυξης. </w:t>
      </w:r>
    </w:p>
    <w:p w14:paraId="69BCC24A" w14:textId="77777777" w:rsidR="00FD2FD0" w:rsidRPr="00FD2FD0" w:rsidRDefault="00FD2FD0" w:rsidP="00FD2FD0">
      <w:pPr>
        <w:spacing w:after="0" w:line="240" w:lineRule="auto"/>
        <w:rPr>
          <w:rFonts w:eastAsia="Times New Roman"/>
          <w:sz w:val="24"/>
          <w:szCs w:val="24"/>
          <w:lang w:eastAsia="el-GR" w:bidi="ar-SA"/>
        </w:rPr>
      </w:pPr>
    </w:p>
    <w:p w14:paraId="09769369"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17</w:t>
      </w:r>
    </w:p>
    <w:p w14:paraId="2501E6A8"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 xml:space="preserve">Συμμόρφωση με τον Κανονισμό ΕΕ/2016/2019 και τον ν. 4624/2019 (Α 137) </w:t>
      </w:r>
    </w:p>
    <w:p w14:paraId="54FA87C2" w14:textId="77777777" w:rsidR="00FD2FD0" w:rsidRPr="00FD2FD0" w:rsidRDefault="00FD2FD0" w:rsidP="00FD2FD0">
      <w:pPr>
        <w:spacing w:after="200" w:line="276" w:lineRule="auto"/>
        <w:jc w:val="both"/>
        <w:rPr>
          <w:rFonts w:eastAsia="Calibri"/>
          <w:lang w:eastAsia="el-GR" w:bidi="ar-SA"/>
        </w:rPr>
      </w:pPr>
      <w:r w:rsidRPr="00FD2FD0">
        <w:rPr>
          <w:rFonts w:eastAsia="Calibri"/>
          <w:lang w:eastAsia="el-GR" w:bidi="ar-SA"/>
        </w:rPr>
        <w:t>Τα αντισυμβαλλόμενα μέρη αναλαμβάνουν να τηρούν τις υποχρεώσεις που απορρέουν από την εφαρμογή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Προστασίας Δεδομένων / General Data Protection Regulation – GDPR) και του Ν. 4624/2019. Ειδικότερα:</w:t>
      </w:r>
    </w:p>
    <w:p w14:paraId="2A36F751"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Α)</w:t>
      </w:r>
      <w:r w:rsidRPr="00FD2FD0">
        <w:rPr>
          <w:rFonts w:eastAsia="Calibri"/>
          <w:lang w:eastAsia="el-GR" w:bidi="ar-SA"/>
        </w:rPr>
        <w:t xml:space="preserve"> Ως προς την επεξεργασία από την Αναθέτουσα Αρχή των προσωπικών δεδομένων του Αναδόχου συμπεριλαμβανομένων των προστηθέντων</w:t>
      </w:r>
      <w:r w:rsidRPr="00FD2FD0">
        <w:rPr>
          <w:rFonts w:eastAsia="Calibri"/>
          <w:strike/>
          <w:lang w:eastAsia="el-GR" w:bidi="ar-SA"/>
        </w:rPr>
        <w:t>/</w:t>
      </w:r>
      <w:r w:rsidRPr="00FD2FD0">
        <w:rPr>
          <w:rFonts w:eastAsia="Calibri"/>
          <w:lang w:eastAsia="el-GR" w:bidi="ar-SA"/>
        </w:rPr>
        <w:t>συνεργατών/δανειζόντων εμπειρία/υπεργολάβων του, ισχύουν τα παρακάτω:</w:t>
      </w:r>
    </w:p>
    <w:p w14:paraId="19BAB01A" w14:textId="77777777" w:rsidR="00FD2FD0" w:rsidRPr="00FD2FD0" w:rsidRDefault="00FD2FD0" w:rsidP="00FD2FD0">
      <w:pPr>
        <w:spacing w:after="200" w:line="276" w:lineRule="auto"/>
        <w:jc w:val="both"/>
        <w:rPr>
          <w:rFonts w:eastAsia="Calibri"/>
          <w:lang w:eastAsia="el-GR" w:bidi="ar-SA"/>
        </w:rPr>
      </w:pPr>
      <w:r w:rsidRPr="00FD2FD0">
        <w:rPr>
          <w:rFonts w:eastAsia="Calibri"/>
          <w:lang w:eastAsia="el-GR" w:bidi="ar-SA"/>
        </w:rPr>
        <w:t>Ο Ανάδοχος συναινεί στο πλαίσιο της διαδικασίας εκτέλεσης της παρούσας δημόσιας σύμβασης και επιτρέπει στην Αναθέτουσα Αρχή να προβεί σε αναζήτηση-επιβεβαίωση όλων των αναγκαίων δικαιολογητικών, καθώς και στην αναγκαία επεξεργασία και διατήρηση δεδομένων προσωπικού χαρακτήρα και στην ανταλλαγή πληροφοριών με άλλες δημόσιες αρχές.</w:t>
      </w:r>
    </w:p>
    <w:p w14:paraId="2A028879" w14:textId="77777777" w:rsidR="00FD2FD0" w:rsidRPr="00FD2FD0" w:rsidRDefault="00FD2FD0" w:rsidP="00FD2FD0">
      <w:pPr>
        <w:spacing w:after="200" w:line="276" w:lineRule="auto"/>
        <w:jc w:val="both"/>
        <w:rPr>
          <w:rFonts w:eastAsia="Calibri"/>
          <w:lang w:eastAsia="el-GR" w:bidi="ar-SA"/>
        </w:rPr>
      </w:pPr>
      <w:r w:rsidRPr="00FD2FD0">
        <w:rPr>
          <w:rFonts w:eastAsia="Calibri"/>
          <w:lang w:eastAsia="el-GR" w:bidi="ar-SA"/>
        </w:rPr>
        <w:t>Η Αναθέτουσα Αρχή αποθηκεύει και επεξεργάζεται τα στοιχεία προσωπικών δεδομένων του Αναδόχου που είναι αναγκαία για την εκτέλεση της σύμβασης,  την εκπλήρωση των μεταξύ τους συναλλαγών και την εν γένει συμμόρφωσή της με νόμιμη υποχρέωση, σε έγχαρτο αρχείο και σε ηλεκτρονική βάση με υψηλά χαρακτηριστικά ασφαλείας με πρόσβαση αυστηρώς και μόνο σε εξουσιοδοτημένα πρόσωπα</w:t>
      </w:r>
      <w:r w:rsidRPr="00FD2FD0">
        <w:rPr>
          <w:rFonts w:eastAsia="Calibri"/>
          <w:lang w:bidi="ar-SA"/>
        </w:rPr>
        <w:t xml:space="preserve"> </w:t>
      </w:r>
      <w:r w:rsidRPr="00FD2FD0">
        <w:rPr>
          <w:rFonts w:eastAsia="Calibri"/>
          <w:lang w:eastAsia="el-GR" w:bidi="ar-SA"/>
        </w:rPr>
        <w:t>ή παρόχους υπηρεσιών στους οποίους αναθέτει την εκτέλεση συγκεκριμένων εργασιών για λογαριασμό της και οι οποίοι διενεργούν πράξεις επεξεργασίας προσωπικών δεδομένων.</w:t>
      </w:r>
    </w:p>
    <w:p w14:paraId="3E3A582F" w14:textId="77777777" w:rsidR="00FD2FD0" w:rsidRPr="00FD2FD0" w:rsidRDefault="00FD2FD0" w:rsidP="00FD2FD0">
      <w:pPr>
        <w:spacing w:after="200" w:line="276" w:lineRule="auto"/>
        <w:jc w:val="both"/>
        <w:rPr>
          <w:rFonts w:eastAsia="Calibri"/>
          <w:lang w:eastAsia="el-GR" w:bidi="ar-SA"/>
        </w:rPr>
      </w:pPr>
      <w:r w:rsidRPr="00FD2FD0">
        <w:rPr>
          <w:rFonts w:eastAsia="Calibri"/>
          <w:lang w:eastAsia="el-GR" w:bidi="ar-SA"/>
        </w:rPr>
        <w:t>Η Αναθέτουσα Αρχή θα προβεί σε συλλογή και επεξεργασία (π.χ. συλλογή, καταχώριση, οργάνωση,  αποθήκευση, μεταβολή, διαγραφή, καταστροφή κ.λπ.), για τους ανωτέρω αναφερόμενους σκοπούς, των δεδομένων προσωπικού χαρακτήρα όπως: (α) επίσημων στοιχείων ταυτοποίησης, (β) στοιχείων επικοινωνίας, (γ) δεδομένων και πληροφοριών κοινωνικοασφαλιστικών και φορολογικών απαιτήσεων, (δ) γενικών πληροφοριών, (ε) στοιχείων πληρωμής, χρηματοοικονομικών πληροφοριών και λογαριασμών, (στ) δεδομένων ειδικής κατηγορίας, των οποίων η συλλογή και επεξεργασία επιβάλλεται από τους όρους εκτέλεσης της σύμβασης, σκοπούς αρχειοθέτησης προς το δημόσιο συμφέρον, ή στατιστικούς σκοπούς.</w:t>
      </w:r>
    </w:p>
    <w:p w14:paraId="5F55CED3" w14:textId="77777777" w:rsidR="00FD2FD0" w:rsidRPr="00FD2FD0" w:rsidRDefault="00FD2FD0" w:rsidP="00FD2FD0">
      <w:pPr>
        <w:spacing w:after="200" w:line="276" w:lineRule="auto"/>
        <w:jc w:val="both"/>
        <w:rPr>
          <w:rFonts w:eastAsia="Calibri"/>
          <w:lang w:eastAsia="el-GR" w:bidi="ar-SA"/>
        </w:rPr>
      </w:pPr>
      <w:r w:rsidRPr="00FD2FD0">
        <w:rPr>
          <w:rFonts w:eastAsia="Calibri"/>
          <w:lang w:eastAsia="el-GR" w:bidi="ar-SA"/>
        </w:rPr>
        <w:t>Τα προσωπικά δεδομένα του Αναδόχου και των συνεργατών του (συμπεριλαμβανομένων των δανειζόντων εμπειρία/υπεργολάβων) αποθηκεύονται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w:t>
      </w:r>
    </w:p>
    <w:p w14:paraId="79EC66FD" w14:textId="77777777" w:rsidR="00FD2FD0" w:rsidRPr="00FD2FD0" w:rsidRDefault="00FD2FD0" w:rsidP="00FD2FD0">
      <w:pPr>
        <w:spacing w:after="200" w:line="276" w:lineRule="auto"/>
        <w:jc w:val="both"/>
        <w:rPr>
          <w:rFonts w:eastAsia="Calibri"/>
          <w:lang w:eastAsia="el-GR" w:bidi="ar-SA"/>
        </w:rPr>
      </w:pPr>
      <w:r w:rsidRPr="00FD2FD0">
        <w:rPr>
          <w:rFonts w:eastAsia="Calibri"/>
          <w:lang w:eastAsia="el-GR" w:bidi="ar-SA"/>
        </w:rPr>
        <w:t>Καθ’ όλη την διάρκεια που η Αναθέτουσα Αρχή τηρεί και επεξεργάζεται τα προσωπικά δεδομένα ο Ανάδοχος έχει δικαίωμα ενημέρωσης, πρόσβασης, φορητότητας, διόρθωσης, περιορισμού, διαγραφής</w:t>
      </w:r>
      <w:r w:rsidRPr="00FD2FD0">
        <w:rPr>
          <w:rFonts w:eastAsia="Calibri"/>
          <w:lang w:bidi="ar-SA"/>
        </w:rPr>
        <w:t xml:space="preserve"> </w:t>
      </w:r>
      <w:r w:rsidRPr="00FD2FD0">
        <w:rPr>
          <w:rFonts w:eastAsia="Calibri"/>
          <w:lang w:eastAsia="el-GR" w:bidi="ar-SA"/>
        </w:rPr>
        <w:t>ή και εναντίωσης υπό συγκεκριμένες προϋποθέσεις προβλεπόμενες από το νομοθετικό πλαίσιο.</w:t>
      </w:r>
    </w:p>
    <w:p w14:paraId="7D37FF27" w14:textId="77777777" w:rsidR="00FD2FD0" w:rsidRPr="00FD2FD0" w:rsidRDefault="00FD2FD0" w:rsidP="00FD2FD0">
      <w:pPr>
        <w:spacing w:after="200" w:line="276" w:lineRule="auto"/>
        <w:jc w:val="both"/>
        <w:rPr>
          <w:rFonts w:eastAsia="Calibri"/>
          <w:lang w:eastAsia="el-GR" w:bidi="ar-SA"/>
        </w:rPr>
      </w:pPr>
      <w:r w:rsidRPr="00FD2FD0">
        <w:rPr>
          <w:rFonts w:eastAsia="Calibri"/>
          <w:lang w:eastAsia="el-GR" w:bidi="ar-SA"/>
        </w:rPr>
        <w:t>Δεν επιτρέπεται η επεξεργασία δεδομένων προσωπικού χαρακτήρα για σκοπό διαφορετικό από αυτόν για τον οποίο έχουν συλλεχθεί παρά μόνον υπό τους όρους και προϋποθέσεις του άρθρου 24 του ν. 4624/2019.</w:t>
      </w:r>
    </w:p>
    <w:p w14:paraId="68447620" w14:textId="77777777" w:rsidR="00FD2FD0" w:rsidRPr="00FD2FD0" w:rsidRDefault="00FD2FD0" w:rsidP="00FD2FD0">
      <w:pPr>
        <w:spacing w:after="200" w:line="276" w:lineRule="auto"/>
        <w:jc w:val="both"/>
        <w:rPr>
          <w:rFonts w:eastAsia="Calibri"/>
          <w:lang w:eastAsia="el-GR" w:bidi="ar-SA"/>
        </w:rPr>
      </w:pPr>
      <w:r w:rsidRPr="00FD2FD0">
        <w:rPr>
          <w:rFonts w:eastAsia="Calibri"/>
          <w:lang w:eastAsia="el-GR" w:bidi="ar-SA"/>
        </w:rPr>
        <w:t>Η διαβίβαση δεδομένων προσωπικού χαρακτήρα από την Αναθέτουσα Αρχή σε άλλο δημόσιο φορέα επιτρέπεται σύμφωνα με το άρθρο 26 του ως άνω νόμου, εφόσον είναι απαραίτητο για την εκτέλεση των καθηκόντων της ή του τρίτου φορέα στον οποίο διαβιβάζονται τα δεδομένα και εφόσον πληρούνται οι προϋποθέσεις που επιτρέπουν την επεξεργασία σύμφωνα με το άρθρο 24 του ίδιου νόμου.</w:t>
      </w:r>
    </w:p>
    <w:p w14:paraId="25748650" w14:textId="77777777" w:rsidR="00FD2FD0" w:rsidRPr="00FD2FD0" w:rsidRDefault="00FD2FD0" w:rsidP="00FD2FD0">
      <w:pPr>
        <w:spacing w:after="200" w:line="276" w:lineRule="auto"/>
        <w:jc w:val="both"/>
        <w:rPr>
          <w:rFonts w:eastAsia="Calibri"/>
          <w:lang w:eastAsia="el-GR" w:bidi="ar-SA"/>
        </w:rPr>
      </w:pPr>
      <w:r w:rsidRPr="00FD2FD0">
        <w:rPr>
          <w:rFonts w:eastAsia="Calibri"/>
          <w:lang w:eastAsia="el-GR" w:bidi="ar-SA"/>
        </w:rPr>
        <w:t>Τα στοιχεία επικοινωνίας με τον υπεύθυνο για την προστασία των προσωπικών δεδομένων της Αναθέτουσας Αρχής είναι τα ακόλουθα (email …………………. /τηλ………………..).</w:t>
      </w:r>
    </w:p>
    <w:p w14:paraId="025178FE" w14:textId="77777777" w:rsidR="00FD2FD0" w:rsidRPr="00FD2FD0" w:rsidRDefault="00FD2FD0" w:rsidP="00FD2FD0">
      <w:pPr>
        <w:spacing w:after="0" w:line="276" w:lineRule="auto"/>
        <w:jc w:val="both"/>
        <w:rPr>
          <w:rFonts w:eastAsia="Calibri"/>
          <w:lang w:eastAsia="el-GR" w:bidi="ar-SA"/>
        </w:rPr>
      </w:pPr>
      <w:r w:rsidRPr="00FD2FD0">
        <w:rPr>
          <w:rFonts w:eastAsia="Calibri"/>
          <w:b/>
          <w:lang w:eastAsia="el-GR" w:bidi="ar-SA"/>
        </w:rPr>
        <w:t>B.</w:t>
      </w:r>
      <w:r w:rsidRPr="00FD2FD0">
        <w:rPr>
          <w:rFonts w:eastAsia="Calibri"/>
          <w:lang w:eastAsia="el-GR" w:bidi="ar-SA"/>
        </w:rPr>
        <w:t xml:space="preserve"> Ως προς την επεξεργασία από τον ανάδοχο προσωπικών δεδομένων στο πλαίσιο εκτέλεσης των συμβατικών του υποχρεώσεων ισχύουν οι διατάξεις του άρθρου 28 ΓΚΠΔ. Ειδικότερα, ισχύουν τα παρακάτω:</w:t>
      </w:r>
    </w:p>
    <w:p w14:paraId="0A9B5828"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 xml:space="preserve">α) ο ανάδοχος (εκτελών την επεξεργασία) επεξεργάζεται τα δεδομένα προσωπικού χαρακτήρα μόνο βάσει καταγεγραμμένων εντολών της αναθέτουσας αρχής (υπεύθυνος επεξεργασίας), </w:t>
      </w:r>
    </w:p>
    <w:p w14:paraId="0491ACA3"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 xml:space="preserve">β) διασφαλίζει ότι τα πρόσωπα που είναι εξουσιοδοτημένα να επεξεργάζονται τα δεδομένα προσωπικού χαρακτήρα έχουν αναλάβει δέσμευση τήρησης εμπιστευτικότητας ή τελούν υπό τη δέουσα κανονιστική υποχρέωση τήρησης εμπιστευτικότητας, </w:t>
      </w:r>
    </w:p>
    <w:p w14:paraId="639892DD"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 xml:space="preserve">γ) λαμβάνει όλα τα απαιτούμενα μέτρα δυνάμει του άρθρου 32 ΓΚΠΔ, </w:t>
      </w:r>
    </w:p>
    <w:p w14:paraId="6F4718EE"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 xml:space="preserve">δ) τηρεί τους όρους που αναφέρονται στις παραγράφους 2 και 4 για την πρόσληψη άλλου εκτελούντος την επεξεργασία, </w:t>
      </w:r>
    </w:p>
    <w:p w14:paraId="159443F2"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 xml:space="preserve">ε) λαμβάνει υπόψη τη φύση της επεξεργασίας και επικουρεί τον υπεύθυνο επεξεργασίας με τα κατάλληλα τεχνικά και οργανωτικά μέτρα, στον βαθμό που αυτό είναι δυνατό, για την εκπλήρωση της υποχρέωσης του υπευθύνου επεξεργασίας να απαντά σε αιτήματα για άσκηση των προβλεπόμενων στο κεφάλαιο III δικαιωμάτων του υποκειμένου των δεδομένων, </w:t>
      </w:r>
    </w:p>
    <w:p w14:paraId="73FF5A86"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 xml:space="preserve">στ) συνδράμει τον υπεύθυνο επεξεργασίας στη διασφάλιση της συμμόρφωσης προς τις υποχρεώσεις που απορρέουν από τα άρθρα 32 έως 36 ΓΚΠΔ, λαμβάνοντας υπόψη τη φύση της επεξεργασίας και τις πληροφορίες που διαθέτει ο εκτελών την επεξεργασία, </w:t>
      </w:r>
    </w:p>
    <w:p w14:paraId="2640CF0D"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 xml:space="preserve">ζ) κατ’ επιλογή του υπευθύνου επεξεργασίας (αναθέτουσα αρχή), διαγράφει ή επιστρέφει όλα τα δεδομένα προσωπικού χαρακτήρα στον υπεύθυνο επεξεργασίας μετά το πέρας της παροχής υπηρεσιών επεξεργασίας και διαγράφει τα υφιστάμενα αντίγραφα, εκτός εάν το δίκαιο της Ένωσης ή του κράτους μέλους απαιτεί την αποθήκευση των δεδομένων προσωπικού χαρακτήρα, </w:t>
      </w:r>
    </w:p>
    <w:p w14:paraId="1F53EFAE"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 xml:space="preserve">η) θέτει στη διάθεση του υπευθύνου επεξεργασίας κάθε απαραίτητη πληροφορία προς απόδειξη της συμμόρφωσης προς τις υποχρεώσεις που θεσπίζονται στο παρόν άρθρο και επιτρέπει και διευκολύνει τους ελέγχους, περιλαμβανομένων των επιθεωρήσεων, που διενεργούνται από τον υπεύθυνο επεξεργασίας ή από άλλον ελεγκτή εντεταλμένο από τον υπεύθυνο επεξεργασίας. </w:t>
      </w:r>
    </w:p>
    <w:p w14:paraId="721EA466" w14:textId="77777777" w:rsidR="00FD2FD0" w:rsidRPr="00FD2FD0" w:rsidRDefault="00FD2FD0" w:rsidP="00FD2FD0">
      <w:pPr>
        <w:spacing w:after="0" w:line="276" w:lineRule="auto"/>
        <w:jc w:val="both"/>
        <w:rPr>
          <w:rFonts w:eastAsia="Calibri"/>
          <w:lang w:eastAsia="el-GR" w:bidi="ar-SA"/>
        </w:rPr>
      </w:pPr>
      <w:r w:rsidRPr="00FD2FD0">
        <w:rPr>
          <w:rFonts w:eastAsia="Calibri"/>
          <w:lang w:eastAsia="el-GR" w:bidi="ar-SA"/>
        </w:rPr>
        <w:t xml:space="preserve">ι) Ο εκτελών την επεξεργασία δεν προσλαμβάνει άλλον εκτελούντα την επεξεργασία χωρίς προηγούμενη ειδική ή γενική γραπτή άδεια του υπευθύνου επεξεργασίας. </w:t>
      </w:r>
    </w:p>
    <w:p w14:paraId="1C95D41E" w14:textId="77777777" w:rsidR="00FD2FD0" w:rsidRPr="00FD2FD0" w:rsidRDefault="00FD2FD0" w:rsidP="00FD2FD0">
      <w:pPr>
        <w:spacing w:after="0" w:line="240" w:lineRule="auto"/>
        <w:jc w:val="center"/>
        <w:rPr>
          <w:rFonts w:eastAsia="Times New Roman"/>
          <w:sz w:val="24"/>
          <w:szCs w:val="24"/>
          <w:lang w:eastAsia="el-GR" w:bidi="ar-SA"/>
        </w:rPr>
      </w:pPr>
    </w:p>
    <w:p w14:paraId="3AF74E80" w14:textId="77777777" w:rsidR="00FD2FD0" w:rsidRPr="00FD2FD0" w:rsidRDefault="00FD2FD0" w:rsidP="00FD2FD0">
      <w:pPr>
        <w:spacing w:after="0" w:line="240" w:lineRule="auto"/>
        <w:jc w:val="center"/>
        <w:rPr>
          <w:rFonts w:eastAsia="Times New Roman"/>
          <w:b/>
          <w:sz w:val="24"/>
          <w:szCs w:val="24"/>
          <w:lang w:eastAsia="el-GR" w:bidi="ar-SA"/>
        </w:rPr>
      </w:pPr>
      <w:r w:rsidRPr="00FD2FD0">
        <w:rPr>
          <w:rFonts w:eastAsia="Times New Roman"/>
          <w:b/>
          <w:sz w:val="24"/>
          <w:szCs w:val="24"/>
          <w:lang w:eastAsia="el-GR" w:bidi="ar-SA"/>
        </w:rPr>
        <w:t>Άρθρο 18</w:t>
      </w:r>
    </w:p>
    <w:p w14:paraId="3C8B68E8" w14:textId="77777777" w:rsidR="00FD2FD0" w:rsidRPr="00FD2FD0" w:rsidRDefault="00FD2FD0" w:rsidP="00FD2FD0">
      <w:pPr>
        <w:spacing w:after="200" w:line="240" w:lineRule="auto"/>
        <w:jc w:val="center"/>
        <w:rPr>
          <w:rFonts w:eastAsia="Times New Roman"/>
          <w:b/>
          <w:sz w:val="24"/>
          <w:szCs w:val="24"/>
          <w:lang w:eastAsia="el-GR" w:bidi="ar-SA"/>
        </w:rPr>
      </w:pPr>
      <w:r w:rsidRPr="00FD2FD0">
        <w:rPr>
          <w:rFonts w:eastAsia="Times New Roman"/>
          <w:b/>
          <w:sz w:val="24"/>
          <w:szCs w:val="24"/>
          <w:lang w:eastAsia="el-GR" w:bidi="ar-SA"/>
        </w:rPr>
        <w:t>Λοιποί όροι</w:t>
      </w:r>
    </w:p>
    <w:p w14:paraId="4B444F0B" w14:textId="77777777" w:rsidR="00FD2FD0" w:rsidRPr="00FD2FD0" w:rsidRDefault="00FD2FD0" w:rsidP="00FD2FD0">
      <w:pPr>
        <w:spacing w:after="200" w:line="276" w:lineRule="auto"/>
        <w:jc w:val="both"/>
        <w:rPr>
          <w:rFonts w:eastAsia="Calibri"/>
          <w:lang w:eastAsia="el-GR" w:bidi="ar-SA"/>
        </w:rPr>
      </w:pPr>
      <w:r w:rsidRPr="00FD2FD0">
        <w:rPr>
          <w:rFonts w:eastAsia="Calibri"/>
          <w:lang w:eastAsia="el-GR" w:bidi="ar-SA"/>
        </w:rPr>
        <w:t>Άπαντες οι όροι της Διακήρυξης και των Εγγράφων της Σύμβασης που σχετίζονται με την εκτέλεση της παρούσας αποτελούν αναπόσπαστο τμήμα αυτής.</w:t>
      </w:r>
    </w:p>
    <w:p w14:paraId="16992CC5" w14:textId="77777777" w:rsidR="00FD2FD0" w:rsidRPr="00FD2FD0" w:rsidRDefault="00FD2FD0" w:rsidP="00FD2FD0">
      <w:pPr>
        <w:spacing w:after="200" w:line="276" w:lineRule="auto"/>
        <w:jc w:val="both"/>
        <w:rPr>
          <w:rFonts w:eastAsia="Calibri"/>
          <w:lang w:eastAsia="el-GR" w:bidi="ar-SA"/>
        </w:rPr>
      </w:pPr>
      <w:r w:rsidRPr="00FD2FD0">
        <w:rPr>
          <w:rFonts w:eastAsia="Calibri"/>
          <w:lang w:eastAsia="el-GR" w:bidi="ar-SA"/>
        </w:rPr>
        <w:t>Αφού συντάχθηκε η παρούσα σύμβαση σε τέσσερα (4) αντίτυπα, αναγνώσθηκε και υπογράφηκε ως ακολούθως από τα συμβαλλόμενα μέρη.</w:t>
      </w:r>
    </w:p>
    <w:p w14:paraId="0D5737E5" w14:textId="77777777" w:rsidR="00FD2FD0" w:rsidRPr="00FD2FD0" w:rsidRDefault="00FD2FD0" w:rsidP="00FD2FD0">
      <w:pPr>
        <w:spacing w:after="200" w:line="276" w:lineRule="auto"/>
        <w:jc w:val="both"/>
        <w:rPr>
          <w:rFonts w:eastAsia="Calibri"/>
          <w:lang w:eastAsia="el-GR" w:bidi="ar-SA"/>
        </w:rPr>
      </w:pPr>
    </w:p>
    <w:p w14:paraId="6607F3C0" w14:textId="77777777" w:rsidR="00FD2FD0" w:rsidRPr="00FD2FD0" w:rsidRDefault="00FD2FD0" w:rsidP="00FD2FD0">
      <w:pPr>
        <w:spacing w:after="200" w:line="276" w:lineRule="auto"/>
        <w:jc w:val="center"/>
        <w:rPr>
          <w:rFonts w:eastAsia="Calibri"/>
          <w:b/>
          <w:lang w:eastAsia="el-GR" w:bidi="ar-SA"/>
        </w:rPr>
      </w:pPr>
      <w:r w:rsidRPr="00FD2FD0">
        <w:rPr>
          <w:rFonts w:eastAsia="Calibri"/>
          <w:b/>
          <w:lang w:eastAsia="el-GR" w:bidi="ar-SA"/>
        </w:rPr>
        <w:t>ΟΙ ΣΥΜΒΑΛΛΟΜΕΝΟΙ</w:t>
      </w:r>
    </w:p>
    <w:tbl>
      <w:tblPr>
        <w:tblW w:w="0" w:type="auto"/>
        <w:jc w:val="center"/>
        <w:tblLook w:val="04A0" w:firstRow="1" w:lastRow="0" w:firstColumn="1" w:lastColumn="0" w:noHBand="0" w:noVBand="1"/>
      </w:tblPr>
      <w:tblGrid>
        <w:gridCol w:w="3085"/>
        <w:gridCol w:w="2268"/>
        <w:gridCol w:w="3169"/>
      </w:tblGrid>
      <w:tr w:rsidR="00FD2FD0" w:rsidRPr="00FD2FD0" w14:paraId="59B412B5" w14:textId="77777777" w:rsidTr="00D211FA">
        <w:trPr>
          <w:trHeight w:val="1028"/>
          <w:jc w:val="center"/>
        </w:trPr>
        <w:tc>
          <w:tcPr>
            <w:tcW w:w="3085" w:type="dxa"/>
            <w:vAlign w:val="center"/>
          </w:tcPr>
          <w:p w14:paraId="5A1F095B" w14:textId="77777777" w:rsidR="00FD2FD0" w:rsidRPr="00FD2FD0" w:rsidRDefault="00FD2FD0" w:rsidP="00FD2FD0">
            <w:pPr>
              <w:spacing w:after="0" w:line="276" w:lineRule="auto"/>
              <w:jc w:val="center"/>
              <w:rPr>
                <w:rFonts w:eastAsia="Calibri"/>
                <w:lang w:eastAsia="el-GR" w:bidi="ar-SA"/>
              </w:rPr>
            </w:pPr>
            <w:r w:rsidRPr="00FD2FD0">
              <w:rPr>
                <w:rFonts w:eastAsia="Calibri"/>
                <w:lang w:eastAsia="el-GR" w:bidi="ar-SA"/>
              </w:rPr>
              <w:t>…………………………………</w:t>
            </w:r>
          </w:p>
        </w:tc>
        <w:tc>
          <w:tcPr>
            <w:tcW w:w="2268" w:type="dxa"/>
            <w:vAlign w:val="center"/>
          </w:tcPr>
          <w:p w14:paraId="73B6C484" w14:textId="77777777" w:rsidR="00FD2FD0" w:rsidRPr="00FD2FD0" w:rsidRDefault="00FD2FD0" w:rsidP="00FD2FD0">
            <w:pPr>
              <w:spacing w:after="200" w:line="276" w:lineRule="auto"/>
              <w:jc w:val="center"/>
              <w:rPr>
                <w:rFonts w:eastAsia="Calibri"/>
                <w:lang w:eastAsia="el-GR" w:bidi="ar-SA"/>
              </w:rPr>
            </w:pPr>
          </w:p>
        </w:tc>
        <w:tc>
          <w:tcPr>
            <w:tcW w:w="3169" w:type="dxa"/>
            <w:vAlign w:val="center"/>
          </w:tcPr>
          <w:p w14:paraId="459E01B3" w14:textId="77777777" w:rsidR="00FD2FD0" w:rsidRPr="00FD2FD0" w:rsidRDefault="00FD2FD0" w:rsidP="00FD2FD0">
            <w:pPr>
              <w:spacing w:after="0" w:line="276" w:lineRule="auto"/>
              <w:jc w:val="center"/>
              <w:rPr>
                <w:rFonts w:eastAsia="Calibri"/>
                <w:lang w:eastAsia="el-GR" w:bidi="ar-SA"/>
              </w:rPr>
            </w:pPr>
            <w:r w:rsidRPr="00FD2FD0">
              <w:rPr>
                <w:rFonts w:eastAsia="Calibri"/>
                <w:lang w:eastAsia="el-GR" w:bidi="ar-SA"/>
              </w:rPr>
              <w:t>…………………………………</w:t>
            </w:r>
          </w:p>
        </w:tc>
      </w:tr>
      <w:tr w:rsidR="00FD2FD0" w:rsidRPr="00FD2FD0" w14:paraId="552ED45A" w14:textId="77777777" w:rsidTr="00D211FA">
        <w:trPr>
          <w:trHeight w:val="355"/>
          <w:jc w:val="center"/>
        </w:trPr>
        <w:tc>
          <w:tcPr>
            <w:tcW w:w="3085" w:type="dxa"/>
            <w:vAlign w:val="center"/>
          </w:tcPr>
          <w:p w14:paraId="6C3E8C0F" w14:textId="77777777" w:rsidR="00FD2FD0" w:rsidRPr="00FD2FD0" w:rsidRDefault="00FD2FD0" w:rsidP="00FD2FD0">
            <w:pPr>
              <w:spacing w:after="0" w:line="276" w:lineRule="auto"/>
              <w:jc w:val="center"/>
              <w:rPr>
                <w:rFonts w:eastAsia="Calibri"/>
                <w:b/>
                <w:lang w:eastAsia="el-GR" w:bidi="ar-SA"/>
              </w:rPr>
            </w:pPr>
            <w:r w:rsidRPr="00FD2FD0">
              <w:rPr>
                <w:rFonts w:eastAsia="Calibri"/>
                <w:b/>
                <w:lang w:eastAsia="el-GR" w:bidi="ar-SA"/>
              </w:rPr>
              <w:t>ΓΙΑ ΤΗΝ ΑΝΑΘΕΤΟΥΣΑ ΑΡΧΗ</w:t>
            </w:r>
          </w:p>
        </w:tc>
        <w:tc>
          <w:tcPr>
            <w:tcW w:w="2268" w:type="dxa"/>
            <w:vAlign w:val="center"/>
          </w:tcPr>
          <w:p w14:paraId="36900147" w14:textId="77777777" w:rsidR="00FD2FD0" w:rsidRPr="00FD2FD0" w:rsidRDefault="00FD2FD0" w:rsidP="00FD2FD0">
            <w:pPr>
              <w:spacing w:after="200" w:line="276" w:lineRule="auto"/>
              <w:jc w:val="center"/>
              <w:rPr>
                <w:rFonts w:eastAsia="Calibri"/>
                <w:lang w:eastAsia="el-GR" w:bidi="ar-SA"/>
              </w:rPr>
            </w:pPr>
          </w:p>
        </w:tc>
        <w:tc>
          <w:tcPr>
            <w:tcW w:w="3169" w:type="dxa"/>
            <w:vAlign w:val="center"/>
          </w:tcPr>
          <w:p w14:paraId="4D8DD4F0" w14:textId="77777777" w:rsidR="00FD2FD0" w:rsidRPr="00FD2FD0" w:rsidRDefault="00FD2FD0" w:rsidP="00FD2FD0">
            <w:pPr>
              <w:spacing w:after="0" w:line="276" w:lineRule="auto"/>
              <w:jc w:val="center"/>
              <w:rPr>
                <w:rFonts w:eastAsia="Calibri"/>
                <w:b/>
                <w:lang w:eastAsia="el-GR" w:bidi="ar-SA"/>
              </w:rPr>
            </w:pPr>
            <w:r w:rsidRPr="00FD2FD0">
              <w:rPr>
                <w:rFonts w:eastAsia="Calibri"/>
                <w:b/>
                <w:lang w:eastAsia="el-GR" w:bidi="ar-SA"/>
              </w:rPr>
              <w:t>ΓΙΑ ΤΟΝ ΑΝΑΔΟΧΟ</w:t>
            </w:r>
          </w:p>
        </w:tc>
      </w:tr>
    </w:tbl>
    <w:p w14:paraId="00956062" w14:textId="77777777" w:rsidR="00FD2FD0" w:rsidRPr="00FD2FD0" w:rsidRDefault="00FD2FD0" w:rsidP="00FD2FD0">
      <w:pPr>
        <w:suppressAutoHyphens/>
        <w:spacing w:before="57" w:after="57" w:line="240" w:lineRule="auto"/>
        <w:jc w:val="both"/>
        <w:rPr>
          <w:rFonts w:eastAsia="Times New Roman"/>
          <w:szCs w:val="24"/>
          <w:lang w:eastAsia="ar-SA" w:bidi="ar-SA"/>
        </w:rPr>
      </w:pPr>
    </w:p>
    <w:p w14:paraId="20BC9686" w14:textId="77777777" w:rsidR="000B54FF" w:rsidRDefault="000B54FF"/>
    <w:sectPr w:rsidR="000B54FF" w:rsidSect="00FD2FD0">
      <w:footerReference w:type="default" r:id="rId43"/>
      <w:pgSz w:w="11906" w:h="16838"/>
      <w:pgMar w:top="1134" w:right="1134" w:bottom="1134" w:left="1134" w:header="720" w:footer="709"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19AC7" w14:textId="77777777" w:rsidR="00B13B77" w:rsidRDefault="00B13B77" w:rsidP="00FD2FD0">
      <w:pPr>
        <w:spacing w:after="0" w:line="240" w:lineRule="auto"/>
      </w:pPr>
      <w:r>
        <w:separator/>
      </w:r>
    </w:p>
  </w:endnote>
  <w:endnote w:type="continuationSeparator" w:id="0">
    <w:p w14:paraId="2538CA86" w14:textId="77777777" w:rsidR="00B13B77" w:rsidRDefault="00B13B77" w:rsidP="00FD2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ngsana New">
    <w:panose1 w:val="02020603050405020304"/>
    <w:charset w:val="DE"/>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Liberation Sans">
    <w:altName w:val="Arial"/>
    <w:panose1 w:val="020B0604020202020204"/>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onsolas">
    <w:panose1 w:val="020B0609020204030204"/>
    <w:charset w:val="A1"/>
    <w:family w:val="modern"/>
    <w:pitch w:val="fixed"/>
    <w:sig w:usb0="E00006FF" w:usb1="0000FCFF" w:usb2="00000001" w:usb3="00000000" w:csb0="0000019F" w:csb1="00000000"/>
  </w:font>
  <w:font w:name="TimesNewRomanPSMT">
    <w:altName w:val="MS Gothic"/>
    <w:panose1 w:val="00000000000000000000"/>
    <w:charset w:val="00"/>
    <w:family w:val="roman"/>
    <w:notTrueType/>
    <w:pitch w:val="default"/>
  </w:font>
  <w:font w:name="ArialMT">
    <w:altName w:val="Arial"/>
    <w:charset w:val="00"/>
    <w:family w:val="swiss"/>
    <w:pitch w:val="variable"/>
  </w:font>
  <w:font w:name="Helvetica">
    <w:panose1 w:val="020B0604020202020204"/>
    <w:charset w:val="A1"/>
    <w:family w:val="swiss"/>
    <w:pitch w:val="variable"/>
    <w:sig w:usb0="E0002EFF" w:usb1="C000785B" w:usb2="00000009" w:usb3="00000000" w:csb0="000001FF" w:csb1="00000000"/>
  </w:font>
  <w:font w:name="Calibri-Bold">
    <w:altName w:val="Times New Roman"/>
    <w:panose1 w:val="00000000000000000000"/>
    <w:charset w:val="00"/>
    <w:family w:val="roman"/>
    <w:notTrueType/>
    <w:pitch w:val="default"/>
  </w:font>
  <w:font w:name="Cambria,Bold">
    <w:altName w:val="Times New Roman"/>
    <w:panose1 w:val="00000000000000000000"/>
    <w:charset w:val="A1"/>
    <w:family w:val="auto"/>
    <w:notTrueType/>
    <w:pitch w:val="default"/>
    <w:sig w:usb0="0000008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4B1A" w14:textId="77777777" w:rsidR="00FD2FD0" w:rsidRDefault="00FD2FD0">
    <w:pPr>
      <w:pStyle w:val="afa"/>
      <w:spacing w:after="0"/>
      <w:jc w:val="center"/>
      <w:rPr>
        <w:rFonts w:eastAsia="Times New Roman"/>
        <w:kern w:val="1"/>
        <w:sz w:val="18"/>
        <w:szCs w:val="18"/>
        <w:lang w:val="el-GR" w:eastAsia="zh-CN"/>
      </w:rPr>
    </w:pPr>
  </w:p>
  <w:p w14:paraId="14C9F7D8" w14:textId="77777777" w:rsidR="00FD2FD0" w:rsidRDefault="00FD2FD0">
    <w:pPr>
      <w:pStyle w:val="afa"/>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Pr>
        <w:noProof/>
        <w:sz w:val="20"/>
        <w:szCs w:val="20"/>
      </w:rPr>
      <w:t>3</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0A3A5" w14:textId="77777777" w:rsidR="00B13B77" w:rsidRDefault="00B13B77" w:rsidP="00FD2FD0">
      <w:pPr>
        <w:spacing w:after="0" w:line="240" w:lineRule="auto"/>
      </w:pPr>
      <w:r>
        <w:separator/>
      </w:r>
    </w:p>
  </w:footnote>
  <w:footnote w:type="continuationSeparator" w:id="0">
    <w:p w14:paraId="38307741" w14:textId="77777777" w:rsidR="00B13B77" w:rsidRDefault="00B13B77" w:rsidP="00FD2FD0">
      <w:pPr>
        <w:spacing w:after="0" w:line="240" w:lineRule="auto"/>
      </w:pPr>
      <w:r>
        <w:continuationSeparator/>
      </w:r>
    </w:p>
  </w:footnote>
  <w:footnote w:id="1">
    <w:p w14:paraId="3C05E198" w14:textId="77777777" w:rsidR="00FD2FD0" w:rsidRPr="00BD65F6" w:rsidRDefault="00FD2FD0" w:rsidP="00FD2FD0">
      <w:pPr>
        <w:pStyle w:val="afc"/>
        <w:rPr>
          <w:lang w:val="el-GR"/>
        </w:rPr>
      </w:pPr>
      <w:r>
        <w:rPr>
          <w:lang w:val="el-GR"/>
        </w:rPr>
        <w:tab/>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2"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4"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7"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10" w15:restartNumberingAfterBreak="0">
    <w:nsid w:val="05333411"/>
    <w:multiLevelType w:val="hybridMultilevel"/>
    <w:tmpl w:val="5E369F04"/>
    <w:lvl w:ilvl="0" w:tplc="D0783512">
      <w:start w:val="1"/>
      <w:numFmt w:val="decimal"/>
      <w:lvlText w:val="%1."/>
      <w:lvlJc w:val="left"/>
      <w:pPr>
        <w:ind w:left="720" w:hanging="360"/>
      </w:pPr>
      <w:rPr>
        <w:rFonts w:asciiTheme="minorHAnsi" w:hAnsiTheme="minorHAnsi" w:cstheme="minorHAnsi" w:hint="default"/>
        <w:b/>
        <w:bCs/>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0F682A54"/>
    <w:multiLevelType w:val="hybridMultilevel"/>
    <w:tmpl w:val="0824B00C"/>
    <w:lvl w:ilvl="0" w:tplc="4620B9BA">
      <w:start w:val="1"/>
      <w:numFmt w:val="lowerRoman"/>
      <w:lvlText w:val="%1."/>
      <w:lvlJc w:val="righ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1A266A05"/>
    <w:multiLevelType w:val="hybridMultilevel"/>
    <w:tmpl w:val="184A50BE"/>
    <w:lvl w:ilvl="0" w:tplc="761458E2">
      <w:start w:val="1"/>
      <w:numFmt w:val="bullet"/>
      <w:lvlText w:val=""/>
      <w:lvlJc w:val="left"/>
      <w:pPr>
        <w:ind w:left="1440" w:hanging="360"/>
      </w:pPr>
      <w:rPr>
        <w:rFonts w:ascii="Symbol" w:hAnsi="Symbol" w:hint="default"/>
      </w:rPr>
    </w:lvl>
    <w:lvl w:ilvl="1" w:tplc="5C34C5BC" w:tentative="1">
      <w:start w:val="1"/>
      <w:numFmt w:val="bullet"/>
      <w:lvlText w:val="o"/>
      <w:lvlJc w:val="left"/>
      <w:pPr>
        <w:ind w:left="2160" w:hanging="360"/>
      </w:pPr>
      <w:rPr>
        <w:rFonts w:ascii="Courier New" w:hAnsi="Courier New" w:cs="Courier New" w:hint="default"/>
      </w:rPr>
    </w:lvl>
    <w:lvl w:ilvl="2" w:tplc="571659A8" w:tentative="1">
      <w:start w:val="1"/>
      <w:numFmt w:val="bullet"/>
      <w:lvlText w:val=""/>
      <w:lvlJc w:val="left"/>
      <w:pPr>
        <w:ind w:left="2880" w:hanging="360"/>
      </w:pPr>
      <w:rPr>
        <w:rFonts w:ascii="Wingdings" w:hAnsi="Wingdings" w:hint="default"/>
      </w:rPr>
    </w:lvl>
    <w:lvl w:ilvl="3" w:tplc="124AF720" w:tentative="1">
      <w:start w:val="1"/>
      <w:numFmt w:val="bullet"/>
      <w:lvlText w:val=""/>
      <w:lvlJc w:val="left"/>
      <w:pPr>
        <w:ind w:left="3600" w:hanging="360"/>
      </w:pPr>
      <w:rPr>
        <w:rFonts w:ascii="Symbol" w:hAnsi="Symbol" w:hint="default"/>
      </w:rPr>
    </w:lvl>
    <w:lvl w:ilvl="4" w:tplc="1ED63A34" w:tentative="1">
      <w:start w:val="1"/>
      <w:numFmt w:val="bullet"/>
      <w:lvlText w:val="o"/>
      <w:lvlJc w:val="left"/>
      <w:pPr>
        <w:ind w:left="4320" w:hanging="360"/>
      </w:pPr>
      <w:rPr>
        <w:rFonts w:ascii="Courier New" w:hAnsi="Courier New" w:cs="Courier New" w:hint="default"/>
      </w:rPr>
    </w:lvl>
    <w:lvl w:ilvl="5" w:tplc="328A2B46" w:tentative="1">
      <w:start w:val="1"/>
      <w:numFmt w:val="bullet"/>
      <w:lvlText w:val=""/>
      <w:lvlJc w:val="left"/>
      <w:pPr>
        <w:ind w:left="5040" w:hanging="360"/>
      </w:pPr>
      <w:rPr>
        <w:rFonts w:ascii="Wingdings" w:hAnsi="Wingdings" w:hint="default"/>
      </w:rPr>
    </w:lvl>
    <w:lvl w:ilvl="6" w:tplc="A06E255E" w:tentative="1">
      <w:start w:val="1"/>
      <w:numFmt w:val="bullet"/>
      <w:lvlText w:val=""/>
      <w:lvlJc w:val="left"/>
      <w:pPr>
        <w:ind w:left="5760" w:hanging="360"/>
      </w:pPr>
      <w:rPr>
        <w:rFonts w:ascii="Symbol" w:hAnsi="Symbol" w:hint="default"/>
      </w:rPr>
    </w:lvl>
    <w:lvl w:ilvl="7" w:tplc="CDB41816" w:tentative="1">
      <w:start w:val="1"/>
      <w:numFmt w:val="bullet"/>
      <w:lvlText w:val="o"/>
      <w:lvlJc w:val="left"/>
      <w:pPr>
        <w:ind w:left="6480" w:hanging="360"/>
      </w:pPr>
      <w:rPr>
        <w:rFonts w:ascii="Courier New" w:hAnsi="Courier New" w:cs="Courier New" w:hint="default"/>
      </w:rPr>
    </w:lvl>
    <w:lvl w:ilvl="8" w:tplc="4FAC1046" w:tentative="1">
      <w:start w:val="1"/>
      <w:numFmt w:val="bullet"/>
      <w:lvlText w:val=""/>
      <w:lvlJc w:val="left"/>
      <w:pPr>
        <w:ind w:left="7200" w:hanging="360"/>
      </w:pPr>
      <w:rPr>
        <w:rFonts w:ascii="Wingdings" w:hAnsi="Wingdings" w:hint="default"/>
      </w:rPr>
    </w:lvl>
  </w:abstractNum>
  <w:abstractNum w:abstractNumId="13" w15:restartNumberingAfterBreak="0">
    <w:nsid w:val="1DAD28C7"/>
    <w:multiLevelType w:val="hybridMultilevel"/>
    <w:tmpl w:val="02306D26"/>
    <w:lvl w:ilvl="0" w:tplc="E4647510">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22FE285F"/>
    <w:multiLevelType w:val="hybridMultilevel"/>
    <w:tmpl w:val="167C04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3B05A6C"/>
    <w:multiLevelType w:val="hybridMultilevel"/>
    <w:tmpl w:val="85B03CCE"/>
    <w:lvl w:ilvl="0" w:tplc="F9B8B70E">
      <w:start w:val="1"/>
      <w:numFmt w:val="decimal"/>
      <w:lvlText w:val="%1."/>
      <w:lvlJc w:val="lef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23F528B7"/>
    <w:multiLevelType w:val="hybridMultilevel"/>
    <w:tmpl w:val="0C50B868"/>
    <w:lvl w:ilvl="0" w:tplc="FAAE7214">
      <w:start w:val="1"/>
      <w:numFmt w:val="lowerRoman"/>
      <w:lvlText w:val="%1."/>
      <w:lvlJc w:val="right"/>
      <w:pPr>
        <w:ind w:left="767" w:hanging="360"/>
      </w:pPr>
      <w:rPr>
        <w:b/>
        <w:bCs/>
      </w:rPr>
    </w:lvl>
    <w:lvl w:ilvl="1" w:tplc="04080019" w:tentative="1">
      <w:start w:val="1"/>
      <w:numFmt w:val="lowerLetter"/>
      <w:lvlText w:val="%2."/>
      <w:lvlJc w:val="left"/>
      <w:pPr>
        <w:ind w:left="1487" w:hanging="360"/>
      </w:pPr>
    </w:lvl>
    <w:lvl w:ilvl="2" w:tplc="0408001B" w:tentative="1">
      <w:start w:val="1"/>
      <w:numFmt w:val="lowerRoman"/>
      <w:lvlText w:val="%3."/>
      <w:lvlJc w:val="right"/>
      <w:pPr>
        <w:ind w:left="2207" w:hanging="180"/>
      </w:pPr>
    </w:lvl>
    <w:lvl w:ilvl="3" w:tplc="0408000F" w:tentative="1">
      <w:start w:val="1"/>
      <w:numFmt w:val="decimal"/>
      <w:lvlText w:val="%4."/>
      <w:lvlJc w:val="left"/>
      <w:pPr>
        <w:ind w:left="2927" w:hanging="360"/>
      </w:pPr>
    </w:lvl>
    <w:lvl w:ilvl="4" w:tplc="04080019" w:tentative="1">
      <w:start w:val="1"/>
      <w:numFmt w:val="lowerLetter"/>
      <w:lvlText w:val="%5."/>
      <w:lvlJc w:val="left"/>
      <w:pPr>
        <w:ind w:left="3647" w:hanging="360"/>
      </w:pPr>
    </w:lvl>
    <w:lvl w:ilvl="5" w:tplc="0408001B" w:tentative="1">
      <w:start w:val="1"/>
      <w:numFmt w:val="lowerRoman"/>
      <w:lvlText w:val="%6."/>
      <w:lvlJc w:val="right"/>
      <w:pPr>
        <w:ind w:left="4367" w:hanging="180"/>
      </w:pPr>
    </w:lvl>
    <w:lvl w:ilvl="6" w:tplc="0408000F" w:tentative="1">
      <w:start w:val="1"/>
      <w:numFmt w:val="decimal"/>
      <w:lvlText w:val="%7."/>
      <w:lvlJc w:val="left"/>
      <w:pPr>
        <w:ind w:left="5087" w:hanging="360"/>
      </w:pPr>
    </w:lvl>
    <w:lvl w:ilvl="7" w:tplc="04080019" w:tentative="1">
      <w:start w:val="1"/>
      <w:numFmt w:val="lowerLetter"/>
      <w:lvlText w:val="%8."/>
      <w:lvlJc w:val="left"/>
      <w:pPr>
        <w:ind w:left="5807" w:hanging="360"/>
      </w:pPr>
    </w:lvl>
    <w:lvl w:ilvl="8" w:tplc="0408001B" w:tentative="1">
      <w:start w:val="1"/>
      <w:numFmt w:val="lowerRoman"/>
      <w:lvlText w:val="%9."/>
      <w:lvlJc w:val="right"/>
      <w:pPr>
        <w:ind w:left="6527" w:hanging="180"/>
      </w:pPr>
    </w:lvl>
  </w:abstractNum>
  <w:abstractNum w:abstractNumId="17" w15:restartNumberingAfterBreak="0">
    <w:nsid w:val="24CA1B4E"/>
    <w:multiLevelType w:val="hybridMultilevel"/>
    <w:tmpl w:val="334C6640"/>
    <w:lvl w:ilvl="0" w:tplc="2F7E5BA4">
      <w:start w:val="1"/>
      <w:numFmt w:val="upperRoman"/>
      <w:lvlText w:val="%1."/>
      <w:lvlJc w:val="right"/>
      <w:pPr>
        <w:ind w:left="720" w:hanging="360"/>
      </w:pPr>
      <w:rPr>
        <w:b/>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259F0EF6"/>
    <w:multiLevelType w:val="hybridMultilevel"/>
    <w:tmpl w:val="539C1D1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285B5A02"/>
    <w:multiLevelType w:val="hybridMultilevel"/>
    <w:tmpl w:val="D2D0291E"/>
    <w:lvl w:ilvl="0" w:tplc="E7A2B17E">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2BD82A93"/>
    <w:multiLevelType w:val="hybridMultilevel"/>
    <w:tmpl w:val="9CB447E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2E3F72D7"/>
    <w:multiLevelType w:val="hybridMultilevel"/>
    <w:tmpl w:val="E9EA59F4"/>
    <w:lvl w:ilvl="0" w:tplc="56C06366">
      <w:start w:val="1"/>
      <w:numFmt w:val="bullet"/>
      <w:lvlText w:val=""/>
      <w:lvlJc w:val="left"/>
      <w:pPr>
        <w:ind w:left="720" w:hanging="360"/>
      </w:pPr>
      <w:rPr>
        <w:rFonts w:ascii="Wingdings" w:hAnsi="Wingdings" w:hint="default"/>
        <w:b/>
        <w:color w:val="auto"/>
        <w:sz w:val="24"/>
        <w:szCs w:val="24"/>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2E8A2D53"/>
    <w:multiLevelType w:val="hybridMultilevel"/>
    <w:tmpl w:val="1BD0761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35263656"/>
    <w:multiLevelType w:val="hybridMultilevel"/>
    <w:tmpl w:val="8C344272"/>
    <w:lvl w:ilvl="0" w:tplc="EFD67962">
      <w:start w:val="1"/>
      <w:numFmt w:val="bullet"/>
      <w:lvlText w:val="­"/>
      <w:lvlJc w:val="left"/>
      <w:pPr>
        <w:ind w:left="720" w:hanging="360"/>
      </w:pPr>
      <w:rPr>
        <w:rFonts w:ascii="Angsana New" w:hAnsi="Angsana New" w:hint="default"/>
      </w:rPr>
    </w:lvl>
    <w:lvl w:ilvl="1" w:tplc="46E414BE" w:tentative="1">
      <w:start w:val="1"/>
      <w:numFmt w:val="bullet"/>
      <w:lvlText w:val="o"/>
      <w:lvlJc w:val="left"/>
      <w:pPr>
        <w:ind w:left="1440" w:hanging="360"/>
      </w:pPr>
      <w:rPr>
        <w:rFonts w:ascii="Courier New" w:hAnsi="Courier New" w:cs="Courier New" w:hint="default"/>
      </w:rPr>
    </w:lvl>
    <w:lvl w:ilvl="2" w:tplc="3CB6755A" w:tentative="1">
      <w:start w:val="1"/>
      <w:numFmt w:val="bullet"/>
      <w:lvlText w:val=""/>
      <w:lvlJc w:val="left"/>
      <w:pPr>
        <w:ind w:left="2160" w:hanging="360"/>
      </w:pPr>
      <w:rPr>
        <w:rFonts w:ascii="Wingdings" w:hAnsi="Wingdings" w:hint="default"/>
      </w:rPr>
    </w:lvl>
    <w:lvl w:ilvl="3" w:tplc="6950B4E8" w:tentative="1">
      <w:start w:val="1"/>
      <w:numFmt w:val="bullet"/>
      <w:lvlText w:val=""/>
      <w:lvlJc w:val="left"/>
      <w:pPr>
        <w:ind w:left="2880" w:hanging="360"/>
      </w:pPr>
      <w:rPr>
        <w:rFonts w:ascii="Symbol" w:hAnsi="Symbol" w:hint="default"/>
      </w:rPr>
    </w:lvl>
    <w:lvl w:ilvl="4" w:tplc="CE46F742" w:tentative="1">
      <w:start w:val="1"/>
      <w:numFmt w:val="bullet"/>
      <w:lvlText w:val="o"/>
      <w:lvlJc w:val="left"/>
      <w:pPr>
        <w:ind w:left="3600" w:hanging="360"/>
      </w:pPr>
      <w:rPr>
        <w:rFonts w:ascii="Courier New" w:hAnsi="Courier New" w:cs="Courier New" w:hint="default"/>
      </w:rPr>
    </w:lvl>
    <w:lvl w:ilvl="5" w:tplc="3056A2B6" w:tentative="1">
      <w:start w:val="1"/>
      <w:numFmt w:val="bullet"/>
      <w:lvlText w:val=""/>
      <w:lvlJc w:val="left"/>
      <w:pPr>
        <w:ind w:left="4320" w:hanging="360"/>
      </w:pPr>
      <w:rPr>
        <w:rFonts w:ascii="Wingdings" w:hAnsi="Wingdings" w:hint="default"/>
      </w:rPr>
    </w:lvl>
    <w:lvl w:ilvl="6" w:tplc="B198AA40" w:tentative="1">
      <w:start w:val="1"/>
      <w:numFmt w:val="bullet"/>
      <w:lvlText w:val=""/>
      <w:lvlJc w:val="left"/>
      <w:pPr>
        <w:ind w:left="5040" w:hanging="360"/>
      </w:pPr>
      <w:rPr>
        <w:rFonts w:ascii="Symbol" w:hAnsi="Symbol" w:hint="default"/>
      </w:rPr>
    </w:lvl>
    <w:lvl w:ilvl="7" w:tplc="CFAEE92E" w:tentative="1">
      <w:start w:val="1"/>
      <w:numFmt w:val="bullet"/>
      <w:lvlText w:val="o"/>
      <w:lvlJc w:val="left"/>
      <w:pPr>
        <w:ind w:left="5760" w:hanging="360"/>
      </w:pPr>
      <w:rPr>
        <w:rFonts w:ascii="Courier New" w:hAnsi="Courier New" w:cs="Courier New" w:hint="default"/>
      </w:rPr>
    </w:lvl>
    <w:lvl w:ilvl="8" w:tplc="41B88824" w:tentative="1">
      <w:start w:val="1"/>
      <w:numFmt w:val="bullet"/>
      <w:lvlText w:val=""/>
      <w:lvlJc w:val="left"/>
      <w:pPr>
        <w:ind w:left="6480" w:hanging="360"/>
      </w:pPr>
      <w:rPr>
        <w:rFonts w:ascii="Wingdings" w:hAnsi="Wingdings" w:hint="default"/>
      </w:rPr>
    </w:lvl>
  </w:abstractNum>
  <w:abstractNum w:abstractNumId="24" w15:restartNumberingAfterBreak="0">
    <w:nsid w:val="36EC3097"/>
    <w:multiLevelType w:val="hybridMultilevel"/>
    <w:tmpl w:val="D3DAD71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3AD824BE"/>
    <w:multiLevelType w:val="hybridMultilevel"/>
    <w:tmpl w:val="76CCD582"/>
    <w:lvl w:ilvl="0" w:tplc="0408000F">
      <w:start w:val="1"/>
      <w:numFmt w:val="decimal"/>
      <w:lvlText w:val="%1."/>
      <w:lvlJc w:val="left"/>
      <w:pPr>
        <w:ind w:left="928" w:hanging="360"/>
      </w:pPr>
    </w:lvl>
    <w:lvl w:ilvl="1" w:tplc="04080019" w:tentative="1">
      <w:start w:val="1"/>
      <w:numFmt w:val="lowerLetter"/>
      <w:lvlText w:val="%2."/>
      <w:lvlJc w:val="left"/>
      <w:pPr>
        <w:ind w:left="1648" w:hanging="360"/>
      </w:pPr>
    </w:lvl>
    <w:lvl w:ilvl="2" w:tplc="0408001B" w:tentative="1">
      <w:start w:val="1"/>
      <w:numFmt w:val="lowerRoman"/>
      <w:lvlText w:val="%3."/>
      <w:lvlJc w:val="right"/>
      <w:pPr>
        <w:ind w:left="2368" w:hanging="180"/>
      </w:pPr>
    </w:lvl>
    <w:lvl w:ilvl="3" w:tplc="0408000F" w:tentative="1">
      <w:start w:val="1"/>
      <w:numFmt w:val="decimal"/>
      <w:lvlText w:val="%4."/>
      <w:lvlJc w:val="left"/>
      <w:pPr>
        <w:ind w:left="3088" w:hanging="360"/>
      </w:pPr>
    </w:lvl>
    <w:lvl w:ilvl="4" w:tplc="04080019" w:tentative="1">
      <w:start w:val="1"/>
      <w:numFmt w:val="lowerLetter"/>
      <w:lvlText w:val="%5."/>
      <w:lvlJc w:val="left"/>
      <w:pPr>
        <w:ind w:left="3808" w:hanging="360"/>
      </w:pPr>
    </w:lvl>
    <w:lvl w:ilvl="5" w:tplc="0408001B" w:tentative="1">
      <w:start w:val="1"/>
      <w:numFmt w:val="lowerRoman"/>
      <w:lvlText w:val="%6."/>
      <w:lvlJc w:val="right"/>
      <w:pPr>
        <w:ind w:left="4528" w:hanging="180"/>
      </w:pPr>
    </w:lvl>
    <w:lvl w:ilvl="6" w:tplc="0408000F" w:tentative="1">
      <w:start w:val="1"/>
      <w:numFmt w:val="decimal"/>
      <w:lvlText w:val="%7."/>
      <w:lvlJc w:val="left"/>
      <w:pPr>
        <w:ind w:left="5248" w:hanging="360"/>
      </w:pPr>
    </w:lvl>
    <w:lvl w:ilvl="7" w:tplc="04080019" w:tentative="1">
      <w:start w:val="1"/>
      <w:numFmt w:val="lowerLetter"/>
      <w:lvlText w:val="%8."/>
      <w:lvlJc w:val="left"/>
      <w:pPr>
        <w:ind w:left="5968" w:hanging="360"/>
      </w:pPr>
    </w:lvl>
    <w:lvl w:ilvl="8" w:tplc="0408001B" w:tentative="1">
      <w:start w:val="1"/>
      <w:numFmt w:val="lowerRoman"/>
      <w:lvlText w:val="%9."/>
      <w:lvlJc w:val="right"/>
      <w:pPr>
        <w:ind w:left="6688" w:hanging="180"/>
      </w:pPr>
    </w:lvl>
  </w:abstractNum>
  <w:abstractNum w:abstractNumId="26" w15:restartNumberingAfterBreak="0">
    <w:nsid w:val="3BEF796C"/>
    <w:multiLevelType w:val="hybridMultilevel"/>
    <w:tmpl w:val="0F7A39E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46AA2850"/>
    <w:multiLevelType w:val="hybridMultilevel"/>
    <w:tmpl w:val="765C0CA2"/>
    <w:lvl w:ilvl="0" w:tplc="0000000A">
      <w:start w:val="1"/>
      <w:numFmt w:val="bullet"/>
      <w:lvlText w:val=""/>
      <w:lvlJc w:val="left"/>
      <w:pPr>
        <w:ind w:left="720" w:hanging="360"/>
      </w:pPr>
      <w:rPr>
        <w:rFonts w:ascii="Symbol" w:hAnsi="Symbol" w:cs="Symbol"/>
        <w:kern w:val="1"/>
        <w:shd w:val="clear" w:color="auto" w:fill="C0C0C0"/>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4B35010D"/>
    <w:multiLevelType w:val="hybridMultilevel"/>
    <w:tmpl w:val="F724D3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4B36091C"/>
    <w:multiLevelType w:val="hybridMultilevel"/>
    <w:tmpl w:val="3DCE71C0"/>
    <w:lvl w:ilvl="0" w:tplc="31726A4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4F5D5EB9"/>
    <w:multiLevelType w:val="hybridMultilevel"/>
    <w:tmpl w:val="418CF2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3FC32FA"/>
    <w:multiLevelType w:val="hybridMultilevel"/>
    <w:tmpl w:val="C4A463F0"/>
    <w:lvl w:ilvl="0" w:tplc="5844A696">
      <w:start w:val="1"/>
      <w:numFmt w:val="decimal"/>
      <w:lvlText w:val="%1)"/>
      <w:lvlJc w:val="left"/>
      <w:pPr>
        <w:ind w:left="720" w:hanging="360"/>
      </w:pPr>
      <w:rPr>
        <w:rFonts w:hint="default"/>
      </w:rPr>
    </w:lvl>
    <w:lvl w:ilvl="1" w:tplc="5C9650A4" w:tentative="1">
      <w:start w:val="1"/>
      <w:numFmt w:val="lowerLetter"/>
      <w:lvlText w:val="%2."/>
      <w:lvlJc w:val="left"/>
      <w:pPr>
        <w:ind w:left="1440" w:hanging="360"/>
      </w:pPr>
    </w:lvl>
    <w:lvl w:ilvl="2" w:tplc="12A2109C" w:tentative="1">
      <w:start w:val="1"/>
      <w:numFmt w:val="lowerRoman"/>
      <w:lvlText w:val="%3."/>
      <w:lvlJc w:val="right"/>
      <w:pPr>
        <w:ind w:left="2160" w:hanging="180"/>
      </w:pPr>
    </w:lvl>
    <w:lvl w:ilvl="3" w:tplc="84AC28FA" w:tentative="1">
      <w:start w:val="1"/>
      <w:numFmt w:val="decimal"/>
      <w:lvlText w:val="%4."/>
      <w:lvlJc w:val="left"/>
      <w:pPr>
        <w:ind w:left="2880" w:hanging="360"/>
      </w:pPr>
    </w:lvl>
    <w:lvl w:ilvl="4" w:tplc="450C57CE" w:tentative="1">
      <w:start w:val="1"/>
      <w:numFmt w:val="lowerLetter"/>
      <w:lvlText w:val="%5."/>
      <w:lvlJc w:val="left"/>
      <w:pPr>
        <w:ind w:left="3600" w:hanging="360"/>
      </w:pPr>
    </w:lvl>
    <w:lvl w:ilvl="5" w:tplc="DF94BFC8" w:tentative="1">
      <w:start w:val="1"/>
      <w:numFmt w:val="lowerRoman"/>
      <w:lvlText w:val="%6."/>
      <w:lvlJc w:val="right"/>
      <w:pPr>
        <w:ind w:left="4320" w:hanging="180"/>
      </w:pPr>
    </w:lvl>
    <w:lvl w:ilvl="6" w:tplc="F120F1AA" w:tentative="1">
      <w:start w:val="1"/>
      <w:numFmt w:val="decimal"/>
      <w:lvlText w:val="%7."/>
      <w:lvlJc w:val="left"/>
      <w:pPr>
        <w:ind w:left="5040" w:hanging="360"/>
      </w:pPr>
    </w:lvl>
    <w:lvl w:ilvl="7" w:tplc="BC627410" w:tentative="1">
      <w:start w:val="1"/>
      <w:numFmt w:val="lowerLetter"/>
      <w:lvlText w:val="%8."/>
      <w:lvlJc w:val="left"/>
      <w:pPr>
        <w:ind w:left="5760" w:hanging="360"/>
      </w:pPr>
    </w:lvl>
    <w:lvl w:ilvl="8" w:tplc="F5846300" w:tentative="1">
      <w:start w:val="1"/>
      <w:numFmt w:val="lowerRoman"/>
      <w:lvlText w:val="%9."/>
      <w:lvlJc w:val="right"/>
      <w:pPr>
        <w:ind w:left="6480" w:hanging="180"/>
      </w:pPr>
    </w:lvl>
  </w:abstractNum>
  <w:abstractNum w:abstractNumId="32" w15:restartNumberingAfterBreak="0">
    <w:nsid w:val="54101F4E"/>
    <w:multiLevelType w:val="hybridMultilevel"/>
    <w:tmpl w:val="6F06BC02"/>
    <w:lvl w:ilvl="0" w:tplc="38600ABE">
      <w:start w:val="1"/>
      <w:numFmt w:val="bullet"/>
      <w:lvlText w:val=""/>
      <w:lvlJc w:val="left"/>
      <w:pPr>
        <w:ind w:left="720" w:hanging="360"/>
      </w:pPr>
      <w:rPr>
        <w:rFonts w:ascii="Symbol" w:hAnsi="Symbol" w:hint="default"/>
      </w:rPr>
    </w:lvl>
    <w:lvl w:ilvl="1" w:tplc="72B404E2" w:tentative="1">
      <w:start w:val="1"/>
      <w:numFmt w:val="bullet"/>
      <w:lvlText w:val="o"/>
      <w:lvlJc w:val="left"/>
      <w:pPr>
        <w:ind w:left="1440" w:hanging="360"/>
      </w:pPr>
      <w:rPr>
        <w:rFonts w:ascii="Courier New" w:hAnsi="Courier New" w:cs="Courier New" w:hint="default"/>
      </w:rPr>
    </w:lvl>
    <w:lvl w:ilvl="2" w:tplc="CAE08606" w:tentative="1">
      <w:start w:val="1"/>
      <w:numFmt w:val="bullet"/>
      <w:lvlText w:val=""/>
      <w:lvlJc w:val="left"/>
      <w:pPr>
        <w:ind w:left="2160" w:hanging="360"/>
      </w:pPr>
      <w:rPr>
        <w:rFonts w:ascii="Wingdings" w:hAnsi="Wingdings" w:hint="default"/>
      </w:rPr>
    </w:lvl>
    <w:lvl w:ilvl="3" w:tplc="FB220A78" w:tentative="1">
      <w:start w:val="1"/>
      <w:numFmt w:val="bullet"/>
      <w:lvlText w:val=""/>
      <w:lvlJc w:val="left"/>
      <w:pPr>
        <w:ind w:left="2880" w:hanging="360"/>
      </w:pPr>
      <w:rPr>
        <w:rFonts w:ascii="Symbol" w:hAnsi="Symbol" w:hint="default"/>
      </w:rPr>
    </w:lvl>
    <w:lvl w:ilvl="4" w:tplc="1A082CBE" w:tentative="1">
      <w:start w:val="1"/>
      <w:numFmt w:val="bullet"/>
      <w:lvlText w:val="o"/>
      <w:lvlJc w:val="left"/>
      <w:pPr>
        <w:ind w:left="3600" w:hanging="360"/>
      </w:pPr>
      <w:rPr>
        <w:rFonts w:ascii="Courier New" w:hAnsi="Courier New" w:cs="Courier New" w:hint="default"/>
      </w:rPr>
    </w:lvl>
    <w:lvl w:ilvl="5" w:tplc="C8EA385A" w:tentative="1">
      <w:start w:val="1"/>
      <w:numFmt w:val="bullet"/>
      <w:lvlText w:val=""/>
      <w:lvlJc w:val="left"/>
      <w:pPr>
        <w:ind w:left="4320" w:hanging="360"/>
      </w:pPr>
      <w:rPr>
        <w:rFonts w:ascii="Wingdings" w:hAnsi="Wingdings" w:hint="default"/>
      </w:rPr>
    </w:lvl>
    <w:lvl w:ilvl="6" w:tplc="1D98DB62" w:tentative="1">
      <w:start w:val="1"/>
      <w:numFmt w:val="bullet"/>
      <w:lvlText w:val=""/>
      <w:lvlJc w:val="left"/>
      <w:pPr>
        <w:ind w:left="5040" w:hanging="360"/>
      </w:pPr>
      <w:rPr>
        <w:rFonts w:ascii="Symbol" w:hAnsi="Symbol" w:hint="default"/>
      </w:rPr>
    </w:lvl>
    <w:lvl w:ilvl="7" w:tplc="D11A9080" w:tentative="1">
      <w:start w:val="1"/>
      <w:numFmt w:val="bullet"/>
      <w:lvlText w:val="o"/>
      <w:lvlJc w:val="left"/>
      <w:pPr>
        <w:ind w:left="5760" w:hanging="360"/>
      </w:pPr>
      <w:rPr>
        <w:rFonts w:ascii="Courier New" w:hAnsi="Courier New" w:cs="Courier New" w:hint="default"/>
      </w:rPr>
    </w:lvl>
    <w:lvl w:ilvl="8" w:tplc="114A8DB8" w:tentative="1">
      <w:start w:val="1"/>
      <w:numFmt w:val="bullet"/>
      <w:lvlText w:val=""/>
      <w:lvlJc w:val="left"/>
      <w:pPr>
        <w:ind w:left="6480" w:hanging="360"/>
      </w:pPr>
      <w:rPr>
        <w:rFonts w:ascii="Wingdings" w:hAnsi="Wingdings" w:hint="default"/>
      </w:rPr>
    </w:lvl>
  </w:abstractNum>
  <w:abstractNum w:abstractNumId="33" w15:restartNumberingAfterBreak="0">
    <w:nsid w:val="58A73774"/>
    <w:multiLevelType w:val="hybridMultilevel"/>
    <w:tmpl w:val="5BB225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5C6677ED"/>
    <w:multiLevelType w:val="hybridMultilevel"/>
    <w:tmpl w:val="0F9E90FA"/>
    <w:lvl w:ilvl="0" w:tplc="67B621E6">
      <w:start w:val="1"/>
      <w:numFmt w:val="bullet"/>
      <w:lvlText w:val="-"/>
      <w:lvlJc w:val="left"/>
      <w:pPr>
        <w:ind w:left="720" w:hanging="360"/>
      </w:pPr>
      <w:rPr>
        <w:rFonts w:ascii="Calibri" w:eastAsia="Times New Roman" w:hAnsi="Calibri" w:cs="Calibri" w:hint="default"/>
        <w:b/>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5D74714E"/>
    <w:multiLevelType w:val="hybridMultilevel"/>
    <w:tmpl w:val="225439A6"/>
    <w:lvl w:ilvl="0" w:tplc="04080001">
      <w:start w:val="1"/>
      <w:numFmt w:val="bullet"/>
      <w:lvlText w:val=""/>
      <w:lvlJc w:val="left"/>
      <w:pPr>
        <w:ind w:left="2280" w:hanging="360"/>
      </w:pPr>
      <w:rPr>
        <w:rFonts w:ascii="Symbol" w:hAnsi="Symbol" w:hint="default"/>
      </w:rPr>
    </w:lvl>
    <w:lvl w:ilvl="1" w:tplc="04080003" w:tentative="1">
      <w:start w:val="1"/>
      <w:numFmt w:val="bullet"/>
      <w:lvlText w:val="o"/>
      <w:lvlJc w:val="left"/>
      <w:pPr>
        <w:ind w:left="3000" w:hanging="360"/>
      </w:pPr>
      <w:rPr>
        <w:rFonts w:ascii="Courier New" w:hAnsi="Courier New" w:cs="Courier New" w:hint="default"/>
      </w:rPr>
    </w:lvl>
    <w:lvl w:ilvl="2" w:tplc="04080005" w:tentative="1">
      <w:start w:val="1"/>
      <w:numFmt w:val="bullet"/>
      <w:lvlText w:val=""/>
      <w:lvlJc w:val="left"/>
      <w:pPr>
        <w:ind w:left="3720" w:hanging="360"/>
      </w:pPr>
      <w:rPr>
        <w:rFonts w:ascii="Wingdings" w:hAnsi="Wingdings" w:hint="default"/>
      </w:rPr>
    </w:lvl>
    <w:lvl w:ilvl="3" w:tplc="04080001" w:tentative="1">
      <w:start w:val="1"/>
      <w:numFmt w:val="bullet"/>
      <w:lvlText w:val=""/>
      <w:lvlJc w:val="left"/>
      <w:pPr>
        <w:ind w:left="4440" w:hanging="360"/>
      </w:pPr>
      <w:rPr>
        <w:rFonts w:ascii="Symbol" w:hAnsi="Symbol" w:hint="default"/>
      </w:rPr>
    </w:lvl>
    <w:lvl w:ilvl="4" w:tplc="04080003" w:tentative="1">
      <w:start w:val="1"/>
      <w:numFmt w:val="bullet"/>
      <w:lvlText w:val="o"/>
      <w:lvlJc w:val="left"/>
      <w:pPr>
        <w:ind w:left="5160" w:hanging="360"/>
      </w:pPr>
      <w:rPr>
        <w:rFonts w:ascii="Courier New" w:hAnsi="Courier New" w:cs="Courier New" w:hint="default"/>
      </w:rPr>
    </w:lvl>
    <w:lvl w:ilvl="5" w:tplc="04080005" w:tentative="1">
      <w:start w:val="1"/>
      <w:numFmt w:val="bullet"/>
      <w:lvlText w:val=""/>
      <w:lvlJc w:val="left"/>
      <w:pPr>
        <w:ind w:left="5880" w:hanging="360"/>
      </w:pPr>
      <w:rPr>
        <w:rFonts w:ascii="Wingdings" w:hAnsi="Wingdings" w:hint="default"/>
      </w:rPr>
    </w:lvl>
    <w:lvl w:ilvl="6" w:tplc="04080001" w:tentative="1">
      <w:start w:val="1"/>
      <w:numFmt w:val="bullet"/>
      <w:lvlText w:val=""/>
      <w:lvlJc w:val="left"/>
      <w:pPr>
        <w:ind w:left="6600" w:hanging="360"/>
      </w:pPr>
      <w:rPr>
        <w:rFonts w:ascii="Symbol" w:hAnsi="Symbol" w:hint="default"/>
      </w:rPr>
    </w:lvl>
    <w:lvl w:ilvl="7" w:tplc="04080003" w:tentative="1">
      <w:start w:val="1"/>
      <w:numFmt w:val="bullet"/>
      <w:lvlText w:val="o"/>
      <w:lvlJc w:val="left"/>
      <w:pPr>
        <w:ind w:left="7320" w:hanging="360"/>
      </w:pPr>
      <w:rPr>
        <w:rFonts w:ascii="Courier New" w:hAnsi="Courier New" w:cs="Courier New" w:hint="default"/>
      </w:rPr>
    </w:lvl>
    <w:lvl w:ilvl="8" w:tplc="04080005" w:tentative="1">
      <w:start w:val="1"/>
      <w:numFmt w:val="bullet"/>
      <w:lvlText w:val=""/>
      <w:lvlJc w:val="left"/>
      <w:pPr>
        <w:ind w:left="8040" w:hanging="360"/>
      </w:pPr>
      <w:rPr>
        <w:rFonts w:ascii="Wingdings" w:hAnsi="Wingdings" w:hint="default"/>
      </w:rPr>
    </w:lvl>
  </w:abstractNum>
  <w:abstractNum w:abstractNumId="36" w15:restartNumberingAfterBreak="0">
    <w:nsid w:val="60E15919"/>
    <w:multiLevelType w:val="hybridMultilevel"/>
    <w:tmpl w:val="DA603C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614132EB"/>
    <w:multiLevelType w:val="hybridMultilevel"/>
    <w:tmpl w:val="3ACC1CCC"/>
    <w:lvl w:ilvl="0" w:tplc="26B08FB4">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67600D43"/>
    <w:multiLevelType w:val="hybridMultilevel"/>
    <w:tmpl w:val="350A2C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68585417"/>
    <w:multiLevelType w:val="hybridMultilevel"/>
    <w:tmpl w:val="7916C708"/>
    <w:lvl w:ilvl="0" w:tplc="0408000B">
      <w:start w:val="1"/>
      <w:numFmt w:val="bullet"/>
      <w:lvlText w:val=""/>
      <w:lvlJc w:val="left"/>
      <w:pPr>
        <w:ind w:left="766" w:hanging="360"/>
      </w:pPr>
      <w:rPr>
        <w:rFonts w:ascii="Wingdings" w:hAnsi="Wingdings"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40" w15:restartNumberingAfterBreak="0">
    <w:nsid w:val="6CC21E49"/>
    <w:multiLevelType w:val="hybridMultilevel"/>
    <w:tmpl w:val="3AAE9C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6EA322DC"/>
    <w:multiLevelType w:val="hybridMultilevel"/>
    <w:tmpl w:val="DC8A4E16"/>
    <w:lvl w:ilvl="0" w:tplc="206AF628">
      <w:start w:val="1"/>
      <w:numFmt w:val="decimal"/>
      <w:lvlText w:val="%1."/>
      <w:lvlJc w:val="left"/>
      <w:pPr>
        <w:ind w:left="720" w:hanging="360"/>
      </w:pPr>
      <w:rPr>
        <w:b/>
        <w:bCs/>
      </w:rPr>
    </w:lvl>
    <w:lvl w:ilvl="1" w:tplc="4E7EA84A" w:tentative="1">
      <w:start w:val="1"/>
      <w:numFmt w:val="lowerLetter"/>
      <w:lvlText w:val="%2."/>
      <w:lvlJc w:val="left"/>
      <w:pPr>
        <w:ind w:left="1440" w:hanging="360"/>
      </w:pPr>
    </w:lvl>
    <w:lvl w:ilvl="2" w:tplc="8B969880" w:tentative="1">
      <w:start w:val="1"/>
      <w:numFmt w:val="lowerRoman"/>
      <w:lvlText w:val="%3."/>
      <w:lvlJc w:val="right"/>
      <w:pPr>
        <w:ind w:left="2160" w:hanging="180"/>
      </w:pPr>
    </w:lvl>
    <w:lvl w:ilvl="3" w:tplc="F490B8BE" w:tentative="1">
      <w:start w:val="1"/>
      <w:numFmt w:val="decimal"/>
      <w:lvlText w:val="%4."/>
      <w:lvlJc w:val="left"/>
      <w:pPr>
        <w:ind w:left="2880" w:hanging="360"/>
      </w:pPr>
    </w:lvl>
    <w:lvl w:ilvl="4" w:tplc="00AE7060" w:tentative="1">
      <w:start w:val="1"/>
      <w:numFmt w:val="lowerLetter"/>
      <w:lvlText w:val="%5."/>
      <w:lvlJc w:val="left"/>
      <w:pPr>
        <w:ind w:left="3600" w:hanging="360"/>
      </w:pPr>
    </w:lvl>
    <w:lvl w:ilvl="5" w:tplc="A6CA34F4" w:tentative="1">
      <w:start w:val="1"/>
      <w:numFmt w:val="lowerRoman"/>
      <w:lvlText w:val="%6."/>
      <w:lvlJc w:val="right"/>
      <w:pPr>
        <w:ind w:left="4320" w:hanging="180"/>
      </w:pPr>
    </w:lvl>
    <w:lvl w:ilvl="6" w:tplc="D1124F28" w:tentative="1">
      <w:start w:val="1"/>
      <w:numFmt w:val="decimal"/>
      <w:lvlText w:val="%7."/>
      <w:lvlJc w:val="left"/>
      <w:pPr>
        <w:ind w:left="5040" w:hanging="360"/>
      </w:pPr>
    </w:lvl>
    <w:lvl w:ilvl="7" w:tplc="2C644634" w:tentative="1">
      <w:start w:val="1"/>
      <w:numFmt w:val="lowerLetter"/>
      <w:lvlText w:val="%8."/>
      <w:lvlJc w:val="left"/>
      <w:pPr>
        <w:ind w:left="5760" w:hanging="360"/>
      </w:pPr>
    </w:lvl>
    <w:lvl w:ilvl="8" w:tplc="C2DAD9B0" w:tentative="1">
      <w:start w:val="1"/>
      <w:numFmt w:val="lowerRoman"/>
      <w:lvlText w:val="%9."/>
      <w:lvlJc w:val="right"/>
      <w:pPr>
        <w:ind w:left="6480" w:hanging="180"/>
      </w:pPr>
    </w:lvl>
  </w:abstractNum>
  <w:abstractNum w:abstractNumId="42" w15:restartNumberingAfterBreak="0">
    <w:nsid w:val="709F58CC"/>
    <w:multiLevelType w:val="multilevel"/>
    <w:tmpl w:val="257A0C0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3" w15:restartNumberingAfterBreak="0">
    <w:nsid w:val="72FE41CD"/>
    <w:multiLevelType w:val="hybridMultilevel"/>
    <w:tmpl w:val="C83AF9C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15:restartNumberingAfterBreak="0">
    <w:nsid w:val="763D5E09"/>
    <w:multiLevelType w:val="hybridMultilevel"/>
    <w:tmpl w:val="EAAC89B4"/>
    <w:lvl w:ilvl="0" w:tplc="50A8ABFE">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15:restartNumberingAfterBreak="0">
    <w:nsid w:val="79FD2709"/>
    <w:multiLevelType w:val="multilevel"/>
    <w:tmpl w:val="00000007"/>
    <w:lvl w:ilvl="0">
      <w:start w:val="1"/>
      <w:numFmt w:val="decimal"/>
      <w:lvlText w:val="%1."/>
      <w:lvlJc w:val="left"/>
      <w:pPr>
        <w:tabs>
          <w:tab w:val="num" w:pos="644"/>
        </w:tabs>
        <w:ind w:left="644" w:hanging="360"/>
      </w:pPr>
      <w:rPr>
        <w:rFonts w:ascii="Cambria" w:eastAsia="Cambria" w:hAnsi="Cambria" w:cs="Cambria"/>
        <w:b w:val="0"/>
        <w:bCs/>
        <w:i/>
        <w:iCs/>
        <w:color w:val="000000"/>
        <w:sz w:val="22"/>
        <w:szCs w:val="22"/>
        <w:lang w:val="el-GR"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6" w15:restartNumberingAfterBreak="0">
    <w:nsid w:val="7CA87EA7"/>
    <w:multiLevelType w:val="hybridMultilevel"/>
    <w:tmpl w:val="5A5861D2"/>
    <w:lvl w:ilvl="0" w:tplc="0C184628">
      <w:start w:val="1"/>
      <w:numFmt w:val="lowerRoman"/>
      <w:lvlText w:val="%1."/>
      <w:lvlJc w:val="right"/>
      <w:pPr>
        <w:ind w:left="1004" w:hanging="360"/>
      </w:pPr>
      <w:rPr>
        <w:b/>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47" w15:restartNumberingAfterBreak="0">
    <w:nsid w:val="7EB078F4"/>
    <w:multiLevelType w:val="hybridMultilevel"/>
    <w:tmpl w:val="BCA00004"/>
    <w:lvl w:ilvl="0" w:tplc="F4A26AE2">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130048209">
    <w:abstractNumId w:val="0"/>
  </w:num>
  <w:num w:numId="2" w16cid:durableId="672873663">
    <w:abstractNumId w:val="1"/>
  </w:num>
  <w:num w:numId="3" w16cid:durableId="2027824594">
    <w:abstractNumId w:val="2"/>
  </w:num>
  <w:num w:numId="4" w16cid:durableId="1791894895">
    <w:abstractNumId w:val="3"/>
  </w:num>
  <w:num w:numId="5" w16cid:durableId="1534414497">
    <w:abstractNumId w:val="4"/>
  </w:num>
  <w:num w:numId="6" w16cid:durableId="1312909573">
    <w:abstractNumId w:val="5"/>
  </w:num>
  <w:num w:numId="7" w16cid:durableId="1757287914">
    <w:abstractNumId w:val="6"/>
  </w:num>
  <w:num w:numId="8" w16cid:durableId="1488210345">
    <w:abstractNumId w:val="7"/>
  </w:num>
  <w:num w:numId="9" w16cid:durableId="77100548">
    <w:abstractNumId w:val="8"/>
  </w:num>
  <w:num w:numId="10" w16cid:durableId="1706565373">
    <w:abstractNumId w:val="9"/>
  </w:num>
  <w:num w:numId="11" w16cid:durableId="1562791257">
    <w:abstractNumId w:val="45"/>
  </w:num>
  <w:num w:numId="12" w16cid:durableId="675889868">
    <w:abstractNumId w:val="42"/>
  </w:num>
  <w:num w:numId="13" w16cid:durableId="1123888715">
    <w:abstractNumId w:val="31"/>
  </w:num>
  <w:num w:numId="14" w16cid:durableId="450824244">
    <w:abstractNumId w:val="32"/>
  </w:num>
  <w:num w:numId="15" w16cid:durableId="637346905">
    <w:abstractNumId w:val="41"/>
  </w:num>
  <w:num w:numId="16" w16cid:durableId="1610769929">
    <w:abstractNumId w:val="23"/>
  </w:num>
  <w:num w:numId="17" w16cid:durableId="1778402804">
    <w:abstractNumId w:val="12"/>
  </w:num>
  <w:num w:numId="18" w16cid:durableId="215968539">
    <w:abstractNumId w:val="30"/>
  </w:num>
  <w:num w:numId="19" w16cid:durableId="869298947">
    <w:abstractNumId w:val="39"/>
  </w:num>
  <w:num w:numId="20" w16cid:durableId="1007176307">
    <w:abstractNumId w:val="35"/>
  </w:num>
  <w:num w:numId="21" w16cid:durableId="1348749137">
    <w:abstractNumId w:val="47"/>
  </w:num>
  <w:num w:numId="22" w16cid:durableId="437220734">
    <w:abstractNumId w:val="44"/>
  </w:num>
  <w:num w:numId="23" w16cid:durableId="1344477953">
    <w:abstractNumId w:val="17"/>
  </w:num>
  <w:num w:numId="24" w16cid:durableId="1592162667">
    <w:abstractNumId w:val="10"/>
  </w:num>
  <w:num w:numId="25" w16cid:durableId="1264218920">
    <w:abstractNumId w:val="33"/>
  </w:num>
  <w:num w:numId="26" w16cid:durableId="1077246824">
    <w:abstractNumId w:val="34"/>
  </w:num>
  <w:num w:numId="27" w16cid:durableId="64301385">
    <w:abstractNumId w:val="19"/>
  </w:num>
  <w:num w:numId="28" w16cid:durableId="392239546">
    <w:abstractNumId w:val="21"/>
  </w:num>
  <w:num w:numId="29" w16cid:durableId="891117295">
    <w:abstractNumId w:val="15"/>
  </w:num>
  <w:num w:numId="30" w16cid:durableId="849025742">
    <w:abstractNumId w:val="43"/>
  </w:num>
  <w:num w:numId="31" w16cid:durableId="78257223">
    <w:abstractNumId w:val="20"/>
  </w:num>
  <w:num w:numId="32" w16cid:durableId="148908011">
    <w:abstractNumId w:val="22"/>
  </w:num>
  <w:num w:numId="33" w16cid:durableId="1158570142">
    <w:abstractNumId w:val="13"/>
  </w:num>
  <w:num w:numId="34" w16cid:durableId="146435666">
    <w:abstractNumId w:val="38"/>
  </w:num>
  <w:num w:numId="35" w16cid:durableId="1587763345">
    <w:abstractNumId w:val="29"/>
  </w:num>
  <w:num w:numId="36" w16cid:durableId="1606882604">
    <w:abstractNumId w:val="46"/>
  </w:num>
  <w:num w:numId="37" w16cid:durableId="1220945354">
    <w:abstractNumId w:val="14"/>
  </w:num>
  <w:num w:numId="38" w16cid:durableId="187836805">
    <w:abstractNumId w:val="28"/>
  </w:num>
  <w:num w:numId="39" w16cid:durableId="846290296">
    <w:abstractNumId w:val="37"/>
  </w:num>
  <w:num w:numId="40" w16cid:durableId="399444275">
    <w:abstractNumId w:val="27"/>
  </w:num>
  <w:num w:numId="41" w16cid:durableId="843059023">
    <w:abstractNumId w:val="40"/>
  </w:num>
  <w:num w:numId="42" w16cid:durableId="184104090">
    <w:abstractNumId w:val="26"/>
  </w:num>
  <w:num w:numId="43" w16cid:durableId="1891066710">
    <w:abstractNumId w:val="18"/>
  </w:num>
  <w:num w:numId="44" w16cid:durableId="1036662796">
    <w:abstractNumId w:val="24"/>
  </w:num>
  <w:num w:numId="45" w16cid:durableId="1895653079">
    <w:abstractNumId w:val="36"/>
  </w:num>
  <w:num w:numId="46" w16cid:durableId="794374203">
    <w:abstractNumId w:val="11"/>
  </w:num>
  <w:num w:numId="47" w16cid:durableId="1334842639">
    <w:abstractNumId w:val="16"/>
  </w:num>
  <w:num w:numId="48" w16cid:durableId="9231500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FD0"/>
    <w:rsid w:val="000B54FF"/>
    <w:rsid w:val="001735FC"/>
    <w:rsid w:val="00350321"/>
    <w:rsid w:val="003B404B"/>
    <w:rsid w:val="003B625D"/>
    <w:rsid w:val="003D0E70"/>
    <w:rsid w:val="004A473F"/>
    <w:rsid w:val="00560F3A"/>
    <w:rsid w:val="006544E1"/>
    <w:rsid w:val="00677D66"/>
    <w:rsid w:val="007A7657"/>
    <w:rsid w:val="009163A1"/>
    <w:rsid w:val="00AF14E2"/>
    <w:rsid w:val="00B13B77"/>
    <w:rsid w:val="00F32214"/>
    <w:rsid w:val="00FD2FD0"/>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315D8"/>
  <w15:chartTrackingRefBased/>
  <w15:docId w15:val="{FF2F1F1B-4882-4959-A7D8-7A52485D8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 w:val="22"/>
        <w:szCs w:val="22"/>
        <w:lang w:val="el-GR"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7D66"/>
  </w:style>
  <w:style w:type="paragraph" w:styleId="1">
    <w:name w:val="heading 1"/>
    <w:basedOn w:val="a"/>
    <w:next w:val="a"/>
    <w:link w:val="1Char"/>
    <w:uiPriority w:val="9"/>
    <w:qFormat/>
    <w:rsid w:val="00FD2F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FD2F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unhideWhenUsed/>
    <w:qFormat/>
    <w:rsid w:val="00FD2FD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Char"/>
    <w:uiPriority w:val="9"/>
    <w:unhideWhenUsed/>
    <w:qFormat/>
    <w:rsid w:val="00FD2FD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Char"/>
    <w:uiPriority w:val="9"/>
    <w:unhideWhenUsed/>
    <w:qFormat/>
    <w:rsid w:val="00FD2FD0"/>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Char"/>
    <w:uiPriority w:val="9"/>
    <w:semiHidden/>
    <w:unhideWhenUsed/>
    <w:qFormat/>
    <w:rsid w:val="00FD2FD0"/>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Char"/>
    <w:uiPriority w:val="9"/>
    <w:semiHidden/>
    <w:unhideWhenUsed/>
    <w:qFormat/>
    <w:rsid w:val="00FD2FD0"/>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Char"/>
    <w:uiPriority w:val="9"/>
    <w:semiHidden/>
    <w:unhideWhenUsed/>
    <w:qFormat/>
    <w:rsid w:val="00FD2FD0"/>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Char"/>
    <w:uiPriority w:val="9"/>
    <w:semiHidden/>
    <w:unhideWhenUsed/>
    <w:qFormat/>
    <w:rsid w:val="00FD2FD0"/>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FD2FD0"/>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rsid w:val="00FD2FD0"/>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rsid w:val="00FD2FD0"/>
    <w:rPr>
      <w:rFonts w:asciiTheme="minorHAnsi" w:eastAsiaTheme="majorEastAsia" w:hAnsiTheme="minorHAnsi" w:cstheme="majorBidi"/>
      <w:color w:val="0F4761" w:themeColor="accent1" w:themeShade="BF"/>
      <w:sz w:val="28"/>
      <w:szCs w:val="28"/>
    </w:rPr>
  </w:style>
  <w:style w:type="character" w:customStyle="1" w:styleId="4Char">
    <w:name w:val="Επικεφαλίδα 4 Char"/>
    <w:basedOn w:val="a0"/>
    <w:link w:val="4"/>
    <w:uiPriority w:val="9"/>
    <w:rsid w:val="00FD2FD0"/>
    <w:rPr>
      <w:rFonts w:asciiTheme="minorHAnsi" w:eastAsiaTheme="majorEastAsia" w:hAnsiTheme="minorHAnsi" w:cstheme="majorBidi"/>
      <w:i/>
      <w:iCs/>
      <w:color w:val="0F4761" w:themeColor="accent1" w:themeShade="BF"/>
    </w:rPr>
  </w:style>
  <w:style w:type="character" w:customStyle="1" w:styleId="5Char">
    <w:name w:val="Επικεφαλίδα 5 Char"/>
    <w:basedOn w:val="a0"/>
    <w:link w:val="5"/>
    <w:uiPriority w:val="9"/>
    <w:rsid w:val="00FD2FD0"/>
    <w:rPr>
      <w:rFonts w:asciiTheme="minorHAnsi" w:eastAsiaTheme="majorEastAsia" w:hAnsiTheme="minorHAnsi" w:cstheme="majorBidi"/>
      <w:color w:val="0F4761" w:themeColor="accent1" w:themeShade="BF"/>
    </w:rPr>
  </w:style>
  <w:style w:type="character" w:customStyle="1" w:styleId="6Char">
    <w:name w:val="Επικεφαλίδα 6 Char"/>
    <w:basedOn w:val="a0"/>
    <w:link w:val="6"/>
    <w:uiPriority w:val="9"/>
    <w:semiHidden/>
    <w:rsid w:val="00FD2FD0"/>
    <w:rPr>
      <w:rFonts w:asciiTheme="minorHAnsi" w:eastAsiaTheme="majorEastAsia" w:hAnsiTheme="minorHAnsi" w:cstheme="majorBidi"/>
      <w:i/>
      <w:iCs/>
      <w:color w:val="595959" w:themeColor="text1" w:themeTint="A6"/>
    </w:rPr>
  </w:style>
  <w:style w:type="character" w:customStyle="1" w:styleId="7Char">
    <w:name w:val="Επικεφαλίδα 7 Char"/>
    <w:basedOn w:val="a0"/>
    <w:link w:val="7"/>
    <w:uiPriority w:val="9"/>
    <w:semiHidden/>
    <w:rsid w:val="00FD2FD0"/>
    <w:rPr>
      <w:rFonts w:asciiTheme="minorHAnsi" w:eastAsiaTheme="majorEastAsia" w:hAnsiTheme="minorHAnsi" w:cstheme="majorBidi"/>
      <w:color w:val="595959" w:themeColor="text1" w:themeTint="A6"/>
    </w:rPr>
  </w:style>
  <w:style w:type="character" w:customStyle="1" w:styleId="8Char">
    <w:name w:val="Επικεφαλίδα 8 Char"/>
    <w:basedOn w:val="a0"/>
    <w:link w:val="8"/>
    <w:uiPriority w:val="9"/>
    <w:semiHidden/>
    <w:rsid w:val="00FD2FD0"/>
    <w:rPr>
      <w:rFonts w:asciiTheme="minorHAnsi" w:eastAsiaTheme="majorEastAsia" w:hAnsiTheme="minorHAnsi" w:cstheme="majorBidi"/>
      <w:i/>
      <w:iCs/>
      <w:color w:val="272727" w:themeColor="text1" w:themeTint="D8"/>
    </w:rPr>
  </w:style>
  <w:style w:type="character" w:customStyle="1" w:styleId="9Char">
    <w:name w:val="Επικεφαλίδα 9 Char"/>
    <w:basedOn w:val="a0"/>
    <w:link w:val="9"/>
    <w:uiPriority w:val="9"/>
    <w:semiHidden/>
    <w:rsid w:val="00FD2FD0"/>
    <w:rPr>
      <w:rFonts w:asciiTheme="minorHAnsi" w:eastAsiaTheme="majorEastAsia" w:hAnsiTheme="minorHAnsi" w:cstheme="majorBidi"/>
      <w:color w:val="272727" w:themeColor="text1" w:themeTint="D8"/>
    </w:rPr>
  </w:style>
  <w:style w:type="paragraph" w:styleId="a3">
    <w:name w:val="Title"/>
    <w:basedOn w:val="a"/>
    <w:next w:val="a"/>
    <w:link w:val="Char"/>
    <w:uiPriority w:val="10"/>
    <w:qFormat/>
    <w:rsid w:val="00FD2F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FD2FD0"/>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FD2FD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Char0">
    <w:name w:val="Υπότιτλος Char"/>
    <w:basedOn w:val="a0"/>
    <w:link w:val="a4"/>
    <w:uiPriority w:val="11"/>
    <w:rsid w:val="00FD2FD0"/>
    <w:rPr>
      <w:rFonts w:asciiTheme="minorHAnsi" w:eastAsiaTheme="majorEastAsia" w:hAnsiTheme="minorHAnsi" w:cstheme="majorBidi"/>
      <w:color w:val="595959" w:themeColor="text1" w:themeTint="A6"/>
      <w:spacing w:val="15"/>
      <w:sz w:val="28"/>
      <w:szCs w:val="28"/>
    </w:rPr>
  </w:style>
  <w:style w:type="paragraph" w:styleId="a5">
    <w:name w:val="Quote"/>
    <w:basedOn w:val="a"/>
    <w:next w:val="a"/>
    <w:link w:val="Char1"/>
    <w:uiPriority w:val="29"/>
    <w:qFormat/>
    <w:rsid w:val="00FD2FD0"/>
    <w:pPr>
      <w:spacing w:before="160"/>
      <w:jc w:val="center"/>
    </w:pPr>
    <w:rPr>
      <w:i/>
      <w:iCs/>
      <w:color w:val="404040" w:themeColor="text1" w:themeTint="BF"/>
    </w:rPr>
  </w:style>
  <w:style w:type="character" w:customStyle="1" w:styleId="Char1">
    <w:name w:val="Απόσπασμα Char"/>
    <w:basedOn w:val="a0"/>
    <w:link w:val="a5"/>
    <w:uiPriority w:val="29"/>
    <w:rsid w:val="00FD2FD0"/>
    <w:rPr>
      <w:i/>
      <w:iCs/>
      <w:color w:val="404040" w:themeColor="text1" w:themeTint="BF"/>
    </w:rPr>
  </w:style>
  <w:style w:type="paragraph" w:styleId="a6">
    <w:name w:val="List Paragraph"/>
    <w:basedOn w:val="a"/>
    <w:uiPriority w:val="34"/>
    <w:qFormat/>
    <w:rsid w:val="00FD2FD0"/>
    <w:pPr>
      <w:ind w:left="720"/>
      <w:contextualSpacing/>
    </w:pPr>
  </w:style>
  <w:style w:type="character" w:styleId="a7">
    <w:name w:val="Intense Emphasis"/>
    <w:basedOn w:val="a0"/>
    <w:uiPriority w:val="21"/>
    <w:qFormat/>
    <w:rsid w:val="00FD2FD0"/>
    <w:rPr>
      <w:i/>
      <w:iCs/>
      <w:color w:val="0F4761" w:themeColor="accent1" w:themeShade="BF"/>
    </w:rPr>
  </w:style>
  <w:style w:type="paragraph" w:styleId="a8">
    <w:name w:val="Intense Quote"/>
    <w:basedOn w:val="a"/>
    <w:next w:val="a"/>
    <w:link w:val="Char2"/>
    <w:uiPriority w:val="30"/>
    <w:qFormat/>
    <w:rsid w:val="00FD2F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FD2FD0"/>
    <w:rPr>
      <w:i/>
      <w:iCs/>
      <w:color w:val="0F4761" w:themeColor="accent1" w:themeShade="BF"/>
    </w:rPr>
  </w:style>
  <w:style w:type="character" w:styleId="a9">
    <w:name w:val="Intense Reference"/>
    <w:basedOn w:val="a0"/>
    <w:uiPriority w:val="32"/>
    <w:qFormat/>
    <w:rsid w:val="00FD2FD0"/>
    <w:rPr>
      <w:b/>
      <w:bCs/>
      <w:smallCaps/>
      <w:color w:val="0F4761" w:themeColor="accent1" w:themeShade="BF"/>
      <w:spacing w:val="5"/>
    </w:rPr>
  </w:style>
  <w:style w:type="numbering" w:customStyle="1" w:styleId="10">
    <w:name w:val="Χωρίς λίστα1"/>
    <w:next w:val="a2"/>
    <w:uiPriority w:val="99"/>
    <w:semiHidden/>
    <w:unhideWhenUsed/>
    <w:rsid w:val="00FD2FD0"/>
  </w:style>
  <w:style w:type="character" w:customStyle="1" w:styleId="WW8Num1z0">
    <w:name w:val="WW8Num1z0"/>
    <w:rsid w:val="00FD2FD0"/>
  </w:style>
  <w:style w:type="character" w:customStyle="1" w:styleId="WW8Num1z1">
    <w:name w:val="WW8Num1z1"/>
    <w:rsid w:val="00FD2FD0"/>
  </w:style>
  <w:style w:type="character" w:customStyle="1" w:styleId="WW8Num1z2">
    <w:name w:val="WW8Num1z2"/>
    <w:rsid w:val="00FD2FD0"/>
  </w:style>
  <w:style w:type="character" w:customStyle="1" w:styleId="WW8Num1z3">
    <w:name w:val="WW8Num1z3"/>
    <w:rsid w:val="00FD2FD0"/>
  </w:style>
  <w:style w:type="character" w:customStyle="1" w:styleId="WW8Num1z4">
    <w:name w:val="WW8Num1z4"/>
    <w:rsid w:val="00FD2FD0"/>
    <w:rPr>
      <w:rFonts w:ascii="Arial" w:hAnsi="Arial" w:cs="Times New Roman"/>
      <w:b w:val="0"/>
      <w:i w:val="0"/>
      <w:sz w:val="20"/>
      <w:szCs w:val="20"/>
    </w:rPr>
  </w:style>
  <w:style w:type="character" w:customStyle="1" w:styleId="WW8Num1z5">
    <w:name w:val="WW8Num1z5"/>
    <w:rsid w:val="00FD2FD0"/>
  </w:style>
  <w:style w:type="character" w:customStyle="1" w:styleId="WW8Num1z6">
    <w:name w:val="WW8Num1z6"/>
    <w:rsid w:val="00FD2FD0"/>
  </w:style>
  <w:style w:type="character" w:customStyle="1" w:styleId="WW8Num1z7">
    <w:name w:val="WW8Num1z7"/>
    <w:rsid w:val="00FD2FD0"/>
  </w:style>
  <w:style w:type="character" w:customStyle="1" w:styleId="WW8Num1z8">
    <w:name w:val="WW8Num1z8"/>
    <w:rsid w:val="00FD2FD0"/>
  </w:style>
  <w:style w:type="character" w:customStyle="1" w:styleId="WW8Num2z0">
    <w:name w:val="WW8Num2z0"/>
    <w:rsid w:val="00FD2FD0"/>
    <w:rPr>
      <w:rFonts w:ascii="Symbol" w:hAnsi="Symbol" w:cs="Symbol"/>
      <w:lang w:val="el-GR"/>
    </w:rPr>
  </w:style>
  <w:style w:type="character" w:customStyle="1" w:styleId="WW8Num3z0">
    <w:name w:val="WW8Num3z0"/>
    <w:rsid w:val="00FD2FD0"/>
    <w:rPr>
      <w:lang w:val="el-GR"/>
    </w:rPr>
  </w:style>
  <w:style w:type="character" w:customStyle="1" w:styleId="WW8Num4z0">
    <w:name w:val="WW8Num4z0"/>
    <w:rsid w:val="00FD2FD0"/>
    <w:rPr>
      <w:rFonts w:ascii="Webdings" w:hAnsi="Webdings" w:cs="Webdings"/>
      <w:color w:val="333399"/>
      <w:sz w:val="16"/>
    </w:rPr>
  </w:style>
  <w:style w:type="character" w:customStyle="1" w:styleId="WW8Num5z0">
    <w:name w:val="WW8Num5z0"/>
    <w:rsid w:val="00FD2FD0"/>
    <w:rPr>
      <w:shd w:val="clear" w:color="auto" w:fill="FFFF00"/>
      <w:lang w:val="el-GR"/>
    </w:rPr>
  </w:style>
  <w:style w:type="character" w:customStyle="1" w:styleId="WW8Num6z0">
    <w:name w:val="WW8Num6z0"/>
    <w:rsid w:val="00FD2FD0"/>
    <w:rPr>
      <w:b/>
      <w:bCs/>
      <w:szCs w:val="22"/>
      <w:lang w:val="el-GR"/>
    </w:rPr>
  </w:style>
  <w:style w:type="character" w:customStyle="1" w:styleId="WW8Num6z1">
    <w:name w:val="WW8Num6z1"/>
    <w:rsid w:val="00FD2FD0"/>
  </w:style>
  <w:style w:type="character" w:customStyle="1" w:styleId="WW8Num6z2">
    <w:name w:val="WW8Num6z2"/>
    <w:rsid w:val="00FD2FD0"/>
  </w:style>
  <w:style w:type="character" w:customStyle="1" w:styleId="WW8Num6z3">
    <w:name w:val="WW8Num6z3"/>
    <w:rsid w:val="00FD2FD0"/>
  </w:style>
  <w:style w:type="character" w:customStyle="1" w:styleId="WW8Num6z4">
    <w:name w:val="WW8Num6z4"/>
    <w:rsid w:val="00FD2FD0"/>
  </w:style>
  <w:style w:type="character" w:customStyle="1" w:styleId="WW8Num6z5">
    <w:name w:val="WW8Num6z5"/>
    <w:rsid w:val="00FD2FD0"/>
  </w:style>
  <w:style w:type="character" w:customStyle="1" w:styleId="WW8Num6z6">
    <w:name w:val="WW8Num6z6"/>
    <w:rsid w:val="00FD2FD0"/>
  </w:style>
  <w:style w:type="character" w:customStyle="1" w:styleId="WW8Num6z7">
    <w:name w:val="WW8Num6z7"/>
    <w:rsid w:val="00FD2FD0"/>
  </w:style>
  <w:style w:type="character" w:customStyle="1" w:styleId="WW8Num6z8">
    <w:name w:val="WW8Num6z8"/>
    <w:rsid w:val="00FD2FD0"/>
  </w:style>
  <w:style w:type="character" w:customStyle="1" w:styleId="WW8Num7z0">
    <w:name w:val="WW8Num7z0"/>
    <w:rsid w:val="00FD2FD0"/>
    <w:rPr>
      <w:b/>
      <w:bCs/>
      <w:szCs w:val="22"/>
      <w:lang w:val="el-GR"/>
    </w:rPr>
  </w:style>
  <w:style w:type="character" w:customStyle="1" w:styleId="WW8Num7z1">
    <w:name w:val="WW8Num7z1"/>
    <w:rsid w:val="00FD2FD0"/>
    <w:rPr>
      <w:rFonts w:eastAsia="Calibri"/>
      <w:lang w:val="el-GR"/>
    </w:rPr>
  </w:style>
  <w:style w:type="character" w:customStyle="1" w:styleId="WW8Num7z2">
    <w:name w:val="WW8Num7z2"/>
    <w:rsid w:val="00FD2FD0"/>
  </w:style>
  <w:style w:type="character" w:customStyle="1" w:styleId="WW8Num7z3">
    <w:name w:val="WW8Num7z3"/>
    <w:rsid w:val="00FD2FD0"/>
  </w:style>
  <w:style w:type="character" w:customStyle="1" w:styleId="WW8Num7z4">
    <w:name w:val="WW8Num7z4"/>
    <w:rsid w:val="00FD2FD0"/>
  </w:style>
  <w:style w:type="character" w:customStyle="1" w:styleId="WW8Num7z5">
    <w:name w:val="WW8Num7z5"/>
    <w:rsid w:val="00FD2FD0"/>
  </w:style>
  <w:style w:type="character" w:customStyle="1" w:styleId="WW8Num7z6">
    <w:name w:val="WW8Num7z6"/>
    <w:rsid w:val="00FD2FD0"/>
  </w:style>
  <w:style w:type="character" w:customStyle="1" w:styleId="WW8Num7z7">
    <w:name w:val="WW8Num7z7"/>
    <w:rsid w:val="00FD2FD0"/>
  </w:style>
  <w:style w:type="character" w:customStyle="1" w:styleId="WW8Num7z8">
    <w:name w:val="WW8Num7z8"/>
    <w:rsid w:val="00FD2FD0"/>
  </w:style>
  <w:style w:type="character" w:customStyle="1" w:styleId="WW8Num8z0">
    <w:name w:val="WW8Num8z0"/>
    <w:rsid w:val="00FD2FD0"/>
    <w:rPr>
      <w:rFonts w:ascii="Symbol" w:hAnsi="Symbol" w:cs="OpenSymbol"/>
      <w:color w:val="5B9BD5"/>
    </w:rPr>
  </w:style>
  <w:style w:type="character" w:customStyle="1" w:styleId="WW8Num9z0">
    <w:name w:val="WW8Num9z0"/>
    <w:rsid w:val="00FD2FD0"/>
    <w:rPr>
      <w:rFonts w:ascii="Angsana New" w:hAnsi="Angsana New" w:cs="Angsana New"/>
      <w:color w:val="000000"/>
      <w:kern w:val="1"/>
      <w:szCs w:val="22"/>
      <w:shd w:val="clear" w:color="auto" w:fill="FFFFFF"/>
      <w:lang w:val="el-GR"/>
    </w:rPr>
  </w:style>
  <w:style w:type="character" w:customStyle="1" w:styleId="WW8Num10z0">
    <w:name w:val="WW8Num10z0"/>
    <w:rsid w:val="00FD2FD0"/>
    <w:rPr>
      <w:rFonts w:ascii="Symbol" w:hAnsi="Symbol" w:cs="Symbol"/>
      <w:kern w:val="1"/>
      <w:shd w:val="clear" w:color="auto" w:fill="C0C0C0"/>
      <w:lang w:val="el-GR"/>
    </w:rPr>
  </w:style>
  <w:style w:type="character" w:customStyle="1" w:styleId="WW8Num11z0">
    <w:name w:val="WW8Num11z0"/>
    <w:rsid w:val="00FD2FD0"/>
    <w:rPr>
      <w:rFonts w:ascii="Symbol" w:hAnsi="Symbol" w:cs="Symbol" w:hint="default"/>
      <w:lang w:val="el-GR"/>
    </w:rPr>
  </w:style>
  <w:style w:type="character" w:customStyle="1" w:styleId="WW8Num11z1">
    <w:name w:val="WW8Num11z1"/>
    <w:rsid w:val="00FD2FD0"/>
    <w:rPr>
      <w:rFonts w:ascii="Courier New" w:hAnsi="Courier New" w:cs="Courier New" w:hint="default"/>
    </w:rPr>
  </w:style>
  <w:style w:type="character" w:customStyle="1" w:styleId="WW8Num11z2">
    <w:name w:val="WW8Num11z2"/>
    <w:rsid w:val="00FD2FD0"/>
    <w:rPr>
      <w:rFonts w:ascii="Wingdings" w:hAnsi="Wingdings" w:cs="Wingdings" w:hint="default"/>
    </w:rPr>
  </w:style>
  <w:style w:type="character" w:customStyle="1" w:styleId="50">
    <w:name w:val="Προεπιλεγμένη γραμματοσειρά5"/>
    <w:rsid w:val="00FD2FD0"/>
  </w:style>
  <w:style w:type="character" w:customStyle="1" w:styleId="WW8Num10z1">
    <w:name w:val="WW8Num10z1"/>
    <w:rsid w:val="00FD2FD0"/>
  </w:style>
  <w:style w:type="character" w:customStyle="1" w:styleId="WW8Num10z2">
    <w:name w:val="WW8Num10z2"/>
    <w:rsid w:val="00FD2FD0"/>
  </w:style>
  <w:style w:type="character" w:customStyle="1" w:styleId="WW8Num10z3">
    <w:name w:val="WW8Num10z3"/>
    <w:rsid w:val="00FD2FD0"/>
  </w:style>
  <w:style w:type="character" w:customStyle="1" w:styleId="WW8Num10z4">
    <w:name w:val="WW8Num10z4"/>
    <w:rsid w:val="00FD2FD0"/>
  </w:style>
  <w:style w:type="character" w:customStyle="1" w:styleId="WW8Num10z5">
    <w:name w:val="WW8Num10z5"/>
    <w:rsid w:val="00FD2FD0"/>
  </w:style>
  <w:style w:type="character" w:customStyle="1" w:styleId="WW8Num10z6">
    <w:name w:val="WW8Num10z6"/>
    <w:rsid w:val="00FD2FD0"/>
  </w:style>
  <w:style w:type="character" w:customStyle="1" w:styleId="WW8Num10z7">
    <w:name w:val="WW8Num10z7"/>
    <w:rsid w:val="00FD2FD0"/>
  </w:style>
  <w:style w:type="character" w:customStyle="1" w:styleId="WW8Num10z8">
    <w:name w:val="WW8Num10z8"/>
    <w:rsid w:val="00FD2FD0"/>
  </w:style>
  <w:style w:type="character" w:customStyle="1" w:styleId="WW-">
    <w:name w:val="WW-Προεπιλεγμένη γραμματοσειρά"/>
    <w:rsid w:val="00FD2FD0"/>
  </w:style>
  <w:style w:type="character" w:customStyle="1" w:styleId="WW-DefaultParagraphFont">
    <w:name w:val="WW-Default Paragraph Font"/>
    <w:rsid w:val="00FD2FD0"/>
  </w:style>
  <w:style w:type="character" w:customStyle="1" w:styleId="WW8Num8z1">
    <w:name w:val="WW8Num8z1"/>
    <w:rsid w:val="00FD2FD0"/>
    <w:rPr>
      <w:rFonts w:eastAsia="Calibri"/>
      <w:lang w:val="el-GR"/>
    </w:rPr>
  </w:style>
  <w:style w:type="character" w:customStyle="1" w:styleId="WW8Num8z2">
    <w:name w:val="WW8Num8z2"/>
    <w:rsid w:val="00FD2FD0"/>
  </w:style>
  <w:style w:type="character" w:customStyle="1" w:styleId="WW8Num8z3">
    <w:name w:val="WW8Num8z3"/>
    <w:rsid w:val="00FD2FD0"/>
  </w:style>
  <w:style w:type="character" w:customStyle="1" w:styleId="WW8Num8z4">
    <w:name w:val="WW8Num8z4"/>
    <w:rsid w:val="00FD2FD0"/>
  </w:style>
  <w:style w:type="character" w:customStyle="1" w:styleId="WW8Num8z5">
    <w:name w:val="WW8Num8z5"/>
    <w:rsid w:val="00FD2FD0"/>
  </w:style>
  <w:style w:type="character" w:customStyle="1" w:styleId="WW8Num8z6">
    <w:name w:val="WW8Num8z6"/>
    <w:rsid w:val="00FD2FD0"/>
  </w:style>
  <w:style w:type="character" w:customStyle="1" w:styleId="WW8Num8z7">
    <w:name w:val="WW8Num8z7"/>
    <w:rsid w:val="00FD2FD0"/>
  </w:style>
  <w:style w:type="character" w:customStyle="1" w:styleId="WW8Num8z8">
    <w:name w:val="WW8Num8z8"/>
    <w:rsid w:val="00FD2FD0"/>
  </w:style>
  <w:style w:type="character" w:customStyle="1" w:styleId="WW8Num11z3">
    <w:name w:val="WW8Num11z3"/>
    <w:rsid w:val="00FD2FD0"/>
  </w:style>
  <w:style w:type="character" w:customStyle="1" w:styleId="WW8Num11z4">
    <w:name w:val="WW8Num11z4"/>
    <w:rsid w:val="00FD2FD0"/>
  </w:style>
  <w:style w:type="character" w:customStyle="1" w:styleId="WW8Num11z5">
    <w:name w:val="WW8Num11z5"/>
    <w:rsid w:val="00FD2FD0"/>
  </w:style>
  <w:style w:type="character" w:customStyle="1" w:styleId="WW8Num11z6">
    <w:name w:val="WW8Num11z6"/>
    <w:rsid w:val="00FD2FD0"/>
  </w:style>
  <w:style w:type="character" w:customStyle="1" w:styleId="WW8Num11z7">
    <w:name w:val="WW8Num11z7"/>
    <w:rsid w:val="00FD2FD0"/>
  </w:style>
  <w:style w:type="character" w:customStyle="1" w:styleId="WW8Num11z8">
    <w:name w:val="WW8Num11z8"/>
    <w:rsid w:val="00FD2FD0"/>
  </w:style>
  <w:style w:type="character" w:customStyle="1" w:styleId="WW-DefaultParagraphFont1">
    <w:name w:val="WW-Default Paragraph Font1"/>
    <w:rsid w:val="00FD2FD0"/>
  </w:style>
  <w:style w:type="character" w:customStyle="1" w:styleId="40">
    <w:name w:val="Προεπιλεγμένη γραμματοσειρά4"/>
    <w:rsid w:val="00FD2FD0"/>
  </w:style>
  <w:style w:type="character" w:customStyle="1" w:styleId="WW8Num2z1">
    <w:name w:val="WW8Num2z1"/>
    <w:rsid w:val="00FD2FD0"/>
  </w:style>
  <w:style w:type="character" w:customStyle="1" w:styleId="WW8Num2z2">
    <w:name w:val="WW8Num2z2"/>
    <w:rsid w:val="00FD2FD0"/>
  </w:style>
  <w:style w:type="character" w:customStyle="1" w:styleId="WW8Num2z3">
    <w:name w:val="WW8Num2z3"/>
    <w:rsid w:val="00FD2FD0"/>
  </w:style>
  <w:style w:type="character" w:customStyle="1" w:styleId="WW8Num2z4">
    <w:name w:val="WW8Num2z4"/>
    <w:rsid w:val="00FD2FD0"/>
    <w:rPr>
      <w:rFonts w:ascii="Arial" w:hAnsi="Arial" w:cs="Times New Roman"/>
      <w:b w:val="0"/>
      <w:i w:val="0"/>
      <w:sz w:val="20"/>
      <w:szCs w:val="20"/>
    </w:rPr>
  </w:style>
  <w:style w:type="character" w:customStyle="1" w:styleId="WW8Num2z5">
    <w:name w:val="WW8Num2z5"/>
    <w:rsid w:val="00FD2FD0"/>
  </w:style>
  <w:style w:type="character" w:customStyle="1" w:styleId="WW8Num2z6">
    <w:name w:val="WW8Num2z6"/>
    <w:rsid w:val="00FD2FD0"/>
  </w:style>
  <w:style w:type="character" w:customStyle="1" w:styleId="WW8Num2z7">
    <w:name w:val="WW8Num2z7"/>
    <w:rsid w:val="00FD2FD0"/>
  </w:style>
  <w:style w:type="character" w:customStyle="1" w:styleId="WW8Num2z8">
    <w:name w:val="WW8Num2z8"/>
    <w:rsid w:val="00FD2FD0"/>
  </w:style>
  <w:style w:type="character" w:customStyle="1" w:styleId="WW8Num9z1">
    <w:name w:val="WW8Num9z1"/>
    <w:rsid w:val="00FD2FD0"/>
    <w:rPr>
      <w:rFonts w:eastAsia="Calibri"/>
      <w:lang w:val="el-GR"/>
    </w:rPr>
  </w:style>
  <w:style w:type="character" w:customStyle="1" w:styleId="WW8Num9z2">
    <w:name w:val="WW8Num9z2"/>
    <w:rsid w:val="00FD2FD0"/>
  </w:style>
  <w:style w:type="character" w:customStyle="1" w:styleId="WW8Num9z3">
    <w:name w:val="WW8Num9z3"/>
    <w:rsid w:val="00FD2FD0"/>
  </w:style>
  <w:style w:type="character" w:customStyle="1" w:styleId="WW8Num9z4">
    <w:name w:val="WW8Num9z4"/>
    <w:rsid w:val="00FD2FD0"/>
  </w:style>
  <w:style w:type="character" w:customStyle="1" w:styleId="WW8Num9z5">
    <w:name w:val="WW8Num9z5"/>
    <w:rsid w:val="00FD2FD0"/>
  </w:style>
  <w:style w:type="character" w:customStyle="1" w:styleId="WW8Num9z6">
    <w:name w:val="WW8Num9z6"/>
    <w:rsid w:val="00FD2FD0"/>
  </w:style>
  <w:style w:type="character" w:customStyle="1" w:styleId="WW8Num9z7">
    <w:name w:val="WW8Num9z7"/>
    <w:rsid w:val="00FD2FD0"/>
  </w:style>
  <w:style w:type="character" w:customStyle="1" w:styleId="WW8Num9z8">
    <w:name w:val="WW8Num9z8"/>
    <w:rsid w:val="00FD2FD0"/>
  </w:style>
  <w:style w:type="character" w:customStyle="1" w:styleId="WW-DefaultParagraphFont11">
    <w:name w:val="WW-Default Paragraph Font11"/>
    <w:rsid w:val="00FD2FD0"/>
  </w:style>
  <w:style w:type="character" w:customStyle="1" w:styleId="WW8Num12z0">
    <w:name w:val="WW8Num12z0"/>
    <w:rsid w:val="00FD2FD0"/>
    <w:rPr>
      <w:rFonts w:ascii="Symbol" w:hAnsi="Symbol" w:cs="Symbol"/>
    </w:rPr>
  </w:style>
  <w:style w:type="character" w:customStyle="1" w:styleId="WW8Num12z1">
    <w:name w:val="WW8Num12z1"/>
    <w:rsid w:val="00FD2FD0"/>
    <w:rPr>
      <w:rFonts w:ascii="Courier New" w:hAnsi="Courier New" w:cs="Courier New"/>
    </w:rPr>
  </w:style>
  <w:style w:type="character" w:customStyle="1" w:styleId="WW8Num12z2">
    <w:name w:val="WW8Num12z2"/>
    <w:rsid w:val="00FD2FD0"/>
    <w:rPr>
      <w:rFonts w:ascii="Wingdings" w:hAnsi="Wingdings" w:cs="Wingdings"/>
    </w:rPr>
  </w:style>
  <w:style w:type="character" w:customStyle="1" w:styleId="WW-DefaultParagraphFont111">
    <w:name w:val="WW-Default Paragraph Font111"/>
    <w:rsid w:val="00FD2FD0"/>
  </w:style>
  <w:style w:type="character" w:customStyle="1" w:styleId="WW-DefaultParagraphFont1111">
    <w:name w:val="WW-Default Paragraph Font1111"/>
    <w:rsid w:val="00FD2FD0"/>
  </w:style>
  <w:style w:type="character" w:customStyle="1" w:styleId="WW-DefaultParagraphFont11111">
    <w:name w:val="WW-Default Paragraph Font11111"/>
    <w:rsid w:val="00FD2FD0"/>
  </w:style>
  <w:style w:type="character" w:customStyle="1" w:styleId="30">
    <w:name w:val="Προεπιλεγμένη γραμματοσειρά3"/>
    <w:rsid w:val="00FD2FD0"/>
  </w:style>
  <w:style w:type="character" w:customStyle="1" w:styleId="WW-DefaultParagraphFont111111">
    <w:name w:val="WW-Default Paragraph Font111111"/>
    <w:rsid w:val="00FD2FD0"/>
  </w:style>
  <w:style w:type="character" w:customStyle="1" w:styleId="DefaultParagraphFont2">
    <w:name w:val="Default Paragraph Font2"/>
    <w:rsid w:val="00FD2FD0"/>
  </w:style>
  <w:style w:type="character" w:customStyle="1" w:styleId="WW8Num12z3">
    <w:name w:val="WW8Num12z3"/>
    <w:rsid w:val="00FD2FD0"/>
  </w:style>
  <w:style w:type="character" w:customStyle="1" w:styleId="WW8Num12z4">
    <w:name w:val="WW8Num12z4"/>
    <w:rsid w:val="00FD2FD0"/>
  </w:style>
  <w:style w:type="character" w:customStyle="1" w:styleId="WW8Num12z5">
    <w:name w:val="WW8Num12z5"/>
    <w:rsid w:val="00FD2FD0"/>
  </w:style>
  <w:style w:type="character" w:customStyle="1" w:styleId="WW8Num12z6">
    <w:name w:val="WW8Num12z6"/>
    <w:rsid w:val="00FD2FD0"/>
  </w:style>
  <w:style w:type="character" w:customStyle="1" w:styleId="WW8Num12z7">
    <w:name w:val="WW8Num12z7"/>
    <w:rsid w:val="00FD2FD0"/>
  </w:style>
  <w:style w:type="character" w:customStyle="1" w:styleId="WW8Num12z8">
    <w:name w:val="WW8Num12z8"/>
    <w:rsid w:val="00FD2FD0"/>
  </w:style>
  <w:style w:type="character" w:customStyle="1" w:styleId="WW8Num13z0">
    <w:name w:val="WW8Num13z0"/>
    <w:rsid w:val="00FD2FD0"/>
    <w:rPr>
      <w:rFonts w:ascii="Symbol" w:hAnsi="Symbol" w:cs="OpenSymbol"/>
    </w:rPr>
  </w:style>
  <w:style w:type="character" w:customStyle="1" w:styleId="WW-DefaultParagraphFont1111111">
    <w:name w:val="WW-Default Paragraph Font1111111"/>
    <w:rsid w:val="00FD2FD0"/>
  </w:style>
  <w:style w:type="character" w:customStyle="1" w:styleId="WW8Num13z1">
    <w:name w:val="WW8Num13z1"/>
    <w:rsid w:val="00FD2FD0"/>
    <w:rPr>
      <w:rFonts w:eastAsia="Calibri"/>
      <w:lang w:val="el-GR"/>
    </w:rPr>
  </w:style>
  <w:style w:type="character" w:customStyle="1" w:styleId="WW8Num13z2">
    <w:name w:val="WW8Num13z2"/>
    <w:rsid w:val="00FD2FD0"/>
  </w:style>
  <w:style w:type="character" w:customStyle="1" w:styleId="WW8Num13z3">
    <w:name w:val="WW8Num13z3"/>
    <w:rsid w:val="00FD2FD0"/>
  </w:style>
  <w:style w:type="character" w:customStyle="1" w:styleId="WW8Num13z4">
    <w:name w:val="WW8Num13z4"/>
    <w:rsid w:val="00FD2FD0"/>
  </w:style>
  <w:style w:type="character" w:customStyle="1" w:styleId="WW8Num13z5">
    <w:name w:val="WW8Num13z5"/>
    <w:rsid w:val="00FD2FD0"/>
  </w:style>
  <w:style w:type="character" w:customStyle="1" w:styleId="WW8Num13z6">
    <w:name w:val="WW8Num13z6"/>
    <w:rsid w:val="00FD2FD0"/>
  </w:style>
  <w:style w:type="character" w:customStyle="1" w:styleId="WW8Num13z7">
    <w:name w:val="WW8Num13z7"/>
    <w:rsid w:val="00FD2FD0"/>
  </w:style>
  <w:style w:type="character" w:customStyle="1" w:styleId="WW8Num13z8">
    <w:name w:val="WW8Num13z8"/>
    <w:rsid w:val="00FD2FD0"/>
  </w:style>
  <w:style w:type="character" w:customStyle="1" w:styleId="WW8Num14z0">
    <w:name w:val="WW8Num14z0"/>
    <w:rsid w:val="00FD2FD0"/>
    <w:rPr>
      <w:rFonts w:ascii="Symbol" w:hAnsi="Symbol" w:cs="OpenSymbol"/>
    </w:rPr>
  </w:style>
  <w:style w:type="character" w:customStyle="1" w:styleId="WW8Num14z1">
    <w:name w:val="WW8Num14z1"/>
    <w:rsid w:val="00FD2FD0"/>
  </w:style>
  <w:style w:type="character" w:customStyle="1" w:styleId="WW8Num14z2">
    <w:name w:val="WW8Num14z2"/>
    <w:rsid w:val="00FD2FD0"/>
  </w:style>
  <w:style w:type="character" w:customStyle="1" w:styleId="WW8Num14z3">
    <w:name w:val="WW8Num14z3"/>
    <w:rsid w:val="00FD2FD0"/>
  </w:style>
  <w:style w:type="character" w:customStyle="1" w:styleId="WW8Num14z4">
    <w:name w:val="WW8Num14z4"/>
    <w:rsid w:val="00FD2FD0"/>
  </w:style>
  <w:style w:type="character" w:customStyle="1" w:styleId="WW8Num14z5">
    <w:name w:val="WW8Num14z5"/>
    <w:rsid w:val="00FD2FD0"/>
  </w:style>
  <w:style w:type="character" w:customStyle="1" w:styleId="WW8Num14z6">
    <w:name w:val="WW8Num14z6"/>
    <w:rsid w:val="00FD2FD0"/>
  </w:style>
  <w:style w:type="character" w:customStyle="1" w:styleId="WW8Num14z7">
    <w:name w:val="WW8Num14z7"/>
    <w:rsid w:val="00FD2FD0"/>
  </w:style>
  <w:style w:type="character" w:customStyle="1" w:styleId="WW8Num14z8">
    <w:name w:val="WW8Num14z8"/>
    <w:rsid w:val="00FD2FD0"/>
  </w:style>
  <w:style w:type="character" w:customStyle="1" w:styleId="WW8Num15z0">
    <w:name w:val="WW8Num15z0"/>
    <w:rsid w:val="00FD2FD0"/>
  </w:style>
  <w:style w:type="character" w:customStyle="1" w:styleId="WW8Num15z1">
    <w:name w:val="WW8Num15z1"/>
    <w:rsid w:val="00FD2FD0"/>
  </w:style>
  <w:style w:type="character" w:customStyle="1" w:styleId="WW8Num15z2">
    <w:name w:val="WW8Num15z2"/>
    <w:rsid w:val="00FD2FD0"/>
  </w:style>
  <w:style w:type="character" w:customStyle="1" w:styleId="WW8Num15z3">
    <w:name w:val="WW8Num15z3"/>
    <w:rsid w:val="00FD2FD0"/>
  </w:style>
  <w:style w:type="character" w:customStyle="1" w:styleId="WW8Num15z4">
    <w:name w:val="WW8Num15z4"/>
    <w:rsid w:val="00FD2FD0"/>
  </w:style>
  <w:style w:type="character" w:customStyle="1" w:styleId="WW8Num15z5">
    <w:name w:val="WW8Num15z5"/>
    <w:rsid w:val="00FD2FD0"/>
  </w:style>
  <w:style w:type="character" w:customStyle="1" w:styleId="WW8Num15z6">
    <w:name w:val="WW8Num15z6"/>
    <w:rsid w:val="00FD2FD0"/>
  </w:style>
  <w:style w:type="character" w:customStyle="1" w:styleId="WW8Num15z7">
    <w:name w:val="WW8Num15z7"/>
    <w:rsid w:val="00FD2FD0"/>
  </w:style>
  <w:style w:type="character" w:customStyle="1" w:styleId="WW8Num15z8">
    <w:name w:val="WW8Num15z8"/>
    <w:rsid w:val="00FD2FD0"/>
  </w:style>
  <w:style w:type="character" w:customStyle="1" w:styleId="WW8Num16z0">
    <w:name w:val="WW8Num16z0"/>
    <w:rsid w:val="00FD2FD0"/>
  </w:style>
  <w:style w:type="character" w:customStyle="1" w:styleId="WW8Num16z1">
    <w:name w:val="WW8Num16z1"/>
    <w:rsid w:val="00FD2FD0"/>
  </w:style>
  <w:style w:type="character" w:customStyle="1" w:styleId="WW8Num16z2">
    <w:name w:val="WW8Num16z2"/>
    <w:rsid w:val="00FD2FD0"/>
  </w:style>
  <w:style w:type="character" w:customStyle="1" w:styleId="WW8Num16z3">
    <w:name w:val="WW8Num16z3"/>
    <w:rsid w:val="00FD2FD0"/>
  </w:style>
  <w:style w:type="character" w:customStyle="1" w:styleId="WW8Num16z4">
    <w:name w:val="WW8Num16z4"/>
    <w:rsid w:val="00FD2FD0"/>
  </w:style>
  <w:style w:type="character" w:customStyle="1" w:styleId="WW8Num16z5">
    <w:name w:val="WW8Num16z5"/>
    <w:rsid w:val="00FD2FD0"/>
  </w:style>
  <w:style w:type="character" w:customStyle="1" w:styleId="WW8Num16z6">
    <w:name w:val="WW8Num16z6"/>
    <w:rsid w:val="00FD2FD0"/>
  </w:style>
  <w:style w:type="character" w:customStyle="1" w:styleId="WW8Num16z7">
    <w:name w:val="WW8Num16z7"/>
    <w:rsid w:val="00FD2FD0"/>
  </w:style>
  <w:style w:type="character" w:customStyle="1" w:styleId="WW8Num16z8">
    <w:name w:val="WW8Num16z8"/>
    <w:rsid w:val="00FD2FD0"/>
  </w:style>
  <w:style w:type="character" w:customStyle="1" w:styleId="WW-DefaultParagraphFont11111111">
    <w:name w:val="WW-Default Paragraph Font11111111"/>
    <w:rsid w:val="00FD2FD0"/>
  </w:style>
  <w:style w:type="character" w:customStyle="1" w:styleId="WW-DefaultParagraphFont111111111">
    <w:name w:val="WW-Default Paragraph Font111111111"/>
    <w:rsid w:val="00FD2FD0"/>
  </w:style>
  <w:style w:type="character" w:customStyle="1" w:styleId="WW-DefaultParagraphFont1111111111">
    <w:name w:val="WW-Default Paragraph Font1111111111"/>
    <w:rsid w:val="00FD2FD0"/>
  </w:style>
  <w:style w:type="character" w:customStyle="1" w:styleId="WW-DefaultParagraphFont11111111111">
    <w:name w:val="WW-Default Paragraph Font11111111111"/>
    <w:rsid w:val="00FD2FD0"/>
  </w:style>
  <w:style w:type="character" w:customStyle="1" w:styleId="WW-DefaultParagraphFont111111111111">
    <w:name w:val="WW-Default Paragraph Font111111111111"/>
    <w:rsid w:val="00FD2FD0"/>
  </w:style>
  <w:style w:type="character" w:customStyle="1" w:styleId="WW8Num17z0">
    <w:name w:val="WW8Num17z0"/>
    <w:rsid w:val="00FD2FD0"/>
  </w:style>
  <w:style w:type="character" w:customStyle="1" w:styleId="WW8Num17z1">
    <w:name w:val="WW8Num17z1"/>
    <w:rsid w:val="00FD2FD0"/>
  </w:style>
  <w:style w:type="character" w:customStyle="1" w:styleId="WW8Num17z2">
    <w:name w:val="WW8Num17z2"/>
    <w:rsid w:val="00FD2FD0"/>
  </w:style>
  <w:style w:type="character" w:customStyle="1" w:styleId="WW8Num17z3">
    <w:name w:val="WW8Num17z3"/>
    <w:rsid w:val="00FD2FD0"/>
  </w:style>
  <w:style w:type="character" w:customStyle="1" w:styleId="WW8Num17z4">
    <w:name w:val="WW8Num17z4"/>
    <w:rsid w:val="00FD2FD0"/>
  </w:style>
  <w:style w:type="character" w:customStyle="1" w:styleId="WW8Num17z5">
    <w:name w:val="WW8Num17z5"/>
    <w:rsid w:val="00FD2FD0"/>
  </w:style>
  <w:style w:type="character" w:customStyle="1" w:styleId="WW8Num17z6">
    <w:name w:val="WW8Num17z6"/>
    <w:rsid w:val="00FD2FD0"/>
  </w:style>
  <w:style w:type="character" w:customStyle="1" w:styleId="WW8Num17z7">
    <w:name w:val="WW8Num17z7"/>
    <w:rsid w:val="00FD2FD0"/>
  </w:style>
  <w:style w:type="character" w:customStyle="1" w:styleId="WW8Num17z8">
    <w:name w:val="WW8Num17z8"/>
    <w:rsid w:val="00FD2FD0"/>
  </w:style>
  <w:style w:type="character" w:customStyle="1" w:styleId="WW8Num18z0">
    <w:name w:val="WW8Num18z0"/>
    <w:rsid w:val="00FD2FD0"/>
  </w:style>
  <w:style w:type="character" w:customStyle="1" w:styleId="WW8Num18z1">
    <w:name w:val="WW8Num18z1"/>
    <w:rsid w:val="00FD2FD0"/>
  </w:style>
  <w:style w:type="character" w:customStyle="1" w:styleId="WW8Num18z2">
    <w:name w:val="WW8Num18z2"/>
    <w:rsid w:val="00FD2FD0"/>
  </w:style>
  <w:style w:type="character" w:customStyle="1" w:styleId="WW8Num18z3">
    <w:name w:val="WW8Num18z3"/>
    <w:rsid w:val="00FD2FD0"/>
  </w:style>
  <w:style w:type="character" w:customStyle="1" w:styleId="WW8Num18z4">
    <w:name w:val="WW8Num18z4"/>
    <w:rsid w:val="00FD2FD0"/>
  </w:style>
  <w:style w:type="character" w:customStyle="1" w:styleId="WW8Num18z5">
    <w:name w:val="WW8Num18z5"/>
    <w:rsid w:val="00FD2FD0"/>
  </w:style>
  <w:style w:type="character" w:customStyle="1" w:styleId="WW8Num18z6">
    <w:name w:val="WW8Num18z6"/>
    <w:rsid w:val="00FD2FD0"/>
  </w:style>
  <w:style w:type="character" w:customStyle="1" w:styleId="WW8Num18z7">
    <w:name w:val="WW8Num18z7"/>
    <w:rsid w:val="00FD2FD0"/>
  </w:style>
  <w:style w:type="character" w:customStyle="1" w:styleId="WW8Num18z8">
    <w:name w:val="WW8Num18z8"/>
    <w:rsid w:val="00FD2FD0"/>
  </w:style>
  <w:style w:type="character" w:customStyle="1" w:styleId="WW8Num3z1">
    <w:name w:val="WW8Num3z1"/>
    <w:rsid w:val="00FD2FD0"/>
  </w:style>
  <w:style w:type="character" w:customStyle="1" w:styleId="WW8Num3z2">
    <w:name w:val="WW8Num3z2"/>
    <w:rsid w:val="00FD2FD0"/>
  </w:style>
  <w:style w:type="character" w:customStyle="1" w:styleId="WW8Num3z3">
    <w:name w:val="WW8Num3z3"/>
    <w:rsid w:val="00FD2FD0"/>
  </w:style>
  <w:style w:type="character" w:customStyle="1" w:styleId="WW8Num3z4">
    <w:name w:val="WW8Num3z4"/>
    <w:rsid w:val="00FD2FD0"/>
    <w:rPr>
      <w:rFonts w:ascii="Arial" w:hAnsi="Arial" w:cs="Times New Roman"/>
      <w:b w:val="0"/>
      <w:i w:val="0"/>
      <w:sz w:val="20"/>
      <w:szCs w:val="20"/>
    </w:rPr>
  </w:style>
  <w:style w:type="character" w:customStyle="1" w:styleId="WW8Num3z5">
    <w:name w:val="WW8Num3z5"/>
    <w:rsid w:val="00FD2FD0"/>
  </w:style>
  <w:style w:type="character" w:customStyle="1" w:styleId="WW8Num3z6">
    <w:name w:val="WW8Num3z6"/>
    <w:rsid w:val="00FD2FD0"/>
  </w:style>
  <w:style w:type="character" w:customStyle="1" w:styleId="WW8Num3z7">
    <w:name w:val="WW8Num3z7"/>
    <w:rsid w:val="00FD2FD0"/>
  </w:style>
  <w:style w:type="character" w:customStyle="1" w:styleId="WW8Num3z8">
    <w:name w:val="WW8Num3z8"/>
    <w:rsid w:val="00FD2FD0"/>
  </w:style>
  <w:style w:type="character" w:customStyle="1" w:styleId="WW-DefaultParagraphFont1111111111111">
    <w:name w:val="WW-Default Paragraph Font1111111111111"/>
    <w:rsid w:val="00FD2FD0"/>
  </w:style>
  <w:style w:type="character" w:customStyle="1" w:styleId="WW-DefaultParagraphFont11111111111111">
    <w:name w:val="WW-Default Paragraph Font11111111111111"/>
    <w:rsid w:val="00FD2FD0"/>
  </w:style>
  <w:style w:type="character" w:customStyle="1" w:styleId="WW-DefaultParagraphFont111111111111111">
    <w:name w:val="WW-Default Paragraph Font111111111111111"/>
    <w:rsid w:val="00FD2FD0"/>
  </w:style>
  <w:style w:type="character" w:customStyle="1" w:styleId="WW-DefaultParagraphFont1111111111111111">
    <w:name w:val="WW-Default Paragraph Font1111111111111111"/>
    <w:rsid w:val="00FD2FD0"/>
  </w:style>
  <w:style w:type="character" w:customStyle="1" w:styleId="20">
    <w:name w:val="Προεπιλεγμένη γραμματοσειρά2"/>
    <w:rsid w:val="00FD2FD0"/>
  </w:style>
  <w:style w:type="character" w:customStyle="1" w:styleId="WW8Num19z0">
    <w:name w:val="WW8Num19z0"/>
    <w:rsid w:val="00FD2FD0"/>
    <w:rPr>
      <w:rFonts w:ascii="Calibri" w:hAnsi="Calibri" w:cs="Calibri"/>
    </w:rPr>
  </w:style>
  <w:style w:type="character" w:customStyle="1" w:styleId="WW8Num19z1">
    <w:name w:val="WW8Num19z1"/>
    <w:rsid w:val="00FD2FD0"/>
  </w:style>
  <w:style w:type="character" w:customStyle="1" w:styleId="WW8Num20z0">
    <w:name w:val="WW8Num20z0"/>
    <w:rsid w:val="00FD2FD0"/>
    <w:rPr>
      <w:rFonts w:ascii="Calibri" w:eastAsia="Calibri" w:hAnsi="Calibri" w:cs="Times New Roman"/>
    </w:rPr>
  </w:style>
  <w:style w:type="character" w:customStyle="1" w:styleId="WW8Num20z1">
    <w:name w:val="WW8Num20z1"/>
    <w:rsid w:val="00FD2FD0"/>
    <w:rPr>
      <w:rFonts w:ascii="Courier New" w:hAnsi="Courier New" w:cs="Courier New"/>
    </w:rPr>
  </w:style>
  <w:style w:type="character" w:customStyle="1" w:styleId="WW8Num20z2">
    <w:name w:val="WW8Num20z2"/>
    <w:rsid w:val="00FD2FD0"/>
    <w:rPr>
      <w:rFonts w:ascii="Wingdings" w:hAnsi="Wingdings" w:cs="Wingdings"/>
    </w:rPr>
  </w:style>
  <w:style w:type="character" w:customStyle="1" w:styleId="WW8Num20z3">
    <w:name w:val="WW8Num20z3"/>
    <w:rsid w:val="00FD2FD0"/>
    <w:rPr>
      <w:rFonts w:ascii="Symbol" w:hAnsi="Symbol" w:cs="Symbol"/>
    </w:rPr>
  </w:style>
  <w:style w:type="character" w:customStyle="1" w:styleId="WW-DefaultParagraphFont11111111111111111">
    <w:name w:val="WW-Default Paragraph Font11111111111111111"/>
    <w:rsid w:val="00FD2FD0"/>
  </w:style>
  <w:style w:type="character" w:customStyle="1" w:styleId="WW8Num19z2">
    <w:name w:val="WW8Num19z2"/>
    <w:rsid w:val="00FD2FD0"/>
  </w:style>
  <w:style w:type="character" w:customStyle="1" w:styleId="WW8Num19z3">
    <w:name w:val="WW8Num19z3"/>
    <w:rsid w:val="00FD2FD0"/>
  </w:style>
  <w:style w:type="character" w:customStyle="1" w:styleId="WW8Num19z4">
    <w:name w:val="WW8Num19z4"/>
    <w:rsid w:val="00FD2FD0"/>
  </w:style>
  <w:style w:type="character" w:customStyle="1" w:styleId="WW8Num19z5">
    <w:name w:val="WW8Num19z5"/>
    <w:rsid w:val="00FD2FD0"/>
  </w:style>
  <w:style w:type="character" w:customStyle="1" w:styleId="WW8Num19z6">
    <w:name w:val="WW8Num19z6"/>
    <w:rsid w:val="00FD2FD0"/>
  </w:style>
  <w:style w:type="character" w:customStyle="1" w:styleId="WW8Num19z7">
    <w:name w:val="WW8Num19z7"/>
    <w:rsid w:val="00FD2FD0"/>
  </w:style>
  <w:style w:type="character" w:customStyle="1" w:styleId="WW8Num19z8">
    <w:name w:val="WW8Num19z8"/>
    <w:rsid w:val="00FD2FD0"/>
  </w:style>
  <w:style w:type="character" w:customStyle="1" w:styleId="WW8Num20z4">
    <w:name w:val="WW8Num20z4"/>
    <w:rsid w:val="00FD2FD0"/>
  </w:style>
  <w:style w:type="character" w:customStyle="1" w:styleId="WW8Num20z5">
    <w:name w:val="WW8Num20z5"/>
    <w:rsid w:val="00FD2FD0"/>
  </w:style>
  <w:style w:type="character" w:customStyle="1" w:styleId="WW8Num20z6">
    <w:name w:val="WW8Num20z6"/>
    <w:rsid w:val="00FD2FD0"/>
  </w:style>
  <w:style w:type="character" w:customStyle="1" w:styleId="WW8Num20z7">
    <w:name w:val="WW8Num20z7"/>
    <w:rsid w:val="00FD2FD0"/>
  </w:style>
  <w:style w:type="character" w:customStyle="1" w:styleId="WW8Num20z8">
    <w:name w:val="WW8Num20z8"/>
    <w:rsid w:val="00FD2FD0"/>
  </w:style>
  <w:style w:type="character" w:customStyle="1" w:styleId="WW-DefaultParagraphFont111111111111111111">
    <w:name w:val="WW-Default Paragraph Font111111111111111111"/>
    <w:rsid w:val="00FD2FD0"/>
  </w:style>
  <w:style w:type="character" w:customStyle="1" w:styleId="WW-DefaultParagraphFont1111111111111111111">
    <w:name w:val="WW-Default Paragraph Font1111111111111111111"/>
    <w:rsid w:val="00FD2FD0"/>
  </w:style>
  <w:style w:type="character" w:customStyle="1" w:styleId="WW8Num21z0">
    <w:name w:val="WW8Num21z0"/>
    <w:rsid w:val="00FD2FD0"/>
    <w:rPr>
      <w:rFonts w:ascii="Calibri" w:eastAsia="Times New Roman" w:hAnsi="Calibri" w:cs="Calibri"/>
    </w:rPr>
  </w:style>
  <w:style w:type="character" w:customStyle="1" w:styleId="WW8Num21z1">
    <w:name w:val="WW8Num21z1"/>
    <w:rsid w:val="00FD2FD0"/>
    <w:rPr>
      <w:rFonts w:ascii="Courier New" w:hAnsi="Courier New" w:cs="Courier New"/>
    </w:rPr>
  </w:style>
  <w:style w:type="character" w:customStyle="1" w:styleId="WW8Num21z2">
    <w:name w:val="WW8Num21z2"/>
    <w:rsid w:val="00FD2FD0"/>
    <w:rPr>
      <w:rFonts w:ascii="Wingdings" w:hAnsi="Wingdings" w:cs="Wingdings"/>
    </w:rPr>
  </w:style>
  <w:style w:type="character" w:customStyle="1" w:styleId="WW8Num21z3">
    <w:name w:val="WW8Num21z3"/>
    <w:rsid w:val="00FD2FD0"/>
    <w:rPr>
      <w:rFonts w:ascii="Symbol" w:hAnsi="Symbol" w:cs="Symbol"/>
    </w:rPr>
  </w:style>
  <w:style w:type="character" w:customStyle="1" w:styleId="WW8Num22z0">
    <w:name w:val="WW8Num22z0"/>
    <w:rsid w:val="00FD2FD0"/>
    <w:rPr>
      <w:rFonts w:ascii="Symbol" w:hAnsi="Symbol" w:cs="Symbol"/>
    </w:rPr>
  </w:style>
  <w:style w:type="character" w:customStyle="1" w:styleId="WW8Num22z1">
    <w:name w:val="WW8Num22z1"/>
    <w:rsid w:val="00FD2FD0"/>
    <w:rPr>
      <w:rFonts w:ascii="Courier New" w:hAnsi="Courier New" w:cs="Courier New"/>
    </w:rPr>
  </w:style>
  <w:style w:type="character" w:customStyle="1" w:styleId="WW8Num22z2">
    <w:name w:val="WW8Num22z2"/>
    <w:rsid w:val="00FD2FD0"/>
    <w:rPr>
      <w:rFonts w:ascii="Wingdings" w:hAnsi="Wingdings" w:cs="Wingdings"/>
    </w:rPr>
  </w:style>
  <w:style w:type="character" w:customStyle="1" w:styleId="WW8Num23z0">
    <w:name w:val="WW8Num23z0"/>
    <w:rsid w:val="00FD2FD0"/>
    <w:rPr>
      <w:rFonts w:ascii="Calibri" w:eastAsia="Times New Roman" w:hAnsi="Calibri" w:cs="Calibri"/>
    </w:rPr>
  </w:style>
  <w:style w:type="character" w:customStyle="1" w:styleId="WW8Num23z1">
    <w:name w:val="WW8Num23z1"/>
    <w:rsid w:val="00FD2FD0"/>
    <w:rPr>
      <w:rFonts w:ascii="Courier New" w:hAnsi="Courier New" w:cs="Courier New"/>
    </w:rPr>
  </w:style>
  <w:style w:type="character" w:customStyle="1" w:styleId="WW8Num23z2">
    <w:name w:val="WW8Num23z2"/>
    <w:rsid w:val="00FD2FD0"/>
    <w:rPr>
      <w:rFonts w:ascii="Wingdings" w:hAnsi="Wingdings" w:cs="Wingdings"/>
    </w:rPr>
  </w:style>
  <w:style w:type="character" w:customStyle="1" w:styleId="WW8Num23z3">
    <w:name w:val="WW8Num23z3"/>
    <w:rsid w:val="00FD2FD0"/>
    <w:rPr>
      <w:rFonts w:ascii="Symbol" w:hAnsi="Symbol" w:cs="Symbol"/>
    </w:rPr>
  </w:style>
  <w:style w:type="character" w:customStyle="1" w:styleId="WW8Num24z0">
    <w:name w:val="WW8Num24z0"/>
    <w:rsid w:val="00FD2FD0"/>
    <w:rPr>
      <w:rFonts w:ascii="Symbol" w:hAnsi="Symbol" w:cs="Symbol"/>
      <w:strike/>
      <w:color w:val="0070C0"/>
      <w:position w:val="0"/>
      <w:sz w:val="24"/>
      <w:vertAlign w:val="baseline"/>
      <w:lang w:val="el-GR"/>
    </w:rPr>
  </w:style>
  <w:style w:type="character" w:customStyle="1" w:styleId="WW8Num24z1">
    <w:name w:val="WW8Num24z1"/>
    <w:rsid w:val="00FD2FD0"/>
    <w:rPr>
      <w:rFonts w:ascii="Courier New" w:hAnsi="Courier New" w:cs="Courier New"/>
    </w:rPr>
  </w:style>
  <w:style w:type="character" w:customStyle="1" w:styleId="WW8Num24z2">
    <w:name w:val="WW8Num24z2"/>
    <w:rsid w:val="00FD2FD0"/>
    <w:rPr>
      <w:rFonts w:ascii="Wingdings" w:hAnsi="Wingdings" w:cs="Wingdings"/>
    </w:rPr>
  </w:style>
  <w:style w:type="character" w:customStyle="1" w:styleId="WW8Num25z0">
    <w:name w:val="WW8Num25z0"/>
    <w:rsid w:val="00FD2FD0"/>
    <w:rPr>
      <w:rFonts w:ascii="Symbol" w:hAnsi="Symbol" w:cs="Symbol"/>
    </w:rPr>
  </w:style>
  <w:style w:type="character" w:customStyle="1" w:styleId="WW8Num25z1">
    <w:name w:val="WW8Num25z1"/>
    <w:rsid w:val="00FD2FD0"/>
    <w:rPr>
      <w:rFonts w:ascii="Courier New" w:hAnsi="Courier New" w:cs="Courier New"/>
    </w:rPr>
  </w:style>
  <w:style w:type="character" w:customStyle="1" w:styleId="WW8Num25z2">
    <w:name w:val="WW8Num25z2"/>
    <w:rsid w:val="00FD2FD0"/>
    <w:rPr>
      <w:rFonts w:ascii="Wingdings" w:hAnsi="Wingdings" w:cs="Wingdings"/>
    </w:rPr>
  </w:style>
  <w:style w:type="character" w:customStyle="1" w:styleId="WW8Num26z0">
    <w:name w:val="WW8Num26z0"/>
    <w:rsid w:val="00FD2FD0"/>
    <w:rPr>
      <w:rFonts w:ascii="Symbol" w:hAnsi="Symbol" w:cs="Symbol"/>
    </w:rPr>
  </w:style>
  <w:style w:type="character" w:customStyle="1" w:styleId="WW8Num26z1">
    <w:name w:val="WW8Num26z1"/>
    <w:rsid w:val="00FD2FD0"/>
    <w:rPr>
      <w:rFonts w:ascii="Courier New" w:hAnsi="Courier New" w:cs="Courier New"/>
    </w:rPr>
  </w:style>
  <w:style w:type="character" w:customStyle="1" w:styleId="WW8Num26z2">
    <w:name w:val="WW8Num26z2"/>
    <w:rsid w:val="00FD2FD0"/>
    <w:rPr>
      <w:rFonts w:ascii="Wingdings" w:hAnsi="Wingdings" w:cs="Wingdings"/>
    </w:rPr>
  </w:style>
  <w:style w:type="character" w:customStyle="1" w:styleId="WW8Num27z0">
    <w:name w:val="WW8Num27z0"/>
    <w:rsid w:val="00FD2FD0"/>
    <w:rPr>
      <w:rFonts w:ascii="Calibri" w:eastAsia="Times New Roman" w:hAnsi="Calibri" w:cs="Calibri"/>
    </w:rPr>
  </w:style>
  <w:style w:type="character" w:customStyle="1" w:styleId="WW8Num27z1">
    <w:name w:val="WW8Num27z1"/>
    <w:rsid w:val="00FD2FD0"/>
    <w:rPr>
      <w:rFonts w:ascii="Courier New" w:hAnsi="Courier New" w:cs="Courier New"/>
    </w:rPr>
  </w:style>
  <w:style w:type="character" w:customStyle="1" w:styleId="WW8Num27z2">
    <w:name w:val="WW8Num27z2"/>
    <w:rsid w:val="00FD2FD0"/>
    <w:rPr>
      <w:rFonts w:ascii="Wingdings" w:hAnsi="Wingdings" w:cs="Wingdings"/>
    </w:rPr>
  </w:style>
  <w:style w:type="character" w:customStyle="1" w:styleId="WW8Num27z3">
    <w:name w:val="WW8Num27z3"/>
    <w:rsid w:val="00FD2FD0"/>
    <w:rPr>
      <w:rFonts w:ascii="Symbol" w:hAnsi="Symbol" w:cs="Symbol"/>
    </w:rPr>
  </w:style>
  <w:style w:type="character" w:customStyle="1" w:styleId="WW8Num28z0">
    <w:name w:val="WW8Num28z0"/>
    <w:rsid w:val="00FD2FD0"/>
    <w:rPr>
      <w:rFonts w:ascii="Symbol" w:hAnsi="Symbol" w:cs="Symbol"/>
    </w:rPr>
  </w:style>
  <w:style w:type="character" w:customStyle="1" w:styleId="WW8Num28z1">
    <w:name w:val="WW8Num28z1"/>
    <w:rsid w:val="00FD2FD0"/>
    <w:rPr>
      <w:rFonts w:ascii="Courier New" w:hAnsi="Courier New" w:cs="Courier New"/>
    </w:rPr>
  </w:style>
  <w:style w:type="character" w:customStyle="1" w:styleId="WW8Num28z2">
    <w:name w:val="WW8Num28z2"/>
    <w:rsid w:val="00FD2FD0"/>
    <w:rPr>
      <w:rFonts w:ascii="Wingdings" w:hAnsi="Wingdings" w:cs="Wingdings"/>
    </w:rPr>
  </w:style>
  <w:style w:type="character" w:customStyle="1" w:styleId="WW8Num29z0">
    <w:name w:val="WW8Num29z0"/>
    <w:rsid w:val="00FD2FD0"/>
    <w:rPr>
      <w:rFonts w:ascii="Calibri" w:eastAsia="Times New Roman" w:hAnsi="Calibri" w:cs="Calibri"/>
    </w:rPr>
  </w:style>
  <w:style w:type="character" w:customStyle="1" w:styleId="WW8Num29z1">
    <w:name w:val="WW8Num29z1"/>
    <w:rsid w:val="00FD2FD0"/>
    <w:rPr>
      <w:rFonts w:ascii="Courier New" w:hAnsi="Courier New" w:cs="Courier New"/>
    </w:rPr>
  </w:style>
  <w:style w:type="character" w:customStyle="1" w:styleId="WW8Num29z2">
    <w:name w:val="WW8Num29z2"/>
    <w:rsid w:val="00FD2FD0"/>
    <w:rPr>
      <w:rFonts w:ascii="Wingdings" w:hAnsi="Wingdings" w:cs="Wingdings"/>
    </w:rPr>
  </w:style>
  <w:style w:type="character" w:customStyle="1" w:styleId="WW8Num29z3">
    <w:name w:val="WW8Num29z3"/>
    <w:rsid w:val="00FD2FD0"/>
    <w:rPr>
      <w:rFonts w:ascii="Symbol" w:hAnsi="Symbol" w:cs="Symbol"/>
    </w:rPr>
  </w:style>
  <w:style w:type="character" w:customStyle="1" w:styleId="WW8Num30z0">
    <w:name w:val="WW8Num30z0"/>
    <w:rsid w:val="00FD2FD0"/>
    <w:rPr>
      <w:rFonts w:ascii="Symbol" w:hAnsi="Symbol" w:cs="Symbol"/>
      <w:shd w:val="clear" w:color="auto" w:fill="FFFF00"/>
    </w:rPr>
  </w:style>
  <w:style w:type="character" w:customStyle="1" w:styleId="WW8Num30z1">
    <w:name w:val="WW8Num30z1"/>
    <w:rsid w:val="00FD2FD0"/>
    <w:rPr>
      <w:rFonts w:ascii="Courier New" w:hAnsi="Courier New" w:cs="Courier New"/>
    </w:rPr>
  </w:style>
  <w:style w:type="character" w:customStyle="1" w:styleId="WW8Num30z2">
    <w:name w:val="WW8Num30z2"/>
    <w:rsid w:val="00FD2FD0"/>
    <w:rPr>
      <w:rFonts w:ascii="Wingdings" w:hAnsi="Wingdings" w:cs="Wingdings"/>
    </w:rPr>
  </w:style>
  <w:style w:type="character" w:customStyle="1" w:styleId="WW8Num31z0">
    <w:name w:val="WW8Num31z0"/>
    <w:rsid w:val="00FD2FD0"/>
    <w:rPr>
      <w:rFonts w:cs="Times New Roman"/>
    </w:rPr>
  </w:style>
  <w:style w:type="character" w:customStyle="1" w:styleId="WW8Num32z0">
    <w:name w:val="WW8Num32z0"/>
    <w:rsid w:val="00FD2FD0"/>
  </w:style>
  <w:style w:type="character" w:customStyle="1" w:styleId="WW8Num32z1">
    <w:name w:val="WW8Num32z1"/>
    <w:rsid w:val="00FD2FD0"/>
  </w:style>
  <w:style w:type="character" w:customStyle="1" w:styleId="WW8Num32z2">
    <w:name w:val="WW8Num32z2"/>
    <w:rsid w:val="00FD2FD0"/>
  </w:style>
  <w:style w:type="character" w:customStyle="1" w:styleId="WW8Num32z3">
    <w:name w:val="WW8Num32z3"/>
    <w:rsid w:val="00FD2FD0"/>
  </w:style>
  <w:style w:type="character" w:customStyle="1" w:styleId="WW8Num32z4">
    <w:name w:val="WW8Num32z4"/>
    <w:rsid w:val="00FD2FD0"/>
  </w:style>
  <w:style w:type="character" w:customStyle="1" w:styleId="WW8Num32z5">
    <w:name w:val="WW8Num32z5"/>
    <w:rsid w:val="00FD2FD0"/>
  </w:style>
  <w:style w:type="character" w:customStyle="1" w:styleId="WW8Num32z6">
    <w:name w:val="WW8Num32z6"/>
    <w:rsid w:val="00FD2FD0"/>
  </w:style>
  <w:style w:type="character" w:customStyle="1" w:styleId="WW8Num32z7">
    <w:name w:val="WW8Num32z7"/>
    <w:rsid w:val="00FD2FD0"/>
  </w:style>
  <w:style w:type="character" w:customStyle="1" w:styleId="WW8Num32z8">
    <w:name w:val="WW8Num32z8"/>
    <w:rsid w:val="00FD2FD0"/>
  </w:style>
  <w:style w:type="character" w:customStyle="1" w:styleId="WW8Num33z0">
    <w:name w:val="WW8Num33z0"/>
    <w:rsid w:val="00FD2FD0"/>
    <w:rPr>
      <w:rFonts w:ascii="Symbol" w:eastAsia="Calibri" w:hAnsi="Symbol" w:cs="Symbol"/>
    </w:rPr>
  </w:style>
  <w:style w:type="character" w:customStyle="1" w:styleId="WW8Num33z1">
    <w:name w:val="WW8Num33z1"/>
    <w:rsid w:val="00FD2FD0"/>
    <w:rPr>
      <w:rFonts w:ascii="Courier New" w:hAnsi="Courier New" w:cs="Courier New"/>
    </w:rPr>
  </w:style>
  <w:style w:type="character" w:customStyle="1" w:styleId="WW8Num33z2">
    <w:name w:val="WW8Num33z2"/>
    <w:rsid w:val="00FD2FD0"/>
    <w:rPr>
      <w:rFonts w:ascii="Wingdings" w:hAnsi="Wingdings" w:cs="Wingdings"/>
    </w:rPr>
  </w:style>
  <w:style w:type="character" w:customStyle="1" w:styleId="WW8Num34z0">
    <w:name w:val="WW8Num34z0"/>
    <w:rsid w:val="00FD2FD0"/>
    <w:rPr>
      <w:rFonts w:ascii="Symbol" w:hAnsi="Symbol" w:cs="Symbol"/>
    </w:rPr>
  </w:style>
  <w:style w:type="character" w:customStyle="1" w:styleId="WW8Num34z1">
    <w:name w:val="WW8Num34z1"/>
    <w:rsid w:val="00FD2FD0"/>
    <w:rPr>
      <w:rFonts w:ascii="Courier New" w:hAnsi="Courier New" w:cs="Courier New"/>
    </w:rPr>
  </w:style>
  <w:style w:type="character" w:customStyle="1" w:styleId="WW8Num34z2">
    <w:name w:val="WW8Num34z2"/>
    <w:rsid w:val="00FD2FD0"/>
    <w:rPr>
      <w:rFonts w:ascii="Wingdings" w:hAnsi="Wingdings" w:cs="Wingdings"/>
    </w:rPr>
  </w:style>
  <w:style w:type="character" w:customStyle="1" w:styleId="WW8Num35z0">
    <w:name w:val="WW8Num35z0"/>
    <w:rsid w:val="00FD2FD0"/>
    <w:rPr>
      <w:rFonts w:ascii="Calibri" w:eastAsia="Times New Roman" w:hAnsi="Calibri" w:cs="Calibri"/>
    </w:rPr>
  </w:style>
  <w:style w:type="character" w:customStyle="1" w:styleId="WW8Num35z1">
    <w:name w:val="WW8Num35z1"/>
    <w:rsid w:val="00FD2FD0"/>
    <w:rPr>
      <w:rFonts w:ascii="Courier New" w:hAnsi="Courier New" w:cs="Courier New"/>
    </w:rPr>
  </w:style>
  <w:style w:type="character" w:customStyle="1" w:styleId="WW8Num35z2">
    <w:name w:val="WW8Num35z2"/>
    <w:rsid w:val="00FD2FD0"/>
    <w:rPr>
      <w:rFonts w:ascii="Wingdings" w:hAnsi="Wingdings" w:cs="Wingdings"/>
    </w:rPr>
  </w:style>
  <w:style w:type="character" w:customStyle="1" w:styleId="WW8Num35z3">
    <w:name w:val="WW8Num35z3"/>
    <w:rsid w:val="00FD2FD0"/>
    <w:rPr>
      <w:rFonts w:ascii="Symbol" w:hAnsi="Symbol" w:cs="Symbol"/>
    </w:rPr>
  </w:style>
  <w:style w:type="character" w:customStyle="1" w:styleId="WW8Num36z0">
    <w:name w:val="WW8Num36z0"/>
    <w:rsid w:val="00FD2FD0"/>
    <w:rPr>
      <w:lang w:val="el-GR"/>
    </w:rPr>
  </w:style>
  <w:style w:type="character" w:customStyle="1" w:styleId="WW8Num36z1">
    <w:name w:val="WW8Num36z1"/>
    <w:rsid w:val="00FD2FD0"/>
  </w:style>
  <w:style w:type="character" w:customStyle="1" w:styleId="WW8Num36z2">
    <w:name w:val="WW8Num36z2"/>
    <w:rsid w:val="00FD2FD0"/>
  </w:style>
  <w:style w:type="character" w:customStyle="1" w:styleId="WW8Num36z3">
    <w:name w:val="WW8Num36z3"/>
    <w:rsid w:val="00FD2FD0"/>
  </w:style>
  <w:style w:type="character" w:customStyle="1" w:styleId="WW8Num36z4">
    <w:name w:val="WW8Num36z4"/>
    <w:rsid w:val="00FD2FD0"/>
  </w:style>
  <w:style w:type="character" w:customStyle="1" w:styleId="WW8Num36z5">
    <w:name w:val="WW8Num36z5"/>
    <w:rsid w:val="00FD2FD0"/>
  </w:style>
  <w:style w:type="character" w:customStyle="1" w:styleId="WW8Num36z6">
    <w:name w:val="WW8Num36z6"/>
    <w:rsid w:val="00FD2FD0"/>
  </w:style>
  <w:style w:type="character" w:customStyle="1" w:styleId="WW8Num36z7">
    <w:name w:val="WW8Num36z7"/>
    <w:rsid w:val="00FD2FD0"/>
  </w:style>
  <w:style w:type="character" w:customStyle="1" w:styleId="WW8Num36z8">
    <w:name w:val="WW8Num36z8"/>
    <w:rsid w:val="00FD2FD0"/>
  </w:style>
  <w:style w:type="character" w:customStyle="1" w:styleId="WW8Num37z0">
    <w:name w:val="WW8Num37z0"/>
    <w:rsid w:val="00FD2FD0"/>
    <w:rPr>
      <w:rFonts w:ascii="Calibri" w:eastAsia="Times New Roman" w:hAnsi="Calibri" w:cs="Calibri"/>
    </w:rPr>
  </w:style>
  <w:style w:type="character" w:customStyle="1" w:styleId="WW8Num37z1">
    <w:name w:val="WW8Num37z1"/>
    <w:rsid w:val="00FD2FD0"/>
    <w:rPr>
      <w:rFonts w:ascii="Courier New" w:hAnsi="Courier New" w:cs="Courier New"/>
    </w:rPr>
  </w:style>
  <w:style w:type="character" w:customStyle="1" w:styleId="WW8Num37z2">
    <w:name w:val="WW8Num37z2"/>
    <w:rsid w:val="00FD2FD0"/>
    <w:rPr>
      <w:rFonts w:ascii="Wingdings" w:hAnsi="Wingdings" w:cs="Wingdings"/>
    </w:rPr>
  </w:style>
  <w:style w:type="character" w:customStyle="1" w:styleId="WW8Num37z3">
    <w:name w:val="WW8Num37z3"/>
    <w:rsid w:val="00FD2FD0"/>
    <w:rPr>
      <w:rFonts w:ascii="Symbol" w:hAnsi="Symbol" w:cs="Symbol"/>
    </w:rPr>
  </w:style>
  <w:style w:type="character" w:customStyle="1" w:styleId="WW8Num38z0">
    <w:name w:val="WW8Num38z0"/>
    <w:rsid w:val="00FD2FD0"/>
  </w:style>
  <w:style w:type="character" w:customStyle="1" w:styleId="WW8Num38z1">
    <w:name w:val="WW8Num38z1"/>
    <w:rsid w:val="00FD2FD0"/>
  </w:style>
  <w:style w:type="character" w:customStyle="1" w:styleId="WW8Num38z2">
    <w:name w:val="WW8Num38z2"/>
    <w:rsid w:val="00FD2FD0"/>
  </w:style>
  <w:style w:type="character" w:customStyle="1" w:styleId="WW8Num38z3">
    <w:name w:val="WW8Num38z3"/>
    <w:rsid w:val="00FD2FD0"/>
  </w:style>
  <w:style w:type="character" w:customStyle="1" w:styleId="WW8Num38z4">
    <w:name w:val="WW8Num38z4"/>
    <w:rsid w:val="00FD2FD0"/>
  </w:style>
  <w:style w:type="character" w:customStyle="1" w:styleId="WW8Num38z5">
    <w:name w:val="WW8Num38z5"/>
    <w:rsid w:val="00FD2FD0"/>
  </w:style>
  <w:style w:type="character" w:customStyle="1" w:styleId="WW8Num38z6">
    <w:name w:val="WW8Num38z6"/>
    <w:rsid w:val="00FD2FD0"/>
  </w:style>
  <w:style w:type="character" w:customStyle="1" w:styleId="WW8Num38z7">
    <w:name w:val="WW8Num38z7"/>
    <w:rsid w:val="00FD2FD0"/>
  </w:style>
  <w:style w:type="character" w:customStyle="1" w:styleId="WW8Num38z8">
    <w:name w:val="WW8Num38z8"/>
    <w:rsid w:val="00FD2FD0"/>
  </w:style>
  <w:style w:type="character" w:customStyle="1" w:styleId="WW-DefaultParagraphFont11111111111111111111">
    <w:name w:val="WW-Default Paragraph Font11111111111111111111"/>
    <w:rsid w:val="00FD2FD0"/>
  </w:style>
  <w:style w:type="character" w:customStyle="1" w:styleId="WW8Num4z1">
    <w:name w:val="WW8Num4z1"/>
    <w:rsid w:val="00FD2FD0"/>
    <w:rPr>
      <w:rFonts w:cs="Times New Roman"/>
    </w:rPr>
  </w:style>
  <w:style w:type="character" w:customStyle="1" w:styleId="WW8Num5z1">
    <w:name w:val="WW8Num5z1"/>
    <w:rsid w:val="00FD2FD0"/>
    <w:rPr>
      <w:rFonts w:cs="Times New Roman"/>
    </w:rPr>
  </w:style>
  <w:style w:type="character" w:customStyle="1" w:styleId="WW8Num29z4">
    <w:name w:val="WW8Num29z4"/>
    <w:rsid w:val="00FD2FD0"/>
  </w:style>
  <w:style w:type="character" w:customStyle="1" w:styleId="WW8Num29z5">
    <w:name w:val="WW8Num29z5"/>
    <w:rsid w:val="00FD2FD0"/>
  </w:style>
  <w:style w:type="character" w:customStyle="1" w:styleId="WW8Num29z6">
    <w:name w:val="WW8Num29z6"/>
    <w:rsid w:val="00FD2FD0"/>
  </w:style>
  <w:style w:type="character" w:customStyle="1" w:styleId="WW8Num29z7">
    <w:name w:val="WW8Num29z7"/>
    <w:rsid w:val="00FD2FD0"/>
  </w:style>
  <w:style w:type="character" w:customStyle="1" w:styleId="WW8Num29z8">
    <w:name w:val="WW8Num29z8"/>
    <w:rsid w:val="00FD2FD0"/>
  </w:style>
  <w:style w:type="character" w:customStyle="1" w:styleId="WW8Num30z3">
    <w:name w:val="WW8Num30z3"/>
    <w:rsid w:val="00FD2FD0"/>
    <w:rPr>
      <w:rFonts w:ascii="Symbol" w:hAnsi="Symbol" w:cs="Symbol"/>
    </w:rPr>
  </w:style>
  <w:style w:type="character" w:customStyle="1" w:styleId="WW8Num31z1">
    <w:name w:val="WW8Num31z1"/>
    <w:rsid w:val="00FD2FD0"/>
  </w:style>
  <w:style w:type="character" w:customStyle="1" w:styleId="WW8Num31z2">
    <w:name w:val="WW8Num31z2"/>
    <w:rsid w:val="00FD2FD0"/>
  </w:style>
  <w:style w:type="character" w:customStyle="1" w:styleId="WW8Num31z3">
    <w:name w:val="WW8Num31z3"/>
    <w:rsid w:val="00FD2FD0"/>
  </w:style>
  <w:style w:type="character" w:customStyle="1" w:styleId="WW8Num31z4">
    <w:name w:val="WW8Num31z4"/>
    <w:rsid w:val="00FD2FD0"/>
  </w:style>
  <w:style w:type="character" w:customStyle="1" w:styleId="WW8Num31z5">
    <w:name w:val="WW8Num31z5"/>
    <w:rsid w:val="00FD2FD0"/>
  </w:style>
  <w:style w:type="character" w:customStyle="1" w:styleId="WW8Num31z6">
    <w:name w:val="WW8Num31z6"/>
    <w:rsid w:val="00FD2FD0"/>
  </w:style>
  <w:style w:type="character" w:customStyle="1" w:styleId="WW8Num31z7">
    <w:name w:val="WW8Num31z7"/>
    <w:rsid w:val="00FD2FD0"/>
  </w:style>
  <w:style w:type="character" w:customStyle="1" w:styleId="WW8Num31z8">
    <w:name w:val="WW8Num31z8"/>
    <w:rsid w:val="00FD2FD0"/>
  </w:style>
  <w:style w:type="character" w:customStyle="1" w:styleId="WW8Num39z0">
    <w:name w:val="WW8Num39z0"/>
    <w:rsid w:val="00FD2FD0"/>
    <w:rPr>
      <w:rFonts w:ascii="Calibri" w:eastAsia="Times New Roman" w:hAnsi="Calibri" w:cs="Calibri"/>
    </w:rPr>
  </w:style>
  <w:style w:type="character" w:customStyle="1" w:styleId="WW8Num39z1">
    <w:name w:val="WW8Num39z1"/>
    <w:rsid w:val="00FD2FD0"/>
    <w:rPr>
      <w:rFonts w:ascii="Courier New" w:hAnsi="Courier New" w:cs="Courier New"/>
    </w:rPr>
  </w:style>
  <w:style w:type="character" w:customStyle="1" w:styleId="WW8Num39z2">
    <w:name w:val="WW8Num39z2"/>
    <w:rsid w:val="00FD2FD0"/>
    <w:rPr>
      <w:rFonts w:ascii="Wingdings" w:hAnsi="Wingdings" w:cs="Wingdings"/>
    </w:rPr>
  </w:style>
  <w:style w:type="character" w:customStyle="1" w:styleId="WW8Num39z3">
    <w:name w:val="WW8Num39z3"/>
    <w:rsid w:val="00FD2FD0"/>
    <w:rPr>
      <w:rFonts w:ascii="Symbol" w:hAnsi="Symbol" w:cs="Symbol"/>
    </w:rPr>
  </w:style>
  <w:style w:type="character" w:customStyle="1" w:styleId="WW8Num40z0">
    <w:name w:val="WW8Num40z0"/>
    <w:rsid w:val="00FD2FD0"/>
    <w:rPr>
      <w:rFonts w:ascii="Symbol" w:hAnsi="Symbol" w:cs="Symbol"/>
    </w:rPr>
  </w:style>
  <w:style w:type="character" w:customStyle="1" w:styleId="WW8Num40z1">
    <w:name w:val="WW8Num40z1"/>
    <w:rsid w:val="00FD2FD0"/>
    <w:rPr>
      <w:rFonts w:ascii="Courier New" w:hAnsi="Courier New" w:cs="Courier New"/>
    </w:rPr>
  </w:style>
  <w:style w:type="character" w:customStyle="1" w:styleId="WW8Num40z2">
    <w:name w:val="WW8Num40z2"/>
    <w:rsid w:val="00FD2FD0"/>
    <w:rPr>
      <w:rFonts w:ascii="Wingdings" w:hAnsi="Wingdings" w:cs="Wingdings"/>
    </w:rPr>
  </w:style>
  <w:style w:type="character" w:customStyle="1" w:styleId="WW8Num41z0">
    <w:name w:val="WW8Num41z0"/>
    <w:rsid w:val="00FD2FD0"/>
    <w:rPr>
      <w:rFonts w:ascii="Arial" w:hAnsi="Arial" w:cs="Times New Roman"/>
      <w:b/>
      <w:i w:val="0"/>
      <w:sz w:val="20"/>
      <w:szCs w:val="20"/>
    </w:rPr>
  </w:style>
  <w:style w:type="character" w:customStyle="1" w:styleId="WW8Num41z1">
    <w:name w:val="WW8Num41z1"/>
    <w:rsid w:val="00FD2FD0"/>
    <w:rPr>
      <w:rFonts w:cs="Times New Roman"/>
    </w:rPr>
  </w:style>
  <w:style w:type="character" w:customStyle="1" w:styleId="WW8Num41z2">
    <w:name w:val="WW8Num41z2"/>
    <w:rsid w:val="00FD2FD0"/>
    <w:rPr>
      <w:rFonts w:ascii="Arial" w:hAnsi="Arial" w:cs="Times New Roman"/>
      <w:b w:val="0"/>
      <w:i w:val="0"/>
    </w:rPr>
  </w:style>
  <w:style w:type="character" w:customStyle="1" w:styleId="WW8Num41z3">
    <w:name w:val="WW8Num41z3"/>
    <w:rsid w:val="00FD2FD0"/>
    <w:rPr>
      <w:rFonts w:ascii="Arial" w:hAnsi="Arial" w:cs="Times New Roman"/>
      <w:b w:val="0"/>
      <w:i w:val="0"/>
      <w:sz w:val="20"/>
      <w:szCs w:val="20"/>
    </w:rPr>
  </w:style>
  <w:style w:type="character" w:customStyle="1" w:styleId="DefaultParagraphFont1">
    <w:name w:val="Default Paragraph Font1"/>
    <w:rsid w:val="00FD2FD0"/>
  </w:style>
  <w:style w:type="character" w:customStyle="1" w:styleId="Heading1Char">
    <w:name w:val="Heading 1 Char"/>
    <w:rsid w:val="00FD2FD0"/>
    <w:rPr>
      <w:rFonts w:ascii="Arial" w:hAnsi="Arial" w:cs="Arial"/>
      <w:b/>
      <w:bCs/>
      <w:color w:val="333399"/>
      <w:sz w:val="28"/>
      <w:szCs w:val="32"/>
      <w:lang w:val="en-US"/>
    </w:rPr>
  </w:style>
  <w:style w:type="character" w:customStyle="1" w:styleId="Heading2Char">
    <w:name w:val="Heading 2 Char"/>
    <w:rsid w:val="00FD2FD0"/>
    <w:rPr>
      <w:rFonts w:ascii="Arial" w:hAnsi="Arial" w:cs="Arial"/>
      <w:b/>
      <w:color w:val="002060"/>
      <w:sz w:val="24"/>
      <w:szCs w:val="22"/>
      <w:lang w:val="en-GB"/>
    </w:rPr>
  </w:style>
  <w:style w:type="character" w:customStyle="1" w:styleId="Heading5Char">
    <w:name w:val="Heading 5 Char"/>
    <w:rsid w:val="00FD2FD0"/>
    <w:rPr>
      <w:rFonts w:ascii="Calibri" w:eastAsia="Times New Roman" w:hAnsi="Calibri" w:cs="Times New Roman"/>
      <w:b/>
      <w:bCs/>
      <w:i/>
      <w:iCs/>
      <w:sz w:val="26"/>
      <w:szCs w:val="26"/>
      <w:lang w:val="en-GB"/>
    </w:rPr>
  </w:style>
  <w:style w:type="character" w:customStyle="1" w:styleId="DateChar">
    <w:name w:val="Date Char"/>
    <w:rsid w:val="00FD2FD0"/>
    <w:rPr>
      <w:sz w:val="24"/>
      <w:szCs w:val="24"/>
      <w:lang w:val="en-GB"/>
    </w:rPr>
  </w:style>
  <w:style w:type="character" w:customStyle="1" w:styleId="FooterChar">
    <w:name w:val="Footer Char"/>
    <w:rsid w:val="00FD2FD0"/>
    <w:rPr>
      <w:rFonts w:eastAsia="MS Mincho" w:cs="Times New Roman"/>
      <w:sz w:val="24"/>
      <w:szCs w:val="24"/>
      <w:lang w:val="en-US" w:eastAsia="ja-JP"/>
    </w:rPr>
  </w:style>
  <w:style w:type="character" w:customStyle="1" w:styleId="22">
    <w:name w:val="Παραπομπή σχολίου2"/>
    <w:rsid w:val="00FD2FD0"/>
    <w:rPr>
      <w:sz w:val="16"/>
    </w:rPr>
  </w:style>
  <w:style w:type="character" w:styleId="-">
    <w:name w:val="Hyperlink"/>
    <w:uiPriority w:val="99"/>
    <w:rsid w:val="00FD2FD0"/>
    <w:rPr>
      <w:color w:val="0000FF"/>
      <w:u w:val="single"/>
    </w:rPr>
  </w:style>
  <w:style w:type="character" w:customStyle="1" w:styleId="HeaderChar">
    <w:name w:val="Header Char"/>
    <w:rsid w:val="00FD2FD0"/>
    <w:rPr>
      <w:rFonts w:cs="Times New Roman"/>
      <w:sz w:val="24"/>
      <w:szCs w:val="24"/>
      <w:lang w:val="en-GB"/>
    </w:rPr>
  </w:style>
  <w:style w:type="character" w:styleId="aa">
    <w:name w:val="page number"/>
    <w:rsid w:val="00FD2FD0"/>
    <w:rPr>
      <w:rFonts w:cs="Times New Roman"/>
    </w:rPr>
  </w:style>
  <w:style w:type="character" w:customStyle="1" w:styleId="BalloonTextChar">
    <w:name w:val="Balloon Text Char"/>
    <w:rsid w:val="00FD2FD0"/>
    <w:rPr>
      <w:rFonts w:ascii="Tahoma" w:hAnsi="Tahoma" w:cs="Tahoma"/>
      <w:sz w:val="16"/>
      <w:szCs w:val="16"/>
      <w:lang w:val="en-GB"/>
    </w:rPr>
  </w:style>
  <w:style w:type="character" w:customStyle="1" w:styleId="CommentTextChar">
    <w:name w:val="Comment Text Char"/>
    <w:rsid w:val="00FD2FD0"/>
    <w:rPr>
      <w:rFonts w:cs="Times New Roman"/>
      <w:lang w:val="en-GB"/>
    </w:rPr>
  </w:style>
  <w:style w:type="character" w:customStyle="1" w:styleId="CommentSubjectChar">
    <w:name w:val="Comment Subject Char"/>
    <w:rsid w:val="00FD2FD0"/>
    <w:rPr>
      <w:rFonts w:cs="Times New Roman"/>
      <w:b/>
      <w:bCs/>
      <w:lang w:val="en-GB"/>
    </w:rPr>
  </w:style>
  <w:style w:type="character" w:customStyle="1" w:styleId="BodyTextChar">
    <w:name w:val="Body Text Char"/>
    <w:rsid w:val="00FD2FD0"/>
    <w:rPr>
      <w:rFonts w:cs="Times New Roman"/>
      <w:sz w:val="24"/>
      <w:szCs w:val="24"/>
      <w:lang w:val="en-GB"/>
    </w:rPr>
  </w:style>
  <w:style w:type="character" w:customStyle="1" w:styleId="11">
    <w:name w:val="Κείμενο κράτησης θέσης1"/>
    <w:rsid w:val="00FD2FD0"/>
    <w:rPr>
      <w:rFonts w:cs="Times New Roman"/>
      <w:color w:val="808080"/>
    </w:rPr>
  </w:style>
  <w:style w:type="character" w:customStyle="1" w:styleId="ab">
    <w:name w:val="Χαρακτήρες υποσημείωσης"/>
    <w:rsid w:val="00FD2FD0"/>
    <w:rPr>
      <w:rFonts w:cs="Times New Roman"/>
      <w:vertAlign w:val="superscript"/>
    </w:rPr>
  </w:style>
  <w:style w:type="character" w:customStyle="1" w:styleId="FootnoteTextChar">
    <w:name w:val="Footnote Text Char"/>
    <w:rsid w:val="00FD2FD0"/>
    <w:rPr>
      <w:rFonts w:ascii="Calibri" w:hAnsi="Calibri" w:cs="Times New Roman"/>
      <w:lang w:val="x-none"/>
    </w:rPr>
  </w:style>
  <w:style w:type="character" w:customStyle="1" w:styleId="Heading3Char">
    <w:name w:val="Heading 3 Char"/>
    <w:rsid w:val="00FD2FD0"/>
    <w:rPr>
      <w:rFonts w:ascii="Arial" w:hAnsi="Arial" w:cs="Arial"/>
      <w:b/>
      <w:bCs/>
      <w:sz w:val="22"/>
      <w:szCs w:val="26"/>
      <w:lang w:val="en-GB"/>
    </w:rPr>
  </w:style>
  <w:style w:type="character" w:customStyle="1" w:styleId="Heading4Char">
    <w:name w:val="Heading 4 Char"/>
    <w:rsid w:val="00FD2FD0"/>
    <w:rPr>
      <w:rFonts w:ascii="Arial" w:eastAsia="Times New Roman" w:hAnsi="Arial" w:cs="Times New Roman"/>
      <w:b/>
      <w:bCs/>
      <w:sz w:val="22"/>
      <w:szCs w:val="28"/>
      <w:lang w:val="en-GB"/>
    </w:rPr>
  </w:style>
  <w:style w:type="character" w:customStyle="1" w:styleId="DocTitleChar">
    <w:name w:val="Doc Title Char"/>
    <w:basedOn w:val="Heading1Char"/>
    <w:rsid w:val="00FD2FD0"/>
    <w:rPr>
      <w:rFonts w:ascii="Arial" w:hAnsi="Arial" w:cs="Arial"/>
      <w:b/>
      <w:bCs/>
      <w:color w:val="333399"/>
      <w:sz w:val="28"/>
      <w:szCs w:val="32"/>
      <w:lang w:val="en-US"/>
    </w:rPr>
  </w:style>
  <w:style w:type="character" w:customStyle="1" w:styleId="Style1Char">
    <w:name w:val="Style1 Char"/>
    <w:rsid w:val="00FD2FD0"/>
    <w:rPr>
      <w:rFonts w:ascii="Calibri" w:hAnsi="Calibri" w:cs="Calibri"/>
      <w:b/>
      <w:bCs/>
      <w:color w:val="333399"/>
      <w:sz w:val="40"/>
      <w:szCs w:val="40"/>
      <w:lang w:val="en-US"/>
    </w:rPr>
  </w:style>
  <w:style w:type="character" w:customStyle="1" w:styleId="ContentsChar">
    <w:name w:val="Contents Char"/>
    <w:rsid w:val="00FD2FD0"/>
    <w:rPr>
      <w:rFonts w:ascii="Calibri" w:hAnsi="Calibri" w:cs="Calibri"/>
      <w:b/>
      <w:bCs/>
      <w:color w:val="333399"/>
      <w:sz w:val="28"/>
      <w:szCs w:val="32"/>
      <w:lang w:val="en-US"/>
    </w:rPr>
  </w:style>
  <w:style w:type="character" w:customStyle="1" w:styleId="EndnoteTextChar">
    <w:name w:val="Endnote Text Char"/>
    <w:rsid w:val="00FD2FD0"/>
    <w:rPr>
      <w:rFonts w:ascii="Calibri" w:hAnsi="Calibri" w:cs="Calibri"/>
      <w:lang w:val="en-GB"/>
    </w:rPr>
  </w:style>
  <w:style w:type="character" w:customStyle="1" w:styleId="ac">
    <w:name w:val="Χαρακτήρες σημείωσης τέλους"/>
    <w:rsid w:val="00FD2FD0"/>
    <w:rPr>
      <w:vertAlign w:val="superscript"/>
    </w:rPr>
  </w:style>
  <w:style w:type="character" w:customStyle="1" w:styleId="FootnoteReference2">
    <w:name w:val="Footnote Reference2"/>
    <w:rsid w:val="00FD2FD0"/>
    <w:rPr>
      <w:vertAlign w:val="superscript"/>
    </w:rPr>
  </w:style>
  <w:style w:type="character" w:customStyle="1" w:styleId="EndnoteReference1">
    <w:name w:val="Endnote Reference1"/>
    <w:rsid w:val="00FD2FD0"/>
    <w:rPr>
      <w:vertAlign w:val="superscript"/>
    </w:rPr>
  </w:style>
  <w:style w:type="character" w:customStyle="1" w:styleId="ad">
    <w:name w:val="Κουκκίδες"/>
    <w:rsid w:val="00FD2FD0"/>
    <w:rPr>
      <w:rFonts w:ascii="OpenSymbol" w:eastAsia="OpenSymbol" w:hAnsi="OpenSymbol" w:cs="OpenSymbol"/>
    </w:rPr>
  </w:style>
  <w:style w:type="character" w:styleId="ae">
    <w:name w:val="Strong"/>
    <w:uiPriority w:val="22"/>
    <w:qFormat/>
    <w:rsid w:val="00FD2FD0"/>
    <w:rPr>
      <w:b/>
      <w:bCs/>
    </w:rPr>
  </w:style>
  <w:style w:type="character" w:customStyle="1" w:styleId="12">
    <w:name w:val="Προεπιλεγμένη γραμματοσειρά1"/>
    <w:rsid w:val="00FD2FD0"/>
  </w:style>
  <w:style w:type="character" w:customStyle="1" w:styleId="af">
    <w:name w:val="Σύμβολο υποσημείωσης"/>
    <w:rsid w:val="00FD2FD0"/>
    <w:rPr>
      <w:vertAlign w:val="superscript"/>
    </w:rPr>
  </w:style>
  <w:style w:type="character" w:styleId="af0">
    <w:name w:val="Emphasis"/>
    <w:uiPriority w:val="20"/>
    <w:qFormat/>
    <w:rsid w:val="00FD2FD0"/>
    <w:rPr>
      <w:i/>
      <w:iCs/>
    </w:rPr>
  </w:style>
  <w:style w:type="character" w:customStyle="1" w:styleId="af1">
    <w:name w:val="Χαρακτήρες αρίθμησης"/>
    <w:rsid w:val="00FD2FD0"/>
  </w:style>
  <w:style w:type="character" w:customStyle="1" w:styleId="normalwithoutspacingChar">
    <w:name w:val="normal_without_spacing Char"/>
    <w:rsid w:val="00FD2FD0"/>
    <w:rPr>
      <w:rFonts w:ascii="Calibri" w:hAnsi="Calibri" w:cs="Calibri"/>
      <w:sz w:val="22"/>
      <w:szCs w:val="24"/>
    </w:rPr>
  </w:style>
  <w:style w:type="character" w:customStyle="1" w:styleId="FootnoteTextChar1">
    <w:name w:val="Footnote Text Char1"/>
    <w:rsid w:val="00FD2FD0"/>
    <w:rPr>
      <w:rFonts w:ascii="Calibri" w:hAnsi="Calibri" w:cs="Calibri"/>
      <w:lang w:val="en-IE" w:eastAsia="zh-CN"/>
    </w:rPr>
  </w:style>
  <w:style w:type="character" w:customStyle="1" w:styleId="foothangingChar">
    <w:name w:val="foot_hanging Char"/>
    <w:rsid w:val="00FD2FD0"/>
    <w:rPr>
      <w:rFonts w:ascii="Calibri" w:hAnsi="Calibri" w:cs="Calibri"/>
      <w:sz w:val="18"/>
      <w:szCs w:val="18"/>
      <w:lang w:val="en-IE" w:eastAsia="zh-CN"/>
    </w:rPr>
  </w:style>
  <w:style w:type="character" w:customStyle="1" w:styleId="HTMLPreformattedChar">
    <w:name w:val="HTML Preformatted Char"/>
    <w:rsid w:val="00FD2FD0"/>
    <w:rPr>
      <w:rFonts w:ascii="Courier New" w:hAnsi="Courier New" w:cs="Courier New"/>
    </w:rPr>
  </w:style>
  <w:style w:type="character" w:customStyle="1" w:styleId="apple-converted-space">
    <w:name w:val="apple-converted-space"/>
    <w:basedOn w:val="WW-DefaultParagraphFont11111111111111111111"/>
    <w:rsid w:val="00FD2FD0"/>
  </w:style>
  <w:style w:type="character" w:customStyle="1" w:styleId="BodyTextIndent3Char">
    <w:name w:val="Body Text Indent 3 Char"/>
    <w:rsid w:val="00FD2FD0"/>
    <w:rPr>
      <w:rFonts w:ascii="Calibri" w:hAnsi="Calibri" w:cs="Calibri"/>
      <w:sz w:val="16"/>
      <w:szCs w:val="16"/>
      <w:lang w:val="en-GB"/>
    </w:rPr>
  </w:style>
  <w:style w:type="character" w:customStyle="1" w:styleId="WW-FootnoteReference">
    <w:name w:val="WW-Footnote Reference"/>
    <w:rsid w:val="00FD2FD0"/>
    <w:rPr>
      <w:vertAlign w:val="superscript"/>
    </w:rPr>
  </w:style>
  <w:style w:type="character" w:customStyle="1" w:styleId="WW-EndnoteReference">
    <w:name w:val="WW-Endnote Reference"/>
    <w:rsid w:val="00FD2FD0"/>
    <w:rPr>
      <w:vertAlign w:val="superscript"/>
    </w:rPr>
  </w:style>
  <w:style w:type="character" w:customStyle="1" w:styleId="FootnoteReference1">
    <w:name w:val="Footnote Reference1"/>
    <w:rsid w:val="00FD2FD0"/>
    <w:rPr>
      <w:vertAlign w:val="superscript"/>
    </w:rPr>
  </w:style>
  <w:style w:type="character" w:customStyle="1" w:styleId="FootnoteTextChar2">
    <w:name w:val="Footnote Text Char2"/>
    <w:rsid w:val="00FD2FD0"/>
    <w:rPr>
      <w:rFonts w:ascii="Calibri" w:hAnsi="Calibri" w:cs="Calibri"/>
      <w:sz w:val="18"/>
      <w:lang w:val="en-IE" w:eastAsia="zh-CN"/>
    </w:rPr>
  </w:style>
  <w:style w:type="character" w:customStyle="1" w:styleId="foothangingChar1">
    <w:name w:val="foot_hanging Char1"/>
    <w:rsid w:val="00FD2FD0"/>
    <w:rPr>
      <w:rFonts w:ascii="Calibri" w:hAnsi="Calibri" w:cs="Calibri"/>
      <w:sz w:val="18"/>
      <w:szCs w:val="18"/>
      <w:lang w:val="en-IE" w:eastAsia="zh-CN"/>
    </w:rPr>
  </w:style>
  <w:style w:type="character" w:customStyle="1" w:styleId="footersChar">
    <w:name w:val="footers Char"/>
    <w:basedOn w:val="foothangingChar1"/>
    <w:rsid w:val="00FD2FD0"/>
    <w:rPr>
      <w:rFonts w:ascii="Calibri" w:hAnsi="Calibri" w:cs="Calibri"/>
      <w:sz w:val="18"/>
      <w:szCs w:val="18"/>
      <w:lang w:val="en-IE" w:eastAsia="zh-CN"/>
    </w:rPr>
  </w:style>
  <w:style w:type="character" w:customStyle="1" w:styleId="CommentTextChar1">
    <w:name w:val="Comment Text Char1"/>
    <w:rsid w:val="00FD2FD0"/>
    <w:rPr>
      <w:rFonts w:ascii="Calibri" w:hAnsi="Calibri" w:cs="Calibri"/>
      <w:lang w:val="en-GB" w:eastAsia="zh-CN"/>
    </w:rPr>
  </w:style>
  <w:style w:type="character" w:customStyle="1" w:styleId="HTMLPreformattedChar1">
    <w:name w:val="HTML Preformatted Char1"/>
    <w:rsid w:val="00FD2FD0"/>
    <w:rPr>
      <w:rFonts w:ascii="Courier New" w:hAnsi="Courier New" w:cs="Courier New"/>
      <w:lang w:eastAsia="zh-CN"/>
    </w:rPr>
  </w:style>
  <w:style w:type="character" w:customStyle="1" w:styleId="BodyText3Char">
    <w:name w:val="Body Text 3 Char"/>
    <w:rsid w:val="00FD2FD0"/>
    <w:rPr>
      <w:rFonts w:ascii="Calibri" w:hAnsi="Calibri" w:cs="Calibri"/>
      <w:sz w:val="16"/>
      <w:szCs w:val="16"/>
      <w:lang w:val="en-GB" w:eastAsia="zh-CN"/>
    </w:rPr>
  </w:style>
  <w:style w:type="character" w:customStyle="1" w:styleId="WW-FootnoteReference1">
    <w:name w:val="WW-Footnote Reference1"/>
    <w:rsid w:val="00FD2FD0"/>
    <w:rPr>
      <w:vertAlign w:val="superscript"/>
    </w:rPr>
  </w:style>
  <w:style w:type="character" w:customStyle="1" w:styleId="WW-EndnoteReference1">
    <w:name w:val="WW-Endnote Reference1"/>
    <w:rsid w:val="00FD2FD0"/>
    <w:rPr>
      <w:vertAlign w:val="superscript"/>
    </w:rPr>
  </w:style>
  <w:style w:type="character" w:customStyle="1" w:styleId="WW-FootnoteReference2">
    <w:name w:val="WW-Footnote Reference2"/>
    <w:rsid w:val="00FD2FD0"/>
    <w:rPr>
      <w:vertAlign w:val="superscript"/>
    </w:rPr>
  </w:style>
  <w:style w:type="character" w:customStyle="1" w:styleId="WW-EndnoteReference2">
    <w:name w:val="WW-Endnote Reference2"/>
    <w:rsid w:val="00FD2FD0"/>
    <w:rPr>
      <w:vertAlign w:val="superscript"/>
    </w:rPr>
  </w:style>
  <w:style w:type="character" w:customStyle="1" w:styleId="FootnoteTextChar3">
    <w:name w:val="Footnote Text Char3"/>
    <w:rsid w:val="00FD2FD0"/>
    <w:rPr>
      <w:rFonts w:ascii="Calibri" w:hAnsi="Calibri" w:cs="Calibri"/>
      <w:sz w:val="18"/>
      <w:lang w:val="en-IE" w:eastAsia="zh-CN"/>
    </w:rPr>
  </w:style>
  <w:style w:type="character" w:customStyle="1" w:styleId="foothangingChar2">
    <w:name w:val="foot_hanging Char2"/>
    <w:rsid w:val="00FD2FD0"/>
    <w:rPr>
      <w:rFonts w:ascii="Calibri" w:hAnsi="Calibri" w:cs="Calibri"/>
      <w:sz w:val="18"/>
      <w:szCs w:val="18"/>
      <w:lang w:val="en-IE" w:eastAsia="zh-CN"/>
    </w:rPr>
  </w:style>
  <w:style w:type="character" w:customStyle="1" w:styleId="footersChar1">
    <w:name w:val="footers Char1"/>
    <w:basedOn w:val="foothangingChar2"/>
    <w:rsid w:val="00FD2FD0"/>
    <w:rPr>
      <w:rFonts w:ascii="Calibri" w:hAnsi="Calibri" w:cs="Calibri"/>
      <w:sz w:val="18"/>
      <w:szCs w:val="18"/>
      <w:lang w:val="en-IE" w:eastAsia="zh-CN"/>
    </w:rPr>
  </w:style>
  <w:style w:type="character" w:customStyle="1" w:styleId="foootChar">
    <w:name w:val="fooot Char"/>
    <w:basedOn w:val="footersChar1"/>
    <w:rsid w:val="00FD2FD0"/>
    <w:rPr>
      <w:rFonts w:ascii="Calibri" w:hAnsi="Calibri" w:cs="Calibri"/>
      <w:sz w:val="18"/>
      <w:szCs w:val="18"/>
      <w:lang w:val="en-IE" w:eastAsia="zh-CN"/>
    </w:rPr>
  </w:style>
  <w:style w:type="character" w:customStyle="1" w:styleId="13">
    <w:name w:val="Παραπομπή υποσημείωσης1"/>
    <w:rsid w:val="00FD2FD0"/>
    <w:rPr>
      <w:vertAlign w:val="superscript"/>
    </w:rPr>
  </w:style>
  <w:style w:type="character" w:customStyle="1" w:styleId="14">
    <w:name w:val="Παραπομπή σημείωσης τέλους1"/>
    <w:rsid w:val="00FD2FD0"/>
    <w:rPr>
      <w:vertAlign w:val="superscript"/>
    </w:rPr>
  </w:style>
  <w:style w:type="character" w:customStyle="1" w:styleId="Char3">
    <w:name w:val="Κείμενο πλαισίου Char"/>
    <w:rsid w:val="00FD2FD0"/>
    <w:rPr>
      <w:rFonts w:ascii="Tahoma" w:hAnsi="Tahoma" w:cs="Tahoma"/>
      <w:sz w:val="16"/>
      <w:szCs w:val="16"/>
      <w:lang w:val="en-GB"/>
    </w:rPr>
  </w:style>
  <w:style w:type="character" w:customStyle="1" w:styleId="15">
    <w:name w:val="Παραπομπή σχολίου1"/>
    <w:rsid w:val="00FD2FD0"/>
    <w:rPr>
      <w:sz w:val="16"/>
      <w:szCs w:val="16"/>
    </w:rPr>
  </w:style>
  <w:style w:type="character" w:customStyle="1" w:styleId="Char4">
    <w:name w:val="Κείμενο σχολίου Char"/>
    <w:rsid w:val="00FD2FD0"/>
    <w:rPr>
      <w:rFonts w:ascii="Calibri" w:hAnsi="Calibri" w:cs="Calibri"/>
      <w:lang w:val="en-GB"/>
    </w:rPr>
  </w:style>
  <w:style w:type="character" w:customStyle="1" w:styleId="Char5">
    <w:name w:val="Θέμα σχολίου Char"/>
    <w:rsid w:val="00FD2FD0"/>
    <w:rPr>
      <w:rFonts w:ascii="Calibri" w:hAnsi="Calibri" w:cs="Calibri"/>
      <w:b/>
      <w:bCs/>
      <w:lang w:val="en-GB"/>
    </w:rPr>
  </w:style>
  <w:style w:type="character" w:customStyle="1" w:styleId="-HTMLChar">
    <w:name w:val="Προ-διαμορφωμένο HTML Char"/>
    <w:link w:val="-HTML"/>
    <w:uiPriority w:val="99"/>
    <w:rsid w:val="00FD2FD0"/>
    <w:rPr>
      <w:rFonts w:ascii="Courier New" w:hAnsi="Courier New" w:cs="Courier New"/>
    </w:rPr>
  </w:style>
  <w:style w:type="character" w:customStyle="1" w:styleId="WW-FootnoteReference3">
    <w:name w:val="WW-Footnote Reference3"/>
    <w:rsid w:val="00FD2FD0"/>
    <w:rPr>
      <w:vertAlign w:val="superscript"/>
    </w:rPr>
  </w:style>
  <w:style w:type="character" w:customStyle="1" w:styleId="WW-EndnoteReference3">
    <w:name w:val="WW-Endnote Reference3"/>
    <w:rsid w:val="00FD2FD0"/>
    <w:rPr>
      <w:vertAlign w:val="superscript"/>
    </w:rPr>
  </w:style>
  <w:style w:type="character" w:customStyle="1" w:styleId="WW-FootnoteReference4">
    <w:name w:val="WW-Footnote Reference4"/>
    <w:rsid w:val="00FD2FD0"/>
    <w:rPr>
      <w:vertAlign w:val="superscript"/>
    </w:rPr>
  </w:style>
  <w:style w:type="character" w:customStyle="1" w:styleId="WW-EndnoteReference4">
    <w:name w:val="WW-Endnote Reference4"/>
    <w:rsid w:val="00FD2FD0"/>
    <w:rPr>
      <w:vertAlign w:val="superscript"/>
    </w:rPr>
  </w:style>
  <w:style w:type="character" w:customStyle="1" w:styleId="WW-FootnoteReference5">
    <w:name w:val="WW-Footnote Reference5"/>
    <w:rsid w:val="00FD2FD0"/>
    <w:rPr>
      <w:vertAlign w:val="superscript"/>
    </w:rPr>
  </w:style>
  <w:style w:type="character" w:customStyle="1" w:styleId="WW-EndnoteReference5">
    <w:name w:val="WW-Endnote Reference5"/>
    <w:rsid w:val="00FD2FD0"/>
    <w:rPr>
      <w:vertAlign w:val="superscript"/>
    </w:rPr>
  </w:style>
  <w:style w:type="character" w:customStyle="1" w:styleId="WW-FootnoteReference6">
    <w:name w:val="WW-Footnote Reference6"/>
    <w:rsid w:val="00FD2FD0"/>
    <w:rPr>
      <w:vertAlign w:val="superscript"/>
    </w:rPr>
  </w:style>
  <w:style w:type="character" w:styleId="-0">
    <w:name w:val="FollowedHyperlink"/>
    <w:rsid w:val="00FD2FD0"/>
    <w:rPr>
      <w:color w:val="800000"/>
      <w:u w:val="single"/>
    </w:rPr>
  </w:style>
  <w:style w:type="character" w:customStyle="1" w:styleId="WW-EndnoteReference6">
    <w:name w:val="WW-Endnote Reference6"/>
    <w:rsid w:val="00FD2FD0"/>
    <w:rPr>
      <w:vertAlign w:val="superscript"/>
    </w:rPr>
  </w:style>
  <w:style w:type="character" w:customStyle="1" w:styleId="WW-FootnoteReference7">
    <w:name w:val="WW-Footnote Reference7"/>
    <w:rsid w:val="00FD2FD0"/>
    <w:rPr>
      <w:vertAlign w:val="superscript"/>
    </w:rPr>
  </w:style>
  <w:style w:type="character" w:customStyle="1" w:styleId="WW-EndnoteReference7">
    <w:name w:val="WW-Endnote Reference7"/>
    <w:rsid w:val="00FD2FD0"/>
    <w:rPr>
      <w:vertAlign w:val="superscript"/>
    </w:rPr>
  </w:style>
  <w:style w:type="character" w:customStyle="1" w:styleId="WW-FootnoteReference8">
    <w:name w:val="WW-Footnote Reference8"/>
    <w:rsid w:val="00FD2FD0"/>
    <w:rPr>
      <w:vertAlign w:val="superscript"/>
    </w:rPr>
  </w:style>
  <w:style w:type="character" w:customStyle="1" w:styleId="WW-EndnoteReference8">
    <w:name w:val="WW-Endnote Reference8"/>
    <w:rsid w:val="00FD2FD0"/>
    <w:rPr>
      <w:vertAlign w:val="superscript"/>
    </w:rPr>
  </w:style>
  <w:style w:type="character" w:customStyle="1" w:styleId="WW-FootnoteReference9">
    <w:name w:val="WW-Footnote Reference9"/>
    <w:rsid w:val="00FD2FD0"/>
    <w:rPr>
      <w:vertAlign w:val="superscript"/>
    </w:rPr>
  </w:style>
  <w:style w:type="character" w:customStyle="1" w:styleId="WW-EndnoteReference9">
    <w:name w:val="WW-Endnote Reference9"/>
    <w:rsid w:val="00FD2FD0"/>
    <w:rPr>
      <w:vertAlign w:val="superscript"/>
    </w:rPr>
  </w:style>
  <w:style w:type="character" w:customStyle="1" w:styleId="WW-FootnoteReference10">
    <w:name w:val="WW-Footnote Reference10"/>
    <w:rsid w:val="00FD2FD0"/>
    <w:rPr>
      <w:vertAlign w:val="superscript"/>
    </w:rPr>
  </w:style>
  <w:style w:type="character" w:customStyle="1" w:styleId="WW-EndnoteReference10">
    <w:name w:val="WW-Endnote Reference10"/>
    <w:rsid w:val="00FD2FD0"/>
    <w:rPr>
      <w:vertAlign w:val="superscript"/>
    </w:rPr>
  </w:style>
  <w:style w:type="character" w:customStyle="1" w:styleId="WW-FootnoteReference11">
    <w:name w:val="WW-Footnote Reference11"/>
    <w:rsid w:val="00FD2FD0"/>
    <w:rPr>
      <w:vertAlign w:val="superscript"/>
    </w:rPr>
  </w:style>
  <w:style w:type="character" w:customStyle="1" w:styleId="WW-EndnoteReference11">
    <w:name w:val="WW-Endnote Reference11"/>
    <w:rsid w:val="00FD2FD0"/>
    <w:rPr>
      <w:vertAlign w:val="superscript"/>
    </w:rPr>
  </w:style>
  <w:style w:type="character" w:customStyle="1" w:styleId="WW-FootnoteReference12">
    <w:name w:val="WW-Footnote Reference12"/>
    <w:rsid w:val="00FD2FD0"/>
    <w:rPr>
      <w:vertAlign w:val="superscript"/>
    </w:rPr>
  </w:style>
  <w:style w:type="character" w:customStyle="1" w:styleId="WW-EndnoteReference12">
    <w:name w:val="WW-Endnote Reference12"/>
    <w:rsid w:val="00FD2FD0"/>
    <w:rPr>
      <w:vertAlign w:val="superscript"/>
    </w:rPr>
  </w:style>
  <w:style w:type="character" w:customStyle="1" w:styleId="WW-FootnoteReference13">
    <w:name w:val="WW-Footnote Reference13"/>
    <w:rsid w:val="00FD2FD0"/>
    <w:rPr>
      <w:vertAlign w:val="superscript"/>
    </w:rPr>
  </w:style>
  <w:style w:type="character" w:customStyle="1" w:styleId="WW-EndnoteReference13">
    <w:name w:val="WW-Endnote Reference13"/>
    <w:rsid w:val="00FD2FD0"/>
    <w:rPr>
      <w:vertAlign w:val="superscript"/>
    </w:rPr>
  </w:style>
  <w:style w:type="character" w:customStyle="1" w:styleId="41">
    <w:name w:val="Παραπομπή υποσημείωσης4"/>
    <w:rsid w:val="00FD2FD0"/>
    <w:rPr>
      <w:vertAlign w:val="superscript"/>
    </w:rPr>
  </w:style>
  <w:style w:type="character" w:customStyle="1" w:styleId="af2">
    <w:name w:val="Σύμβολα σημείωσης τέλους"/>
    <w:rsid w:val="00FD2FD0"/>
    <w:rPr>
      <w:vertAlign w:val="superscript"/>
    </w:rPr>
  </w:style>
  <w:style w:type="character" w:customStyle="1" w:styleId="23">
    <w:name w:val="Παραπομπή υποσημείωσης2"/>
    <w:rsid w:val="00FD2FD0"/>
    <w:rPr>
      <w:vertAlign w:val="superscript"/>
    </w:rPr>
  </w:style>
  <w:style w:type="character" w:customStyle="1" w:styleId="24">
    <w:name w:val="Παραπομπή σημείωσης τέλους2"/>
    <w:rsid w:val="00FD2FD0"/>
    <w:rPr>
      <w:vertAlign w:val="superscript"/>
    </w:rPr>
  </w:style>
  <w:style w:type="character" w:customStyle="1" w:styleId="WW-FootnoteReference14">
    <w:name w:val="WW-Footnote Reference14"/>
    <w:rsid w:val="00FD2FD0"/>
    <w:rPr>
      <w:vertAlign w:val="superscript"/>
    </w:rPr>
  </w:style>
  <w:style w:type="character" w:customStyle="1" w:styleId="WW-EndnoteReference14">
    <w:name w:val="WW-Endnote Reference14"/>
    <w:rsid w:val="00FD2FD0"/>
    <w:rPr>
      <w:vertAlign w:val="superscript"/>
    </w:rPr>
  </w:style>
  <w:style w:type="character" w:customStyle="1" w:styleId="WW-FootnoteReference15">
    <w:name w:val="WW-Footnote Reference15"/>
    <w:rsid w:val="00FD2FD0"/>
    <w:rPr>
      <w:vertAlign w:val="superscript"/>
    </w:rPr>
  </w:style>
  <w:style w:type="character" w:customStyle="1" w:styleId="WW-EndnoteReference15">
    <w:name w:val="WW-Endnote Reference15"/>
    <w:rsid w:val="00FD2FD0"/>
    <w:rPr>
      <w:vertAlign w:val="superscript"/>
    </w:rPr>
  </w:style>
  <w:style w:type="character" w:customStyle="1" w:styleId="WW-FootnoteReference16">
    <w:name w:val="WW-Footnote Reference16"/>
    <w:rsid w:val="00FD2FD0"/>
    <w:rPr>
      <w:vertAlign w:val="superscript"/>
    </w:rPr>
  </w:style>
  <w:style w:type="character" w:customStyle="1" w:styleId="WW-EndnoteReference16">
    <w:name w:val="WW-Endnote Reference16"/>
    <w:rsid w:val="00FD2FD0"/>
    <w:rPr>
      <w:vertAlign w:val="superscript"/>
    </w:rPr>
  </w:style>
  <w:style w:type="character" w:customStyle="1" w:styleId="WW-FootnoteReference17">
    <w:name w:val="WW-Footnote Reference17"/>
    <w:rsid w:val="00FD2FD0"/>
    <w:rPr>
      <w:vertAlign w:val="superscript"/>
    </w:rPr>
  </w:style>
  <w:style w:type="character" w:customStyle="1" w:styleId="WW-EndnoteReference17">
    <w:name w:val="WW-Endnote Reference17"/>
    <w:rsid w:val="00FD2FD0"/>
    <w:rPr>
      <w:vertAlign w:val="superscript"/>
    </w:rPr>
  </w:style>
  <w:style w:type="character" w:customStyle="1" w:styleId="31">
    <w:name w:val="Παραπομπή υποσημείωσης3"/>
    <w:rsid w:val="00FD2FD0"/>
    <w:rPr>
      <w:vertAlign w:val="superscript"/>
    </w:rPr>
  </w:style>
  <w:style w:type="character" w:customStyle="1" w:styleId="32">
    <w:name w:val="Παραπομπή σημείωσης τέλους3"/>
    <w:rsid w:val="00FD2FD0"/>
    <w:rPr>
      <w:vertAlign w:val="superscript"/>
    </w:rPr>
  </w:style>
  <w:style w:type="character" w:customStyle="1" w:styleId="WW-FootnoteReference18">
    <w:name w:val="WW-Footnote Reference18"/>
    <w:rsid w:val="00FD2FD0"/>
    <w:rPr>
      <w:vertAlign w:val="superscript"/>
    </w:rPr>
  </w:style>
  <w:style w:type="character" w:customStyle="1" w:styleId="WW-EndnoteReference18">
    <w:name w:val="WW-Endnote Reference18"/>
    <w:rsid w:val="00FD2FD0"/>
    <w:rPr>
      <w:vertAlign w:val="superscript"/>
    </w:rPr>
  </w:style>
  <w:style w:type="character" w:customStyle="1" w:styleId="WW-FootnoteReference19">
    <w:name w:val="WW-Footnote Reference19"/>
    <w:rsid w:val="00FD2FD0"/>
    <w:rPr>
      <w:vertAlign w:val="superscript"/>
    </w:rPr>
  </w:style>
  <w:style w:type="character" w:customStyle="1" w:styleId="WW-EndnoteReference19">
    <w:name w:val="WW-Endnote Reference19"/>
    <w:rsid w:val="00FD2FD0"/>
    <w:rPr>
      <w:vertAlign w:val="superscript"/>
    </w:rPr>
  </w:style>
  <w:style w:type="character" w:customStyle="1" w:styleId="WW-FootnoteReference20">
    <w:name w:val="WW-Footnote Reference20"/>
    <w:rsid w:val="00FD2FD0"/>
    <w:rPr>
      <w:vertAlign w:val="superscript"/>
    </w:rPr>
  </w:style>
  <w:style w:type="character" w:customStyle="1" w:styleId="WW-EndnoteReference20">
    <w:name w:val="WW-Endnote Reference20"/>
    <w:rsid w:val="00FD2FD0"/>
    <w:rPr>
      <w:vertAlign w:val="superscript"/>
    </w:rPr>
  </w:style>
  <w:style w:type="character" w:customStyle="1" w:styleId="af3">
    <w:name w:val="Σύνδεση ευρετηρίου"/>
    <w:rsid w:val="00FD2FD0"/>
  </w:style>
  <w:style w:type="character" w:customStyle="1" w:styleId="WW-0">
    <w:name w:val="WW-Παραπομπή υποσημείωσης"/>
    <w:rsid w:val="00FD2FD0"/>
    <w:rPr>
      <w:vertAlign w:val="superscript"/>
    </w:rPr>
  </w:style>
  <w:style w:type="character" w:customStyle="1" w:styleId="42">
    <w:name w:val="Παραπομπή σημείωσης τέλους4"/>
    <w:rsid w:val="00FD2FD0"/>
    <w:rPr>
      <w:vertAlign w:val="superscript"/>
    </w:rPr>
  </w:style>
  <w:style w:type="character" w:customStyle="1" w:styleId="Char6">
    <w:name w:val="Κείμενο υποσημείωσης Char"/>
    <w:rsid w:val="00FD2FD0"/>
    <w:rPr>
      <w:rFonts w:ascii="Calibri" w:hAnsi="Calibri" w:cs="Calibri"/>
      <w:sz w:val="18"/>
      <w:lang w:val="en-IE" w:eastAsia="zh-CN"/>
    </w:rPr>
  </w:style>
  <w:style w:type="character" w:styleId="af4">
    <w:name w:val="footnote reference"/>
    <w:uiPriority w:val="99"/>
    <w:rsid w:val="00FD2FD0"/>
    <w:rPr>
      <w:vertAlign w:val="superscript"/>
    </w:rPr>
  </w:style>
  <w:style w:type="character" w:styleId="af5">
    <w:name w:val="endnote reference"/>
    <w:rsid w:val="00FD2FD0"/>
    <w:rPr>
      <w:vertAlign w:val="superscript"/>
    </w:rPr>
  </w:style>
  <w:style w:type="character" w:customStyle="1" w:styleId="WW-FootnoteReference123">
    <w:name w:val="WW-Footnote Reference123"/>
    <w:rsid w:val="00FD2FD0"/>
    <w:rPr>
      <w:vertAlign w:val="superscript"/>
    </w:rPr>
  </w:style>
  <w:style w:type="paragraph" w:customStyle="1" w:styleId="af6">
    <w:name w:val="Επικεφαλίδα"/>
    <w:basedOn w:val="a"/>
    <w:next w:val="af7"/>
    <w:rsid w:val="00FD2FD0"/>
    <w:pPr>
      <w:keepNext/>
      <w:suppressAutoHyphens/>
      <w:spacing w:before="240" w:after="120" w:line="240" w:lineRule="auto"/>
      <w:jc w:val="both"/>
    </w:pPr>
    <w:rPr>
      <w:rFonts w:ascii="Liberation Sans" w:eastAsia="Microsoft YaHei" w:hAnsi="Liberation Sans" w:cs="Mangal"/>
      <w:sz w:val="28"/>
      <w:szCs w:val="28"/>
      <w:lang w:val="en-GB" w:eastAsia="ar-SA" w:bidi="ar-SA"/>
    </w:rPr>
  </w:style>
  <w:style w:type="paragraph" w:styleId="af7">
    <w:name w:val="Body Text"/>
    <w:basedOn w:val="a"/>
    <w:link w:val="Char7"/>
    <w:rsid w:val="00FD2FD0"/>
    <w:pPr>
      <w:suppressAutoHyphens/>
      <w:spacing w:after="240" w:line="240" w:lineRule="auto"/>
      <w:jc w:val="both"/>
    </w:pPr>
    <w:rPr>
      <w:rFonts w:eastAsia="Times New Roman"/>
      <w:szCs w:val="24"/>
      <w:lang w:val="en-GB" w:eastAsia="ar-SA" w:bidi="ar-SA"/>
    </w:rPr>
  </w:style>
  <w:style w:type="character" w:customStyle="1" w:styleId="Char7">
    <w:name w:val="Σώμα κειμένου Char"/>
    <w:basedOn w:val="a0"/>
    <w:link w:val="af7"/>
    <w:rsid w:val="00FD2FD0"/>
    <w:rPr>
      <w:rFonts w:eastAsia="Times New Roman"/>
      <w:szCs w:val="24"/>
      <w:lang w:val="en-GB" w:eastAsia="ar-SA" w:bidi="ar-SA"/>
    </w:rPr>
  </w:style>
  <w:style w:type="paragraph" w:styleId="af8">
    <w:name w:val="List"/>
    <w:basedOn w:val="af7"/>
    <w:rsid w:val="00FD2FD0"/>
    <w:rPr>
      <w:rFonts w:cs="Mangal"/>
    </w:rPr>
  </w:style>
  <w:style w:type="paragraph" w:customStyle="1" w:styleId="43">
    <w:name w:val="Λεζάντα4"/>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af9">
    <w:name w:val="Ευρετήριο"/>
    <w:basedOn w:val="a"/>
    <w:rsid w:val="00FD2FD0"/>
    <w:pPr>
      <w:suppressLineNumbers/>
      <w:suppressAutoHyphens/>
      <w:spacing w:after="120" w:line="240" w:lineRule="auto"/>
      <w:jc w:val="both"/>
    </w:pPr>
    <w:rPr>
      <w:rFonts w:eastAsia="Times New Roman" w:cs="Mangal"/>
      <w:szCs w:val="24"/>
      <w:lang w:val="en-GB" w:eastAsia="ar-SA" w:bidi="ar-SA"/>
    </w:rPr>
  </w:style>
  <w:style w:type="paragraph" w:customStyle="1" w:styleId="WW-1">
    <w:name w:val="WW-Λεζάντα"/>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
    <w:name w:val="WW-Caption"/>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
    <w:name w:val="WW-Caption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33">
    <w:name w:val="Λεζάντα3"/>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
    <w:name w:val="WW-Caption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
    <w:name w:val="WW-Caption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
    <w:name w:val="WW-Caption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
    <w:name w:val="WW-Caption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25">
    <w:name w:val="Λεζάντα2"/>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Caption1">
    <w:name w:val="Caption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
    <w:name w:val="WW-Caption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1">
    <w:name w:val="WW-Caption1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11">
    <w:name w:val="WW-Caption11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111">
    <w:name w:val="WW-Caption111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1111">
    <w:name w:val="WW-Caption1111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11111">
    <w:name w:val="WW-Caption11111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111111">
    <w:name w:val="WW-Caption111111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1111111">
    <w:name w:val="WW-Caption1111111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11111111">
    <w:name w:val="WW-Caption11111111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111111111">
    <w:name w:val="WW-Caption111111111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1111111111">
    <w:name w:val="WW-Caption1111111111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16">
    <w:name w:val="Λεζάντα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11111111111">
    <w:name w:val="WW-Caption11111111111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111111111111">
    <w:name w:val="WW-Caption111111111111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1111111111111">
    <w:name w:val="WW-Caption1111111111111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WW-Caption11111111111111111111">
    <w:name w:val="WW-Caption11111111111111111111"/>
    <w:basedOn w:val="a"/>
    <w:rsid w:val="00FD2FD0"/>
    <w:pPr>
      <w:suppressLineNumbers/>
      <w:suppressAutoHyphens/>
      <w:spacing w:before="120" w:after="120" w:line="240" w:lineRule="auto"/>
      <w:jc w:val="both"/>
    </w:pPr>
    <w:rPr>
      <w:rFonts w:eastAsia="Times New Roman" w:cs="Mangal"/>
      <w:i/>
      <w:iCs/>
      <w:sz w:val="24"/>
      <w:szCs w:val="24"/>
      <w:lang w:val="en-GB" w:eastAsia="ar-SA" w:bidi="ar-SA"/>
    </w:rPr>
  </w:style>
  <w:style w:type="paragraph" w:customStyle="1" w:styleId="Bullet">
    <w:name w:val="Bullet"/>
    <w:basedOn w:val="a"/>
    <w:rsid w:val="00FD2FD0"/>
    <w:pPr>
      <w:numPr>
        <w:numId w:val="3"/>
      </w:numPr>
      <w:suppressAutoHyphens/>
      <w:spacing w:after="100" w:line="240" w:lineRule="auto"/>
      <w:jc w:val="both"/>
    </w:pPr>
    <w:rPr>
      <w:rFonts w:eastAsia="MS Mincho"/>
      <w:szCs w:val="24"/>
      <w:lang w:val="en-US" w:eastAsia="ja-JP" w:bidi="ar-SA"/>
    </w:rPr>
  </w:style>
  <w:style w:type="paragraph" w:customStyle="1" w:styleId="17">
    <w:name w:val="Ημερομηνία1"/>
    <w:basedOn w:val="a"/>
    <w:next w:val="a"/>
    <w:rsid w:val="00FD2FD0"/>
    <w:pPr>
      <w:suppressAutoHyphens/>
      <w:spacing w:after="100" w:line="240" w:lineRule="auto"/>
      <w:jc w:val="both"/>
    </w:pPr>
    <w:rPr>
      <w:rFonts w:eastAsia="MS Mincho"/>
      <w:szCs w:val="24"/>
      <w:lang w:val="en-US" w:eastAsia="ja-JP" w:bidi="ar-SA"/>
    </w:rPr>
  </w:style>
  <w:style w:type="paragraph" w:customStyle="1" w:styleId="DocTitle">
    <w:name w:val="Doc Title"/>
    <w:basedOn w:val="1"/>
    <w:rsid w:val="00FD2FD0"/>
    <w:pPr>
      <w:keepLines w:val="0"/>
      <w:pageBreakBefore/>
      <w:pBdr>
        <w:bottom w:val="single" w:sz="20" w:space="1" w:color="000080"/>
      </w:pBdr>
      <w:suppressAutoHyphens/>
      <w:spacing w:before="320" w:after="160" w:line="240" w:lineRule="auto"/>
      <w:jc w:val="both"/>
    </w:pPr>
    <w:rPr>
      <w:rFonts w:ascii="Arial" w:eastAsia="Times New Roman" w:hAnsi="Arial" w:cs="Arial"/>
      <w:b/>
      <w:bCs/>
      <w:color w:val="333399"/>
      <w:sz w:val="28"/>
      <w:szCs w:val="32"/>
      <w:lang w:val="en-US" w:eastAsia="ar-SA" w:bidi="ar-SA"/>
    </w:rPr>
  </w:style>
  <w:style w:type="paragraph" w:customStyle="1" w:styleId="inserttext">
    <w:name w:val="insert text"/>
    <w:basedOn w:val="a"/>
    <w:rsid w:val="00FD2FD0"/>
    <w:pPr>
      <w:suppressAutoHyphens/>
      <w:spacing w:after="100" w:line="240" w:lineRule="auto"/>
      <w:ind w:left="794"/>
      <w:jc w:val="both"/>
    </w:pPr>
    <w:rPr>
      <w:rFonts w:eastAsia="MS Mincho"/>
      <w:szCs w:val="24"/>
      <w:lang w:val="en-US" w:eastAsia="ja-JP" w:bidi="ar-SA"/>
    </w:rPr>
  </w:style>
  <w:style w:type="paragraph" w:styleId="afa">
    <w:name w:val="footer"/>
    <w:basedOn w:val="a"/>
    <w:link w:val="Char8"/>
    <w:rsid w:val="00FD2FD0"/>
    <w:pPr>
      <w:suppressAutoHyphens/>
      <w:spacing w:after="100" w:line="240" w:lineRule="auto"/>
      <w:jc w:val="both"/>
    </w:pPr>
    <w:rPr>
      <w:rFonts w:eastAsia="MS Mincho"/>
      <w:szCs w:val="24"/>
      <w:lang w:val="en-US" w:eastAsia="ja-JP" w:bidi="ar-SA"/>
    </w:rPr>
  </w:style>
  <w:style w:type="character" w:customStyle="1" w:styleId="Char8">
    <w:name w:val="Υποσέλιδο Char"/>
    <w:basedOn w:val="a0"/>
    <w:link w:val="afa"/>
    <w:rsid w:val="00FD2FD0"/>
    <w:rPr>
      <w:rFonts w:eastAsia="MS Mincho"/>
      <w:szCs w:val="24"/>
      <w:lang w:val="en-US" w:eastAsia="ja-JP" w:bidi="ar-SA"/>
    </w:rPr>
  </w:style>
  <w:style w:type="paragraph" w:styleId="afb">
    <w:name w:val="header"/>
    <w:basedOn w:val="a"/>
    <w:link w:val="Char9"/>
    <w:rsid w:val="00FD2FD0"/>
    <w:pPr>
      <w:suppressAutoHyphens/>
      <w:spacing w:after="120" w:line="240" w:lineRule="auto"/>
      <w:jc w:val="both"/>
    </w:pPr>
    <w:rPr>
      <w:rFonts w:eastAsia="Times New Roman"/>
      <w:szCs w:val="24"/>
      <w:lang w:val="en-GB" w:eastAsia="ar-SA" w:bidi="ar-SA"/>
    </w:rPr>
  </w:style>
  <w:style w:type="character" w:customStyle="1" w:styleId="Char9">
    <w:name w:val="Κεφαλίδα Char"/>
    <w:basedOn w:val="a0"/>
    <w:link w:val="afb"/>
    <w:rsid w:val="00FD2FD0"/>
    <w:rPr>
      <w:rFonts w:eastAsia="Times New Roman"/>
      <w:szCs w:val="24"/>
      <w:lang w:val="en-GB" w:eastAsia="ar-SA" w:bidi="ar-SA"/>
    </w:rPr>
  </w:style>
  <w:style w:type="paragraph" w:customStyle="1" w:styleId="26">
    <w:name w:val="Κείμενο πλαισίου2"/>
    <w:basedOn w:val="a"/>
    <w:rsid w:val="00FD2FD0"/>
    <w:pPr>
      <w:suppressAutoHyphens/>
      <w:spacing w:after="120" w:line="240" w:lineRule="auto"/>
      <w:jc w:val="both"/>
    </w:pPr>
    <w:rPr>
      <w:rFonts w:ascii="Tahoma" w:eastAsia="Times New Roman" w:hAnsi="Tahoma" w:cs="Tahoma"/>
      <w:sz w:val="16"/>
      <w:szCs w:val="16"/>
      <w:lang w:val="en-GB" w:eastAsia="ar-SA" w:bidi="ar-SA"/>
    </w:rPr>
  </w:style>
  <w:style w:type="paragraph" w:customStyle="1" w:styleId="27">
    <w:name w:val="Κείμενο σχολίου2"/>
    <w:basedOn w:val="a"/>
    <w:rsid w:val="00FD2FD0"/>
    <w:pPr>
      <w:suppressAutoHyphens/>
      <w:spacing w:after="120" w:line="240" w:lineRule="auto"/>
      <w:jc w:val="both"/>
    </w:pPr>
    <w:rPr>
      <w:rFonts w:eastAsia="Times New Roman"/>
      <w:sz w:val="20"/>
      <w:szCs w:val="20"/>
      <w:lang w:val="en-GB" w:eastAsia="ar-SA" w:bidi="ar-SA"/>
    </w:rPr>
  </w:style>
  <w:style w:type="paragraph" w:customStyle="1" w:styleId="28">
    <w:name w:val="Θέμα σχολίου2"/>
    <w:basedOn w:val="27"/>
    <w:next w:val="27"/>
    <w:rsid w:val="00FD2FD0"/>
    <w:rPr>
      <w:b/>
      <w:bCs/>
    </w:rPr>
  </w:style>
  <w:style w:type="paragraph" w:customStyle="1" w:styleId="29">
    <w:name w:val="Αναθεώρηση2"/>
    <w:rsid w:val="00FD2FD0"/>
    <w:pPr>
      <w:suppressAutoHyphens/>
      <w:spacing w:after="0" w:line="240" w:lineRule="auto"/>
    </w:pPr>
    <w:rPr>
      <w:rFonts w:ascii="Times New Roman" w:eastAsia="Times New Roman" w:hAnsi="Times New Roman" w:cs="Times New Roman"/>
      <w:sz w:val="24"/>
      <w:szCs w:val="24"/>
      <w:lang w:val="en-GB" w:eastAsia="ar-SA" w:bidi="ar-SA"/>
    </w:rPr>
  </w:style>
  <w:style w:type="paragraph" w:customStyle="1" w:styleId="western">
    <w:name w:val="western"/>
    <w:basedOn w:val="a"/>
    <w:rsid w:val="00FD2FD0"/>
    <w:pPr>
      <w:suppressAutoHyphens/>
      <w:spacing w:before="280" w:after="200" w:line="240" w:lineRule="auto"/>
      <w:jc w:val="both"/>
    </w:pPr>
    <w:rPr>
      <w:rFonts w:ascii="Arial Unicode MS" w:eastAsia="Arial Unicode MS" w:hAnsi="Arial Unicode MS" w:cs="Arial Unicode MS"/>
      <w:szCs w:val="24"/>
      <w:lang w:val="en-GB" w:eastAsia="ar-SA" w:bidi="ar-SA"/>
    </w:rPr>
  </w:style>
  <w:style w:type="paragraph" w:customStyle="1" w:styleId="18">
    <w:name w:val="Παράγραφος λίστας1"/>
    <w:basedOn w:val="a"/>
    <w:rsid w:val="00FD2FD0"/>
    <w:pPr>
      <w:suppressAutoHyphens/>
      <w:spacing w:after="200" w:line="240" w:lineRule="auto"/>
      <w:ind w:left="720"/>
      <w:jc w:val="both"/>
    </w:pPr>
    <w:rPr>
      <w:rFonts w:eastAsia="Times New Roman"/>
      <w:szCs w:val="24"/>
      <w:lang w:val="en-GB" w:eastAsia="ar-SA" w:bidi="ar-SA"/>
    </w:rPr>
  </w:style>
  <w:style w:type="paragraph" w:styleId="afc">
    <w:name w:val="footnote text"/>
    <w:basedOn w:val="a"/>
    <w:link w:val="Char10"/>
    <w:rsid w:val="00FD2FD0"/>
    <w:pPr>
      <w:suppressAutoHyphens/>
      <w:spacing w:after="0" w:line="240" w:lineRule="auto"/>
      <w:ind w:left="425" w:hanging="425"/>
      <w:jc w:val="both"/>
    </w:pPr>
    <w:rPr>
      <w:rFonts w:eastAsia="Times New Roman"/>
      <w:sz w:val="18"/>
      <w:szCs w:val="20"/>
      <w:lang w:val="en-IE" w:eastAsia="ar-SA" w:bidi="ar-SA"/>
    </w:rPr>
  </w:style>
  <w:style w:type="character" w:customStyle="1" w:styleId="Char10">
    <w:name w:val="Κείμενο υποσημείωσης Char1"/>
    <w:basedOn w:val="a0"/>
    <w:link w:val="afc"/>
    <w:rsid w:val="00FD2FD0"/>
    <w:rPr>
      <w:rFonts w:eastAsia="Times New Roman"/>
      <w:sz w:val="18"/>
      <w:szCs w:val="20"/>
      <w:lang w:val="en-IE" w:eastAsia="ar-SA" w:bidi="ar-SA"/>
    </w:rPr>
  </w:style>
  <w:style w:type="paragraph" w:styleId="19">
    <w:name w:val="toc 1"/>
    <w:basedOn w:val="a"/>
    <w:next w:val="a"/>
    <w:uiPriority w:val="39"/>
    <w:rsid w:val="00FD2FD0"/>
    <w:pPr>
      <w:suppressAutoHyphens/>
      <w:spacing w:before="120" w:after="120" w:line="240" w:lineRule="auto"/>
    </w:pPr>
    <w:rPr>
      <w:rFonts w:eastAsia="Times New Roman"/>
      <w:b/>
      <w:bCs/>
      <w:caps/>
      <w:sz w:val="20"/>
      <w:szCs w:val="20"/>
      <w:lang w:val="en-GB" w:eastAsia="ar-SA" w:bidi="ar-SA"/>
    </w:rPr>
  </w:style>
  <w:style w:type="paragraph" w:styleId="2a">
    <w:name w:val="toc 2"/>
    <w:basedOn w:val="a"/>
    <w:next w:val="a"/>
    <w:uiPriority w:val="39"/>
    <w:rsid w:val="00FD2FD0"/>
    <w:pPr>
      <w:suppressAutoHyphens/>
      <w:spacing w:after="0" w:line="240" w:lineRule="auto"/>
      <w:ind w:left="220"/>
    </w:pPr>
    <w:rPr>
      <w:rFonts w:eastAsia="Times New Roman"/>
      <w:smallCaps/>
      <w:sz w:val="20"/>
      <w:szCs w:val="20"/>
      <w:lang w:val="en-GB" w:eastAsia="ar-SA" w:bidi="ar-SA"/>
    </w:rPr>
  </w:style>
  <w:style w:type="paragraph" w:styleId="34">
    <w:name w:val="toc 3"/>
    <w:basedOn w:val="a"/>
    <w:next w:val="a"/>
    <w:uiPriority w:val="39"/>
    <w:rsid w:val="00FD2FD0"/>
    <w:pPr>
      <w:suppressAutoHyphens/>
      <w:spacing w:after="0" w:line="240" w:lineRule="auto"/>
      <w:ind w:left="440"/>
    </w:pPr>
    <w:rPr>
      <w:rFonts w:eastAsia="Times New Roman"/>
      <w:i/>
      <w:iCs/>
      <w:sz w:val="20"/>
      <w:szCs w:val="20"/>
      <w:lang w:val="en-GB" w:eastAsia="ar-SA" w:bidi="ar-SA"/>
    </w:rPr>
  </w:style>
  <w:style w:type="paragraph" w:styleId="44">
    <w:name w:val="toc 4"/>
    <w:basedOn w:val="a"/>
    <w:next w:val="a"/>
    <w:uiPriority w:val="39"/>
    <w:rsid w:val="00FD2FD0"/>
    <w:pPr>
      <w:suppressAutoHyphens/>
      <w:spacing w:after="0" w:line="240" w:lineRule="auto"/>
      <w:ind w:left="660"/>
    </w:pPr>
    <w:rPr>
      <w:rFonts w:eastAsia="Times New Roman"/>
      <w:sz w:val="18"/>
      <w:szCs w:val="18"/>
      <w:lang w:val="en-GB" w:eastAsia="ar-SA" w:bidi="ar-SA"/>
    </w:rPr>
  </w:style>
  <w:style w:type="paragraph" w:styleId="51">
    <w:name w:val="toc 5"/>
    <w:basedOn w:val="a"/>
    <w:next w:val="a"/>
    <w:uiPriority w:val="39"/>
    <w:rsid w:val="00FD2FD0"/>
    <w:pPr>
      <w:suppressAutoHyphens/>
      <w:spacing w:after="0" w:line="240" w:lineRule="auto"/>
      <w:ind w:left="880"/>
    </w:pPr>
    <w:rPr>
      <w:rFonts w:eastAsia="Times New Roman"/>
      <w:sz w:val="18"/>
      <w:szCs w:val="18"/>
      <w:lang w:val="en-GB" w:eastAsia="ar-SA" w:bidi="ar-SA"/>
    </w:rPr>
  </w:style>
  <w:style w:type="paragraph" w:styleId="60">
    <w:name w:val="toc 6"/>
    <w:basedOn w:val="a"/>
    <w:next w:val="a"/>
    <w:uiPriority w:val="39"/>
    <w:rsid w:val="00FD2FD0"/>
    <w:pPr>
      <w:suppressAutoHyphens/>
      <w:spacing w:after="0" w:line="240" w:lineRule="auto"/>
      <w:ind w:left="1100"/>
    </w:pPr>
    <w:rPr>
      <w:rFonts w:eastAsia="Times New Roman"/>
      <w:sz w:val="18"/>
      <w:szCs w:val="18"/>
      <w:lang w:val="en-GB" w:eastAsia="ar-SA" w:bidi="ar-SA"/>
    </w:rPr>
  </w:style>
  <w:style w:type="paragraph" w:styleId="70">
    <w:name w:val="toc 7"/>
    <w:basedOn w:val="a"/>
    <w:next w:val="a"/>
    <w:uiPriority w:val="39"/>
    <w:rsid w:val="00FD2FD0"/>
    <w:pPr>
      <w:suppressAutoHyphens/>
      <w:spacing w:after="0" w:line="240" w:lineRule="auto"/>
      <w:ind w:left="1320"/>
    </w:pPr>
    <w:rPr>
      <w:rFonts w:eastAsia="Times New Roman"/>
      <w:sz w:val="18"/>
      <w:szCs w:val="18"/>
      <w:lang w:val="en-GB" w:eastAsia="ar-SA" w:bidi="ar-SA"/>
    </w:rPr>
  </w:style>
  <w:style w:type="paragraph" w:styleId="80">
    <w:name w:val="toc 8"/>
    <w:basedOn w:val="a"/>
    <w:next w:val="a"/>
    <w:uiPriority w:val="39"/>
    <w:rsid w:val="00FD2FD0"/>
    <w:pPr>
      <w:suppressAutoHyphens/>
      <w:spacing w:after="0" w:line="240" w:lineRule="auto"/>
      <w:ind w:left="1540"/>
    </w:pPr>
    <w:rPr>
      <w:rFonts w:eastAsia="Times New Roman"/>
      <w:sz w:val="18"/>
      <w:szCs w:val="18"/>
      <w:lang w:val="en-GB" w:eastAsia="ar-SA" w:bidi="ar-SA"/>
    </w:rPr>
  </w:style>
  <w:style w:type="paragraph" w:styleId="90">
    <w:name w:val="toc 9"/>
    <w:basedOn w:val="a"/>
    <w:next w:val="a"/>
    <w:uiPriority w:val="39"/>
    <w:rsid w:val="00FD2FD0"/>
    <w:pPr>
      <w:suppressAutoHyphens/>
      <w:spacing w:after="0" w:line="240" w:lineRule="auto"/>
      <w:ind w:left="1760"/>
    </w:pPr>
    <w:rPr>
      <w:rFonts w:eastAsia="Times New Roman"/>
      <w:sz w:val="18"/>
      <w:szCs w:val="18"/>
      <w:lang w:val="en-GB" w:eastAsia="ar-SA" w:bidi="ar-SA"/>
    </w:rPr>
  </w:style>
  <w:style w:type="paragraph" w:customStyle="1" w:styleId="Style1">
    <w:name w:val="Style1"/>
    <w:basedOn w:val="DocTitle"/>
    <w:rsid w:val="00FD2FD0"/>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sid w:val="00FD2FD0"/>
    <w:pPr>
      <w:keepLines w:val="0"/>
      <w:pageBreakBefore/>
      <w:pBdr>
        <w:bottom w:val="single" w:sz="20" w:space="1" w:color="000080"/>
      </w:pBdr>
      <w:suppressAutoHyphens/>
      <w:spacing w:before="320" w:after="160" w:line="240" w:lineRule="auto"/>
      <w:jc w:val="both"/>
    </w:pPr>
    <w:rPr>
      <w:rFonts w:ascii="Calibri" w:eastAsia="Times New Roman" w:hAnsi="Calibri" w:cs="Calibri"/>
      <w:b/>
      <w:bCs/>
      <w:color w:val="333399"/>
      <w:sz w:val="28"/>
      <w:szCs w:val="32"/>
      <w:lang w:eastAsia="ar-SA" w:bidi="ar-SA"/>
    </w:rPr>
  </w:style>
  <w:style w:type="paragraph" w:styleId="afd">
    <w:name w:val="endnote text"/>
    <w:basedOn w:val="a"/>
    <w:link w:val="Chara"/>
    <w:rsid w:val="00FD2FD0"/>
    <w:pPr>
      <w:suppressAutoHyphens/>
      <w:spacing w:after="120" w:line="240" w:lineRule="auto"/>
      <w:jc w:val="both"/>
    </w:pPr>
    <w:rPr>
      <w:rFonts w:eastAsia="Times New Roman"/>
      <w:sz w:val="20"/>
      <w:szCs w:val="20"/>
      <w:lang w:val="en-GB" w:eastAsia="ar-SA" w:bidi="ar-SA"/>
    </w:rPr>
  </w:style>
  <w:style w:type="character" w:customStyle="1" w:styleId="Chara">
    <w:name w:val="Κείμενο σημείωσης τέλους Char"/>
    <w:basedOn w:val="a0"/>
    <w:link w:val="afd"/>
    <w:rsid w:val="00FD2FD0"/>
    <w:rPr>
      <w:rFonts w:eastAsia="Times New Roman"/>
      <w:sz w:val="20"/>
      <w:szCs w:val="20"/>
      <w:lang w:val="en-GB" w:eastAsia="ar-SA" w:bidi="ar-SA"/>
    </w:rPr>
  </w:style>
  <w:style w:type="paragraph" w:customStyle="1" w:styleId="Default">
    <w:name w:val="Default"/>
    <w:rsid w:val="00FD2FD0"/>
    <w:pPr>
      <w:widowControl w:val="0"/>
      <w:suppressAutoHyphens/>
      <w:spacing w:after="0" w:line="240" w:lineRule="auto"/>
    </w:pPr>
    <w:rPr>
      <w:rFonts w:ascii="Cambria" w:eastAsia="SimSun" w:hAnsi="Cambria" w:cs="Mangal"/>
      <w:color w:val="000000"/>
      <w:sz w:val="24"/>
      <w:szCs w:val="24"/>
      <w:lang w:eastAsia="hi-IN" w:bidi="hi-IN"/>
    </w:rPr>
  </w:style>
  <w:style w:type="paragraph" w:customStyle="1" w:styleId="afe">
    <w:name w:val="Προμορφοποιημένο κείμενο"/>
    <w:basedOn w:val="a"/>
    <w:rsid w:val="00FD2FD0"/>
    <w:pPr>
      <w:suppressAutoHyphens/>
      <w:spacing w:after="120" w:line="240" w:lineRule="auto"/>
      <w:jc w:val="both"/>
    </w:pPr>
    <w:rPr>
      <w:rFonts w:eastAsia="Times New Roman"/>
      <w:szCs w:val="24"/>
      <w:lang w:val="en-GB" w:eastAsia="ar-SA" w:bidi="ar-SA"/>
    </w:rPr>
  </w:style>
  <w:style w:type="paragraph" w:styleId="aff">
    <w:name w:val="Body Text Indent"/>
    <w:basedOn w:val="a"/>
    <w:link w:val="Charb"/>
    <w:rsid w:val="00FD2FD0"/>
    <w:pPr>
      <w:suppressAutoHyphens/>
      <w:spacing w:after="120" w:line="240" w:lineRule="auto"/>
      <w:ind w:firstLine="1134"/>
      <w:jc w:val="both"/>
    </w:pPr>
    <w:rPr>
      <w:rFonts w:ascii="Arial" w:eastAsia="Times New Roman" w:hAnsi="Arial" w:cs="Arial"/>
      <w:szCs w:val="24"/>
      <w:lang w:val="en-GB" w:eastAsia="ar-SA" w:bidi="ar-SA"/>
    </w:rPr>
  </w:style>
  <w:style w:type="character" w:customStyle="1" w:styleId="Charb">
    <w:name w:val="Σώμα κείμενου με εσοχή Char"/>
    <w:basedOn w:val="a0"/>
    <w:link w:val="aff"/>
    <w:rsid w:val="00FD2FD0"/>
    <w:rPr>
      <w:rFonts w:ascii="Arial" w:eastAsia="Times New Roman" w:hAnsi="Arial" w:cs="Arial"/>
      <w:szCs w:val="24"/>
      <w:lang w:val="en-GB" w:eastAsia="ar-SA" w:bidi="ar-SA"/>
    </w:rPr>
  </w:style>
  <w:style w:type="paragraph" w:customStyle="1" w:styleId="normalwithoutspacing">
    <w:name w:val="normal_without_spacing"/>
    <w:basedOn w:val="a"/>
    <w:rsid w:val="00FD2FD0"/>
    <w:pPr>
      <w:suppressAutoHyphens/>
      <w:spacing w:after="60" w:line="240" w:lineRule="auto"/>
      <w:jc w:val="both"/>
    </w:pPr>
    <w:rPr>
      <w:rFonts w:eastAsia="Times New Roman"/>
      <w:szCs w:val="24"/>
      <w:lang w:eastAsia="ar-SA" w:bidi="ar-SA"/>
    </w:rPr>
  </w:style>
  <w:style w:type="paragraph" w:customStyle="1" w:styleId="foothanging">
    <w:name w:val="foot_hanging"/>
    <w:basedOn w:val="afc"/>
    <w:rsid w:val="00FD2FD0"/>
    <w:pPr>
      <w:ind w:left="426" w:hanging="426"/>
    </w:pPr>
    <w:rPr>
      <w:szCs w:val="18"/>
    </w:rPr>
  </w:style>
  <w:style w:type="paragraph" w:customStyle="1" w:styleId="-HTML2">
    <w:name w:val="Προ-διαμορφωμένο HTML2"/>
    <w:basedOn w:val="a"/>
    <w:rsid w:val="00FD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bidi="ar-SA"/>
    </w:rPr>
  </w:style>
  <w:style w:type="paragraph" w:customStyle="1" w:styleId="LO-normal">
    <w:name w:val="LO-normal"/>
    <w:rsid w:val="00FD2FD0"/>
    <w:pPr>
      <w:suppressAutoHyphens/>
      <w:spacing w:after="0" w:line="276" w:lineRule="auto"/>
    </w:pPr>
    <w:rPr>
      <w:rFonts w:ascii="Arial" w:eastAsia="Arial" w:hAnsi="Arial" w:cs="Arial"/>
      <w:color w:val="000000"/>
      <w:lang w:eastAsia="ar-SA" w:bidi="ar-SA"/>
    </w:rPr>
  </w:style>
  <w:style w:type="paragraph" w:customStyle="1" w:styleId="310">
    <w:name w:val="Σώμα κείμενου με εσοχή 31"/>
    <w:basedOn w:val="a"/>
    <w:rsid w:val="00FD2FD0"/>
    <w:pPr>
      <w:spacing w:after="120" w:line="312" w:lineRule="auto"/>
      <w:ind w:left="283"/>
      <w:jc w:val="both"/>
    </w:pPr>
    <w:rPr>
      <w:rFonts w:eastAsia="Times New Roman" w:cs="Times New Roman"/>
      <w:sz w:val="16"/>
      <w:szCs w:val="16"/>
      <w:lang w:val="en-GB" w:eastAsia="ar-SA" w:bidi="ar-SA"/>
    </w:rPr>
  </w:style>
  <w:style w:type="paragraph" w:customStyle="1" w:styleId="1a">
    <w:name w:val="Χωρίς διάστιχο1"/>
    <w:rsid w:val="00FD2FD0"/>
    <w:pPr>
      <w:suppressAutoHyphens/>
      <w:spacing w:after="0" w:line="240" w:lineRule="auto"/>
      <w:jc w:val="both"/>
    </w:pPr>
    <w:rPr>
      <w:rFonts w:eastAsia="Times New Roman"/>
      <w:szCs w:val="24"/>
      <w:lang w:val="en-GB" w:eastAsia="ar-SA" w:bidi="ar-SA"/>
    </w:rPr>
  </w:style>
  <w:style w:type="paragraph" w:customStyle="1" w:styleId="aff0">
    <w:name w:val="Περιεχόμενα πίνακα"/>
    <w:basedOn w:val="a"/>
    <w:rsid w:val="00FD2FD0"/>
    <w:pPr>
      <w:suppressLineNumbers/>
      <w:suppressAutoHyphens/>
      <w:spacing w:after="120" w:line="240" w:lineRule="auto"/>
      <w:jc w:val="both"/>
    </w:pPr>
    <w:rPr>
      <w:rFonts w:eastAsia="Times New Roman"/>
      <w:szCs w:val="24"/>
      <w:lang w:val="en-GB" w:eastAsia="ar-SA" w:bidi="ar-SA"/>
    </w:rPr>
  </w:style>
  <w:style w:type="paragraph" w:customStyle="1" w:styleId="aff1">
    <w:name w:val="Επικεφαλίδα πίνακα"/>
    <w:basedOn w:val="aff0"/>
    <w:rsid w:val="00FD2FD0"/>
    <w:pPr>
      <w:jc w:val="center"/>
    </w:pPr>
    <w:rPr>
      <w:b/>
      <w:bCs/>
    </w:rPr>
  </w:style>
  <w:style w:type="paragraph" w:customStyle="1" w:styleId="footers">
    <w:name w:val="footers"/>
    <w:basedOn w:val="foothanging"/>
    <w:rsid w:val="00FD2FD0"/>
  </w:style>
  <w:style w:type="paragraph" w:customStyle="1" w:styleId="Standard">
    <w:name w:val="Standard"/>
    <w:rsid w:val="00FD2FD0"/>
    <w:pPr>
      <w:widowControl w:val="0"/>
      <w:suppressAutoHyphens/>
      <w:spacing w:after="0" w:line="240" w:lineRule="auto"/>
      <w:textAlignment w:val="baseline"/>
    </w:pPr>
    <w:rPr>
      <w:rFonts w:ascii="Times New Roman" w:eastAsia="SimSun" w:hAnsi="Times New Roman" w:cs="Lucida Sans"/>
      <w:kern w:val="1"/>
      <w:sz w:val="24"/>
      <w:szCs w:val="24"/>
      <w:lang w:eastAsia="hi-IN" w:bidi="hi-IN"/>
    </w:rPr>
  </w:style>
  <w:style w:type="paragraph" w:customStyle="1" w:styleId="Textbody">
    <w:name w:val="Text body"/>
    <w:basedOn w:val="Standard"/>
    <w:rsid w:val="00FD2FD0"/>
    <w:pPr>
      <w:spacing w:after="120"/>
    </w:pPr>
  </w:style>
  <w:style w:type="paragraph" w:customStyle="1" w:styleId="Footnote">
    <w:name w:val="Footnote"/>
    <w:basedOn w:val="Standard"/>
    <w:rsid w:val="00FD2FD0"/>
    <w:pPr>
      <w:suppressLineNumbers/>
      <w:ind w:left="283" w:hanging="283"/>
    </w:pPr>
    <w:rPr>
      <w:sz w:val="20"/>
      <w:szCs w:val="20"/>
    </w:rPr>
  </w:style>
  <w:style w:type="paragraph" w:customStyle="1" w:styleId="311">
    <w:name w:val="Σώμα κείμενου 31"/>
    <w:basedOn w:val="a"/>
    <w:rsid w:val="00FD2FD0"/>
    <w:pPr>
      <w:suppressAutoHyphens/>
      <w:spacing w:after="120" w:line="240" w:lineRule="auto"/>
      <w:jc w:val="both"/>
    </w:pPr>
    <w:rPr>
      <w:rFonts w:eastAsia="Times New Roman"/>
      <w:sz w:val="16"/>
      <w:szCs w:val="16"/>
      <w:lang w:val="en-GB" w:eastAsia="ar-SA" w:bidi="ar-SA"/>
    </w:rPr>
  </w:style>
  <w:style w:type="paragraph" w:customStyle="1" w:styleId="fooot">
    <w:name w:val="fooot"/>
    <w:basedOn w:val="footers"/>
    <w:rsid w:val="00FD2FD0"/>
  </w:style>
  <w:style w:type="paragraph" w:customStyle="1" w:styleId="1b">
    <w:name w:val="Κείμενο πλαισίου1"/>
    <w:basedOn w:val="a"/>
    <w:rsid w:val="00FD2FD0"/>
    <w:pPr>
      <w:suppressAutoHyphens/>
      <w:spacing w:after="0" w:line="240" w:lineRule="auto"/>
      <w:jc w:val="both"/>
    </w:pPr>
    <w:rPr>
      <w:rFonts w:ascii="Tahoma" w:eastAsia="Times New Roman" w:hAnsi="Tahoma" w:cs="Tahoma"/>
      <w:sz w:val="16"/>
      <w:szCs w:val="16"/>
      <w:lang w:val="en-GB" w:eastAsia="ar-SA" w:bidi="ar-SA"/>
    </w:rPr>
  </w:style>
  <w:style w:type="paragraph" w:customStyle="1" w:styleId="1c">
    <w:name w:val="Κείμενο σχολίου1"/>
    <w:basedOn w:val="a"/>
    <w:rsid w:val="00FD2FD0"/>
    <w:pPr>
      <w:suppressAutoHyphens/>
      <w:spacing w:after="120" w:line="240" w:lineRule="auto"/>
      <w:jc w:val="both"/>
    </w:pPr>
    <w:rPr>
      <w:rFonts w:eastAsia="Times New Roman"/>
      <w:sz w:val="20"/>
      <w:szCs w:val="20"/>
      <w:lang w:val="en-GB" w:eastAsia="ar-SA" w:bidi="ar-SA"/>
    </w:rPr>
  </w:style>
  <w:style w:type="paragraph" w:customStyle="1" w:styleId="1d">
    <w:name w:val="Θέμα σχολίου1"/>
    <w:basedOn w:val="1c"/>
    <w:next w:val="1c"/>
    <w:rsid w:val="00FD2FD0"/>
    <w:rPr>
      <w:b/>
      <w:bCs/>
    </w:rPr>
  </w:style>
  <w:style w:type="paragraph" w:customStyle="1" w:styleId="-HTML1">
    <w:name w:val="Προ-διαμορφωμένο HTML1"/>
    <w:basedOn w:val="a"/>
    <w:rsid w:val="00FD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ar-SA" w:bidi="ar-SA"/>
    </w:rPr>
  </w:style>
  <w:style w:type="paragraph" w:customStyle="1" w:styleId="1e">
    <w:name w:val="Αναθεώρηση1"/>
    <w:rsid w:val="00FD2FD0"/>
    <w:pPr>
      <w:suppressAutoHyphens/>
      <w:spacing w:after="0" w:line="240" w:lineRule="auto"/>
    </w:pPr>
    <w:rPr>
      <w:rFonts w:eastAsia="Times New Roman"/>
      <w:szCs w:val="24"/>
      <w:lang w:val="en-GB" w:eastAsia="ar-SA" w:bidi="ar-SA"/>
    </w:rPr>
  </w:style>
  <w:style w:type="paragraph" w:customStyle="1" w:styleId="21">
    <w:name w:val="Λίστα με κουκκίδες 21"/>
    <w:basedOn w:val="a"/>
    <w:rsid w:val="00FD2FD0"/>
    <w:pPr>
      <w:numPr>
        <w:numId w:val="1"/>
      </w:numPr>
      <w:spacing w:after="0" w:line="360" w:lineRule="auto"/>
      <w:jc w:val="both"/>
    </w:pPr>
    <w:rPr>
      <w:rFonts w:ascii="Trebuchet MS" w:eastAsia="Times New Roman" w:hAnsi="Trebuchet MS" w:cs="Times New Roman"/>
      <w:szCs w:val="20"/>
      <w:lang w:val="en-US" w:eastAsia="ar-SA" w:bidi="ar-SA"/>
    </w:rPr>
  </w:style>
  <w:style w:type="paragraph" w:customStyle="1" w:styleId="100">
    <w:name w:val="Περιεχόμενα 10"/>
    <w:basedOn w:val="af9"/>
    <w:rsid w:val="00FD2FD0"/>
    <w:pPr>
      <w:tabs>
        <w:tab w:val="right" w:leader="dot" w:pos="7091"/>
      </w:tabs>
      <w:ind w:left="2547"/>
    </w:pPr>
  </w:style>
  <w:style w:type="paragraph" w:customStyle="1" w:styleId="aff2">
    <w:name w:val="Οριζόντια γραμμή"/>
    <w:basedOn w:val="a"/>
    <w:next w:val="af7"/>
    <w:rsid w:val="00FD2FD0"/>
    <w:pPr>
      <w:suppressLineNumbers/>
      <w:suppressAutoHyphens/>
      <w:spacing w:after="283" w:line="240" w:lineRule="auto"/>
      <w:jc w:val="both"/>
    </w:pPr>
    <w:rPr>
      <w:rFonts w:eastAsia="Times New Roman"/>
      <w:sz w:val="12"/>
      <w:szCs w:val="12"/>
      <w:lang w:val="en-GB" w:eastAsia="ar-SA" w:bidi="ar-SA"/>
    </w:rPr>
  </w:style>
  <w:style w:type="paragraph" w:customStyle="1" w:styleId="210">
    <w:name w:val="Σώμα κείμενου 21"/>
    <w:basedOn w:val="a"/>
    <w:rsid w:val="00FD2FD0"/>
    <w:pPr>
      <w:suppressAutoHyphens/>
      <w:overflowPunct w:val="0"/>
      <w:autoSpaceDE w:val="0"/>
      <w:spacing w:after="0" w:line="240" w:lineRule="auto"/>
      <w:jc w:val="both"/>
      <w:textAlignment w:val="baseline"/>
    </w:pPr>
    <w:rPr>
      <w:rFonts w:ascii="Arial" w:eastAsia="Times New Roman" w:hAnsi="Arial" w:cs="Arial"/>
      <w:szCs w:val="20"/>
      <w:lang w:eastAsia="ar-SA" w:bidi="ar-SA"/>
    </w:rPr>
  </w:style>
  <w:style w:type="paragraph" w:customStyle="1" w:styleId="para-1">
    <w:name w:val="para-1"/>
    <w:basedOn w:val="a"/>
    <w:rsid w:val="00FD2FD0"/>
    <w:pPr>
      <w:tabs>
        <w:tab w:val="left" w:pos="1021"/>
        <w:tab w:val="left" w:pos="1588"/>
        <w:tab w:val="left" w:pos="2155"/>
        <w:tab w:val="left" w:pos="2722"/>
        <w:tab w:val="left" w:pos="3289"/>
      </w:tabs>
      <w:suppressAutoHyphens/>
      <w:spacing w:after="0" w:line="240" w:lineRule="auto"/>
      <w:ind w:left="1021" w:hanging="1021"/>
      <w:jc w:val="both"/>
    </w:pPr>
    <w:rPr>
      <w:rFonts w:ascii="Arial" w:eastAsia="Times New Roman" w:hAnsi="Arial" w:cs="Arial"/>
      <w:spacing w:val="5"/>
      <w:szCs w:val="20"/>
      <w:lang w:eastAsia="ar-SA" w:bidi="ar-SA"/>
    </w:rPr>
  </w:style>
  <w:style w:type="paragraph" w:customStyle="1" w:styleId="101">
    <w:name w:val="Κατάλογος περιεχομένων 10"/>
    <w:basedOn w:val="af9"/>
    <w:rsid w:val="00FD2FD0"/>
    <w:pPr>
      <w:tabs>
        <w:tab w:val="right" w:leader="dot" w:pos="7091"/>
      </w:tabs>
      <w:ind w:left="2547"/>
    </w:pPr>
  </w:style>
  <w:style w:type="paragraph" w:styleId="aff3">
    <w:name w:val="Balloon Text"/>
    <w:basedOn w:val="a"/>
    <w:link w:val="Char11"/>
    <w:uiPriority w:val="99"/>
    <w:semiHidden/>
    <w:unhideWhenUsed/>
    <w:rsid w:val="00FD2FD0"/>
    <w:pPr>
      <w:suppressAutoHyphens/>
      <w:spacing w:after="0" w:line="240" w:lineRule="auto"/>
      <w:jc w:val="both"/>
    </w:pPr>
    <w:rPr>
      <w:rFonts w:ascii="Segoe UI" w:eastAsia="Times New Roman" w:hAnsi="Segoe UI" w:cs="Times New Roman"/>
      <w:sz w:val="18"/>
      <w:szCs w:val="18"/>
      <w:lang w:val="en-GB" w:eastAsia="ar-SA" w:bidi="ar-SA"/>
    </w:rPr>
  </w:style>
  <w:style w:type="character" w:customStyle="1" w:styleId="Char11">
    <w:name w:val="Κείμενο πλαισίου Char1"/>
    <w:basedOn w:val="a0"/>
    <w:link w:val="aff3"/>
    <w:uiPriority w:val="99"/>
    <w:semiHidden/>
    <w:rsid w:val="00FD2FD0"/>
    <w:rPr>
      <w:rFonts w:ascii="Segoe UI" w:eastAsia="Times New Roman" w:hAnsi="Segoe UI" w:cs="Times New Roman"/>
      <w:sz w:val="18"/>
      <w:szCs w:val="18"/>
      <w:lang w:val="en-GB" w:eastAsia="ar-SA" w:bidi="ar-SA"/>
    </w:rPr>
  </w:style>
  <w:style w:type="character" w:styleId="aff4">
    <w:name w:val="annotation reference"/>
    <w:uiPriority w:val="99"/>
    <w:unhideWhenUsed/>
    <w:rsid w:val="00FD2FD0"/>
    <w:rPr>
      <w:sz w:val="16"/>
      <w:szCs w:val="16"/>
    </w:rPr>
  </w:style>
  <w:style w:type="paragraph" w:styleId="aff5">
    <w:name w:val="annotation text"/>
    <w:basedOn w:val="a"/>
    <w:link w:val="Char12"/>
    <w:uiPriority w:val="99"/>
    <w:unhideWhenUsed/>
    <w:rsid w:val="00FD2FD0"/>
    <w:pPr>
      <w:suppressAutoHyphens/>
      <w:spacing w:after="120" w:line="240" w:lineRule="auto"/>
      <w:jc w:val="both"/>
    </w:pPr>
    <w:rPr>
      <w:rFonts w:eastAsia="Times New Roman" w:cs="Times New Roman"/>
      <w:sz w:val="20"/>
      <w:szCs w:val="20"/>
      <w:lang w:val="en-GB" w:eastAsia="ar-SA" w:bidi="ar-SA"/>
    </w:rPr>
  </w:style>
  <w:style w:type="character" w:customStyle="1" w:styleId="Char12">
    <w:name w:val="Κείμενο σχολίου Char1"/>
    <w:basedOn w:val="a0"/>
    <w:link w:val="aff5"/>
    <w:uiPriority w:val="99"/>
    <w:rsid w:val="00FD2FD0"/>
    <w:rPr>
      <w:rFonts w:eastAsia="Times New Roman" w:cs="Times New Roman"/>
      <w:sz w:val="20"/>
      <w:szCs w:val="20"/>
      <w:lang w:val="en-GB" w:eastAsia="ar-SA" w:bidi="ar-SA"/>
    </w:rPr>
  </w:style>
  <w:style w:type="paragraph" w:styleId="aff6">
    <w:name w:val="annotation subject"/>
    <w:basedOn w:val="aff5"/>
    <w:next w:val="aff5"/>
    <w:link w:val="Char13"/>
    <w:uiPriority w:val="99"/>
    <w:semiHidden/>
    <w:unhideWhenUsed/>
    <w:rsid w:val="00FD2FD0"/>
    <w:rPr>
      <w:b/>
      <w:bCs/>
    </w:rPr>
  </w:style>
  <w:style w:type="character" w:customStyle="1" w:styleId="Char13">
    <w:name w:val="Θέμα σχολίου Char1"/>
    <w:basedOn w:val="Char12"/>
    <w:link w:val="aff6"/>
    <w:uiPriority w:val="99"/>
    <w:semiHidden/>
    <w:rsid w:val="00FD2FD0"/>
    <w:rPr>
      <w:rFonts w:eastAsia="Times New Roman" w:cs="Times New Roman"/>
      <w:b/>
      <w:bCs/>
      <w:sz w:val="20"/>
      <w:szCs w:val="20"/>
      <w:lang w:val="en-GB" w:eastAsia="ar-SA" w:bidi="ar-SA"/>
    </w:rPr>
  </w:style>
  <w:style w:type="paragraph" w:styleId="aff7">
    <w:name w:val="Revision"/>
    <w:hidden/>
    <w:uiPriority w:val="99"/>
    <w:semiHidden/>
    <w:rsid w:val="00FD2FD0"/>
    <w:pPr>
      <w:spacing w:after="0" w:line="240" w:lineRule="auto"/>
    </w:pPr>
    <w:rPr>
      <w:rFonts w:eastAsia="Times New Roman"/>
      <w:szCs w:val="24"/>
      <w:lang w:val="en-GB" w:eastAsia="ar-SA" w:bidi="ar-SA"/>
    </w:rPr>
  </w:style>
  <w:style w:type="paragraph" w:styleId="-HTML">
    <w:name w:val="HTML Preformatted"/>
    <w:basedOn w:val="a"/>
    <w:link w:val="-HTMLChar"/>
    <w:uiPriority w:val="99"/>
    <w:unhideWhenUsed/>
    <w:rsid w:val="00FD2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Char1">
    <w:name w:val="Προ-διαμορφωμένο HTML Char1"/>
    <w:basedOn w:val="a0"/>
    <w:uiPriority w:val="99"/>
    <w:semiHidden/>
    <w:rsid w:val="00FD2FD0"/>
    <w:rPr>
      <w:rFonts w:ascii="Consolas" w:hAnsi="Consolas"/>
      <w:sz w:val="20"/>
      <w:szCs w:val="20"/>
    </w:rPr>
  </w:style>
  <w:style w:type="character" w:customStyle="1" w:styleId="1f">
    <w:name w:val="Ανεπίλυτη αναφορά1"/>
    <w:uiPriority w:val="99"/>
    <w:semiHidden/>
    <w:unhideWhenUsed/>
    <w:rsid w:val="00FD2FD0"/>
    <w:rPr>
      <w:color w:val="605E5C"/>
      <w:shd w:val="clear" w:color="auto" w:fill="E1DFDD"/>
    </w:rPr>
  </w:style>
  <w:style w:type="character" w:customStyle="1" w:styleId="2b">
    <w:name w:val="Ανεπίλυτη αναφορά2"/>
    <w:basedOn w:val="a0"/>
    <w:uiPriority w:val="99"/>
    <w:semiHidden/>
    <w:unhideWhenUsed/>
    <w:rsid w:val="00FD2FD0"/>
    <w:rPr>
      <w:color w:val="605E5C"/>
      <w:shd w:val="clear" w:color="auto" w:fill="E1DFDD"/>
    </w:rPr>
  </w:style>
  <w:style w:type="table" w:customStyle="1" w:styleId="1f0">
    <w:name w:val="Πλέγμα πίνακα1"/>
    <w:basedOn w:val="a1"/>
    <w:next w:val="aff8"/>
    <w:uiPriority w:val="59"/>
    <w:rsid w:val="00FD2FD0"/>
    <w:pPr>
      <w:suppressAutoHyphens/>
      <w:spacing w:after="0" w:line="240" w:lineRule="auto"/>
    </w:pPr>
    <w:rPr>
      <w:rFonts w:eastAsia="Calibri" w:cs="Arial"/>
      <w:kern w:val="2"/>
      <w:sz w:val="20"/>
      <w:szCs w:val="20"/>
      <w:lang w:eastAsia="el-GR"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Grid"/>
    <w:basedOn w:val="a1"/>
    <w:uiPriority w:val="59"/>
    <w:rsid w:val="00FD2FD0"/>
    <w:pPr>
      <w:spacing w:after="0" w:line="240" w:lineRule="auto"/>
    </w:pPr>
    <w:rPr>
      <w:rFonts w:ascii="Times New Roman" w:eastAsia="Times New Roman" w:hAnsi="Times New Roman" w:cs="Times New Roman"/>
      <w:sz w:val="20"/>
      <w:szCs w:val="20"/>
      <w:lang w:eastAsia="el-G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sid w:val="00FD2FD0"/>
    <w:rPr>
      <w:rFonts w:ascii="TimesNewRomanPSMT" w:eastAsia="TimesNewRomanPSMT" w:hint="eastAsia"/>
      <w:b w:val="0"/>
      <w:bCs w:val="0"/>
      <w:i w:val="0"/>
      <w:iCs w:val="0"/>
      <w:color w:val="000000"/>
      <w:sz w:val="24"/>
      <w:szCs w:val="24"/>
    </w:rPr>
  </w:style>
  <w:style w:type="character" w:customStyle="1" w:styleId="fontstyle21">
    <w:name w:val="fontstyle21"/>
    <w:qFormat/>
    <w:rsid w:val="00FD2FD0"/>
    <w:rPr>
      <w:rFonts w:ascii="Calibri" w:hAnsi="Calibri" w:cs="Calibri" w:hint="default"/>
      <w:b w:val="0"/>
      <w:bCs w:val="0"/>
      <w:i w:val="0"/>
      <w:iCs w:val="0"/>
      <w:color w:val="000000"/>
      <w:sz w:val="20"/>
      <w:szCs w:val="20"/>
    </w:rPr>
  </w:style>
  <w:style w:type="character" w:customStyle="1" w:styleId="markedcontent">
    <w:name w:val="markedcontent"/>
    <w:rsid w:val="00FD2FD0"/>
  </w:style>
  <w:style w:type="character" w:styleId="aff9">
    <w:name w:val="Unresolved Mention"/>
    <w:basedOn w:val="a0"/>
    <w:uiPriority w:val="99"/>
    <w:semiHidden/>
    <w:unhideWhenUsed/>
    <w:rsid w:val="00FD2F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fuelprices.gr" TargetMode="External"/><Relationship Id="rId18" Type="http://schemas.openxmlformats.org/officeDocument/2006/relationships/hyperlink" Target="http://et.diavgeia.gov.gr/" TargetMode="External"/><Relationship Id="rId26" Type="http://schemas.openxmlformats.org/officeDocument/2006/relationships/hyperlink" Target="http://www.eaadhsy.gr/n4412/n4412fulltextlinks.html" TargetMode="External"/><Relationship Id="rId39" Type="http://schemas.openxmlformats.org/officeDocument/2006/relationships/hyperlink" Target="http://www.fuelprices.gr" TargetMode="External"/><Relationship Id="rId21" Type="http://schemas.openxmlformats.org/officeDocument/2006/relationships/hyperlink" Target="http://www.fuelprices.gr" TargetMode="External"/><Relationship Id="rId34" Type="http://schemas.openxmlformats.org/officeDocument/2006/relationships/hyperlink" Target="http://www.eaadhsy.gr/n4412/n4412fulltextlinks.html" TargetMode="External"/><Relationship Id="rId42" Type="http://schemas.openxmlformats.org/officeDocument/2006/relationships/hyperlink" Target="http://www.fuelprices.gr"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portal.eprocurement.gov.gr/webcenter/portal/TestPortal" TargetMode="External"/><Relationship Id="rId29" Type="http://schemas.openxmlformats.org/officeDocument/2006/relationships/hyperlink" Target="http://www.eaadhsy.gr/n4412/art79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ospser.gr" TargetMode="External"/><Relationship Id="rId24" Type="http://schemas.openxmlformats.org/officeDocument/2006/relationships/hyperlink" Target="http://www.fuelprices.gr" TargetMode="External"/><Relationship Id="rId32" Type="http://schemas.openxmlformats.org/officeDocument/2006/relationships/hyperlink" Target="http://www.eaadhsy.gr/n4412/n4412fulltextlinks.html" TargetMode="External"/><Relationship Id="rId37" Type="http://schemas.openxmlformats.org/officeDocument/2006/relationships/hyperlink" Target="http://www.fuelprices.gr" TargetMode="External"/><Relationship Id="rId40" Type="http://schemas.openxmlformats.org/officeDocument/2006/relationships/hyperlink" Target="http://www.fuelprices.gr"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promitheus.gov.gr" TargetMode="External"/><Relationship Id="rId23" Type="http://schemas.openxmlformats.org/officeDocument/2006/relationships/hyperlink" Target="http://www.hsppa.gr/" TargetMode="External"/><Relationship Id="rId28" Type="http://schemas.openxmlformats.org/officeDocument/2006/relationships/hyperlink" Target="http://www.eaadhsy.gr/n4412/n4412fulltextlinks.html" TargetMode="External"/><Relationship Id="rId36" Type="http://schemas.openxmlformats.org/officeDocument/2006/relationships/hyperlink" Target="http://www.fuelprices.gr" TargetMode="External"/><Relationship Id="rId10" Type="http://schemas.openxmlformats.org/officeDocument/2006/relationships/hyperlink" Target="mailto:gnserres@hospser.gr" TargetMode="External"/><Relationship Id="rId19" Type="http://schemas.openxmlformats.org/officeDocument/2006/relationships/hyperlink" Target="http://www.promitheus.gov.gr/" TargetMode="External"/><Relationship Id="rId31" Type="http://schemas.openxmlformats.org/officeDocument/2006/relationships/hyperlink" Target="http://www.eaadhsy.gr/n4412/prosarthmaA_index.html"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samourtzis@hospser.gr" TargetMode="External"/><Relationship Id="rId14" Type="http://schemas.openxmlformats.org/officeDocument/2006/relationships/hyperlink" Target="http://www.fuelprices.gr" TargetMode="External"/><Relationship Id="rId22" Type="http://schemas.openxmlformats.org/officeDocument/2006/relationships/hyperlink" Target="http://www.eaadhsy.gr/" TargetMode="External"/><Relationship Id="rId27" Type="http://schemas.openxmlformats.org/officeDocument/2006/relationships/hyperlink" Target="http://www.eaadhsy.gr/n4412/n4412fulltextlinks.html" TargetMode="External"/><Relationship Id="rId30" Type="http://schemas.openxmlformats.org/officeDocument/2006/relationships/hyperlink" Target="http://www.eaadhsy.gr/n4412/n4412fulltextlinks.html" TargetMode="External"/><Relationship Id="rId35" Type="http://schemas.openxmlformats.org/officeDocument/2006/relationships/hyperlink" Target="http://www.eaadhsy.gr/n4412/n4412fulltextlinks.html" TargetMode="External"/><Relationship Id="rId43" Type="http://schemas.openxmlformats.org/officeDocument/2006/relationships/footer" Target="footer1.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hyperlink" Target="mailto:tsamourtzis@hospser.gr" TargetMode="External"/><Relationship Id="rId17" Type="http://schemas.openxmlformats.org/officeDocument/2006/relationships/hyperlink" Target="http://et.diavgeia.gov.gr/" TargetMode="External"/><Relationship Id="rId25" Type="http://schemas.openxmlformats.org/officeDocument/2006/relationships/hyperlink" Target="http://www.fuelprices.gr" TargetMode="External"/><Relationship Id="rId33" Type="http://schemas.openxmlformats.org/officeDocument/2006/relationships/hyperlink" Target="http://www.eaadhsy.gr/n4412/n4412fulltextlinks.html" TargetMode="External"/><Relationship Id="rId38" Type="http://schemas.openxmlformats.org/officeDocument/2006/relationships/hyperlink" Target="http://www.eprocurement.gov.gr" TargetMode="External"/><Relationship Id="rId20" Type="http://schemas.openxmlformats.org/officeDocument/2006/relationships/hyperlink" Target="mailto:epanorthotika@eaadhsy.gr" TargetMode="External"/><Relationship Id="rId4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89</Pages>
  <Words>34877</Words>
  <Characters>188338</Characters>
  <Application>Microsoft Office Word</Application>
  <DocSecurity>0</DocSecurity>
  <Lines>1569</Lines>
  <Paragraphs>445</Paragraphs>
  <ScaleCrop>false</ScaleCrop>
  <Company/>
  <LinksUpToDate>false</LinksUpToDate>
  <CharactersWithSpaces>222770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diax1</dc:creator>
  <cp:keywords/>
  <dc:description/>
  <cp:lastModifiedBy>diax1</cp:lastModifiedBy>
  <cp:revision>2</cp:revision>
  <cp:lastPrinted>2026-02-20T12:03:00Z</cp:lastPrinted>
  <dcterms:created xsi:type="dcterms:W3CDTF">2026-02-27T08:31:00Z</dcterms:created>
  <dcterms:modified xsi:type="dcterms:W3CDTF">2026-02-27T08:31:00Z</dcterms:modified>
</cp:coreProperties>
</file>